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6" w:type="dxa"/>
        <w:tblInd w:w="-284" w:type="dxa"/>
        <w:tblLook w:val="04A0" w:firstRow="1" w:lastRow="0" w:firstColumn="1" w:lastColumn="0" w:noHBand="0" w:noVBand="1"/>
      </w:tblPr>
      <w:tblGrid>
        <w:gridCol w:w="3545"/>
        <w:gridCol w:w="6521"/>
      </w:tblGrid>
      <w:tr w:rsidR="00B43227" w:rsidRPr="00875EEF" w14:paraId="766BB91D" w14:textId="77777777" w:rsidTr="006067C5">
        <w:tc>
          <w:tcPr>
            <w:tcW w:w="3545" w:type="dxa"/>
          </w:tcPr>
          <w:p w14:paraId="25D798D3" w14:textId="5933211E" w:rsidR="00E92A41" w:rsidRPr="00875EEF" w:rsidRDefault="00E92A41" w:rsidP="00E92A41">
            <w:pPr>
              <w:pStyle w:val="u2"/>
              <w:spacing w:before="40" w:after="40"/>
              <w:ind w:firstLine="0"/>
              <w:jc w:val="center"/>
              <w:rPr>
                <w:color w:val="auto"/>
              </w:rPr>
            </w:pPr>
            <w:bookmarkStart w:id="0" w:name="_Toc527636982"/>
            <w:bookmarkStart w:id="1" w:name="_Toc531034538"/>
            <w:bookmarkStart w:id="2" w:name="_Toc531120045"/>
            <w:bookmarkStart w:id="3" w:name="_Toc8229424"/>
            <w:bookmarkStart w:id="4" w:name="_Toc35604621"/>
            <w:bookmarkStart w:id="5" w:name="_Toc44581352"/>
            <w:r w:rsidRPr="00875EEF">
              <w:rPr>
                <w:color w:val="auto"/>
              </w:rPr>
              <w:t>ỦY BAN NHÂN DÂN</w:t>
            </w:r>
          </w:p>
          <w:p w14:paraId="5B0E92E5" w14:textId="2744B871" w:rsidR="00E92A41" w:rsidRPr="00875EEF" w:rsidRDefault="003E7886" w:rsidP="00E92A41">
            <w:pPr>
              <w:spacing w:before="40" w:after="40"/>
              <w:ind w:firstLine="0"/>
              <w:jc w:val="center"/>
              <w:rPr>
                <w:b/>
                <w:noProof/>
                <w:spacing w:val="-4"/>
                <w:szCs w:val="28"/>
              </w:rPr>
            </w:pPr>
            <w:r w:rsidRPr="00875EEF">
              <w:rPr>
                <w:b/>
                <w:noProof/>
                <w:spacing w:val="-4"/>
                <w:szCs w:val="28"/>
              </w:rPr>
              <mc:AlternateContent>
                <mc:Choice Requires="wps">
                  <w:drawing>
                    <wp:anchor distT="0" distB="0" distL="114300" distR="114300" simplePos="0" relativeHeight="251661312" behindDoc="0" locked="0" layoutInCell="1" allowOverlap="1" wp14:anchorId="7CA8C160" wp14:editId="04A36733">
                      <wp:simplePos x="0" y="0"/>
                      <wp:positionH relativeFrom="column">
                        <wp:posOffset>600922</wp:posOffset>
                      </wp:positionH>
                      <wp:positionV relativeFrom="paragraph">
                        <wp:posOffset>224790</wp:posOffset>
                      </wp:positionV>
                      <wp:extent cx="819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47D8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7.7pt" to="111.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KUmAEAAIc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" strokecolor="black [3200]" strokeweight=".5pt">
                      <v:stroke joinstyle="miter"/>
                    </v:line>
                  </w:pict>
                </mc:Fallback>
              </mc:AlternateContent>
            </w:r>
            <w:r w:rsidR="00B70A7E" w:rsidRPr="00875EEF">
              <w:rPr>
                <w:b/>
                <w:noProof/>
                <w:spacing w:val="-4"/>
                <w:szCs w:val="28"/>
              </w:rPr>
              <w:t xml:space="preserve">XÃ </w:t>
            </w:r>
            <w:r w:rsidR="00CA42ED" w:rsidRPr="00875EEF">
              <w:rPr>
                <w:b/>
                <w:noProof/>
                <w:spacing w:val="-4"/>
                <w:szCs w:val="28"/>
              </w:rPr>
              <w:t>NHÂN THẮNG</w:t>
            </w:r>
          </w:p>
          <w:p w14:paraId="59263687" w14:textId="28C29E46" w:rsidR="00E92A41" w:rsidRPr="00875EEF" w:rsidRDefault="00E92A41" w:rsidP="003412B8">
            <w:pPr>
              <w:spacing w:before="40"/>
              <w:jc w:val="center"/>
              <w:rPr>
                <w:b/>
                <w:szCs w:val="28"/>
              </w:rPr>
            </w:pPr>
          </w:p>
          <w:p w14:paraId="2A06C2FE" w14:textId="3BA037A5" w:rsidR="00E92A41" w:rsidRPr="00875EEF" w:rsidRDefault="00FF472D" w:rsidP="003412B8">
            <w:pPr>
              <w:spacing w:before="0" w:after="40"/>
              <w:ind w:firstLine="0"/>
              <w:rPr>
                <w:szCs w:val="28"/>
                <w:lang w:val="pl-PL"/>
              </w:rPr>
            </w:pPr>
            <w:r w:rsidRPr="00875EEF">
              <w:rPr>
                <w:szCs w:val="28"/>
                <w:lang w:val="pl-PL"/>
              </w:rPr>
              <w:t xml:space="preserve">      </w:t>
            </w:r>
            <w:r w:rsidR="003E7886" w:rsidRPr="00875EEF">
              <w:rPr>
                <w:szCs w:val="28"/>
                <w:lang w:val="pl-PL"/>
              </w:rPr>
              <w:t xml:space="preserve">Số:  </w:t>
            </w:r>
            <w:r w:rsidR="00145073" w:rsidRPr="00875EEF">
              <w:rPr>
                <w:szCs w:val="28"/>
                <w:lang w:val="pl-PL"/>
              </w:rPr>
              <w:t xml:space="preserve">   </w:t>
            </w:r>
            <w:r w:rsidR="00BB29CF" w:rsidRPr="00875EEF">
              <w:rPr>
                <w:szCs w:val="28"/>
                <w:lang w:val="pl-PL"/>
              </w:rPr>
              <w:t xml:space="preserve"> </w:t>
            </w:r>
            <w:r w:rsidR="003E7886" w:rsidRPr="00875EEF">
              <w:rPr>
                <w:szCs w:val="28"/>
                <w:lang w:val="pl-PL"/>
              </w:rPr>
              <w:t xml:space="preserve">   /ĐA-UBND</w:t>
            </w:r>
          </w:p>
        </w:tc>
        <w:tc>
          <w:tcPr>
            <w:tcW w:w="6521" w:type="dxa"/>
          </w:tcPr>
          <w:p w14:paraId="60735DF7" w14:textId="77777777" w:rsidR="00E92A41" w:rsidRPr="00875EEF" w:rsidRDefault="00E92A41" w:rsidP="00A0742E">
            <w:pPr>
              <w:pStyle w:val="u2"/>
              <w:spacing w:before="40" w:after="40"/>
              <w:ind w:firstLine="0"/>
              <w:jc w:val="center"/>
              <w:rPr>
                <w:color w:val="auto"/>
                <w:lang w:val="pl-PL"/>
              </w:rPr>
            </w:pPr>
            <w:r w:rsidRPr="00875EEF">
              <w:rPr>
                <w:color w:val="auto"/>
                <w:lang w:val="pl-PL"/>
              </w:rPr>
              <w:t>CỘNG HÒA XÃ HỘI CHỦ NGHĨA VIỆT NAM</w:t>
            </w:r>
          </w:p>
          <w:p w14:paraId="44E8C8D0" w14:textId="2C742DE1" w:rsidR="00E92A41" w:rsidRPr="00875EEF" w:rsidRDefault="00E92A41" w:rsidP="003E7886">
            <w:pPr>
              <w:spacing w:before="40" w:after="40"/>
              <w:ind w:firstLine="28"/>
              <w:jc w:val="center"/>
              <w:rPr>
                <w:b/>
                <w:szCs w:val="28"/>
                <w:lang w:val="pl-PL"/>
              </w:rPr>
            </w:pPr>
            <w:r w:rsidRPr="00875EEF">
              <w:rPr>
                <w:b/>
                <w:szCs w:val="28"/>
                <w:lang w:val="pl-PL"/>
              </w:rPr>
              <w:t>Độc lập - Tự do - Hạnh phúc</w:t>
            </w:r>
          </w:p>
          <w:p w14:paraId="316CA59C" w14:textId="4BFFAD29" w:rsidR="00E92A41" w:rsidRPr="00875EEF" w:rsidRDefault="00EE44D8" w:rsidP="003412B8">
            <w:pPr>
              <w:spacing w:before="40"/>
              <w:jc w:val="center"/>
              <w:rPr>
                <w:b/>
                <w:szCs w:val="28"/>
                <w:lang w:val="pl-PL"/>
              </w:rPr>
            </w:pPr>
            <w:r w:rsidRPr="00875EEF">
              <w:rPr>
                <w:i/>
                <w:noProof/>
                <w:szCs w:val="28"/>
              </w:rPr>
              <mc:AlternateContent>
                <mc:Choice Requires="wps">
                  <w:drawing>
                    <wp:anchor distT="0" distB="0" distL="114300" distR="114300" simplePos="0" relativeHeight="251665408" behindDoc="0" locked="0" layoutInCell="1" allowOverlap="1" wp14:anchorId="2AA2ED3D" wp14:editId="32800A48">
                      <wp:simplePos x="0" y="0"/>
                      <wp:positionH relativeFrom="column">
                        <wp:posOffset>912603</wp:posOffset>
                      </wp:positionH>
                      <wp:positionV relativeFrom="paragraph">
                        <wp:posOffset>6146</wp:posOffset>
                      </wp:positionV>
                      <wp:extent cx="2157682" cy="0"/>
                      <wp:effectExtent l="0" t="0" r="0" b="0"/>
                      <wp:wrapNone/>
                      <wp:docPr id="1571655544" name="Straight Connector 4"/>
                      <wp:cNvGraphicFramePr/>
                      <a:graphic xmlns:a="http://schemas.openxmlformats.org/drawingml/2006/main">
                        <a:graphicData uri="http://schemas.microsoft.com/office/word/2010/wordprocessingShape">
                          <wps:wsp>
                            <wps:cNvCnPr/>
                            <wps:spPr>
                              <a:xfrm flipV="1">
                                <a:off x="0" y="0"/>
                                <a:ext cx="21576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CFF22"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5pt" to="241.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" strokecolor="black [3200]" strokeweight=".5pt">
                      <v:stroke joinstyle="miter"/>
                    </v:line>
                  </w:pict>
                </mc:Fallback>
              </mc:AlternateContent>
            </w:r>
          </w:p>
          <w:p w14:paraId="301A278A" w14:textId="380D2D0E" w:rsidR="00E92A41" w:rsidRPr="00875EEF" w:rsidRDefault="00CA42ED" w:rsidP="003412B8">
            <w:pPr>
              <w:spacing w:before="0" w:after="40"/>
              <w:ind w:firstLine="29"/>
              <w:jc w:val="center"/>
              <w:rPr>
                <w:i/>
                <w:szCs w:val="28"/>
                <w:lang w:val="pl-PL"/>
              </w:rPr>
            </w:pPr>
            <w:r w:rsidRPr="00875EEF">
              <w:rPr>
                <w:i/>
                <w:szCs w:val="28"/>
                <w:lang w:val="pl-PL"/>
              </w:rPr>
              <w:t>Nhân Thắng</w:t>
            </w:r>
            <w:r w:rsidR="00E92A41" w:rsidRPr="00875EEF">
              <w:rPr>
                <w:i/>
                <w:szCs w:val="28"/>
                <w:lang w:val="pl-PL"/>
              </w:rPr>
              <w:t>, ngày</w:t>
            </w:r>
            <w:r w:rsidR="005726B2" w:rsidRPr="00875EEF">
              <w:rPr>
                <w:i/>
                <w:szCs w:val="28"/>
                <w:lang w:val="pl-PL"/>
              </w:rPr>
              <w:t xml:space="preserve"> </w:t>
            </w:r>
            <w:r w:rsidR="005F46A5" w:rsidRPr="00875EEF">
              <w:rPr>
                <w:i/>
                <w:szCs w:val="28"/>
                <w:lang w:val="pl-PL"/>
              </w:rPr>
              <w:t xml:space="preserve">    </w:t>
            </w:r>
            <w:r w:rsidR="005726B2" w:rsidRPr="00875EEF">
              <w:rPr>
                <w:i/>
                <w:szCs w:val="28"/>
                <w:lang w:val="pl-PL"/>
              </w:rPr>
              <w:t xml:space="preserve"> </w:t>
            </w:r>
            <w:r w:rsidR="00E92A41" w:rsidRPr="00875EEF">
              <w:rPr>
                <w:i/>
                <w:szCs w:val="28"/>
                <w:lang w:val="pl-PL"/>
              </w:rPr>
              <w:t>tháng</w:t>
            </w:r>
            <w:r w:rsidR="005726B2" w:rsidRPr="00875EEF">
              <w:rPr>
                <w:i/>
                <w:szCs w:val="28"/>
                <w:lang w:val="pl-PL"/>
              </w:rPr>
              <w:t xml:space="preserve"> </w:t>
            </w:r>
            <w:r w:rsidR="005F46A5" w:rsidRPr="00875EEF">
              <w:rPr>
                <w:i/>
                <w:szCs w:val="28"/>
                <w:lang w:val="pl-PL"/>
              </w:rPr>
              <w:t xml:space="preserve">    </w:t>
            </w:r>
            <w:r w:rsidR="005726B2" w:rsidRPr="00875EEF">
              <w:rPr>
                <w:i/>
                <w:szCs w:val="28"/>
                <w:lang w:val="pl-PL"/>
              </w:rPr>
              <w:t xml:space="preserve"> </w:t>
            </w:r>
            <w:r w:rsidR="00E92A41" w:rsidRPr="00875EEF">
              <w:rPr>
                <w:i/>
                <w:szCs w:val="28"/>
                <w:lang w:val="pl-PL"/>
              </w:rPr>
              <w:t>năm 202</w:t>
            </w:r>
            <w:r w:rsidR="00B70A7E" w:rsidRPr="00875EEF">
              <w:rPr>
                <w:i/>
                <w:szCs w:val="28"/>
                <w:lang w:val="pl-PL"/>
              </w:rPr>
              <w:t>6</w:t>
            </w:r>
          </w:p>
        </w:tc>
      </w:tr>
    </w:tbl>
    <w:p w14:paraId="0EB8B395" w14:textId="4B2DC95B" w:rsidR="00E92A41" w:rsidRPr="00875EEF" w:rsidRDefault="0018216A" w:rsidP="00B8520E">
      <w:pPr>
        <w:spacing w:before="60"/>
        <w:ind w:firstLine="0"/>
        <w:jc w:val="center"/>
        <w:rPr>
          <w:b/>
          <w:bCs/>
          <w:lang w:val="pl-PL"/>
        </w:rPr>
      </w:pPr>
      <w:r w:rsidRPr="00875EEF">
        <w:rPr>
          <w:b/>
          <w:bCs/>
          <w:noProof/>
          <w:lang w:val="pl-PL"/>
        </w:rPr>
        <mc:AlternateContent>
          <mc:Choice Requires="wps">
            <w:drawing>
              <wp:anchor distT="45720" distB="45720" distL="114300" distR="114300" simplePos="0" relativeHeight="251667456" behindDoc="0" locked="0" layoutInCell="1" allowOverlap="1" wp14:anchorId="01B62A9B" wp14:editId="29BCA7F7">
                <wp:simplePos x="0" y="0"/>
                <wp:positionH relativeFrom="column">
                  <wp:posOffset>360368</wp:posOffset>
                </wp:positionH>
                <wp:positionV relativeFrom="paragraph">
                  <wp:posOffset>41814</wp:posOffset>
                </wp:positionV>
                <wp:extent cx="1000305" cy="1404620"/>
                <wp:effectExtent l="0" t="0" r="2857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305" cy="1404620"/>
                        </a:xfrm>
                        <a:prstGeom prst="rect">
                          <a:avLst/>
                        </a:prstGeom>
                        <a:solidFill>
                          <a:srgbClr val="FFFFFF"/>
                        </a:solidFill>
                        <a:ln w="9525">
                          <a:solidFill>
                            <a:srgbClr val="000000"/>
                          </a:solidFill>
                          <a:miter lim="800000"/>
                          <a:headEnd/>
                          <a:tailEnd/>
                        </a:ln>
                      </wps:spPr>
                      <wps:txbx>
                        <w:txbxContent>
                          <w:p w14:paraId="2EE4991C" w14:textId="09813B2A" w:rsidR="0018216A" w:rsidRPr="0018216A" w:rsidRDefault="0018216A" w:rsidP="0018216A">
                            <w:pPr>
                              <w:ind w:firstLine="0"/>
                              <w:jc w:val="center"/>
                              <w:rPr>
                                <w:b/>
                                <w:bCs/>
                                <w:sz w:val="26"/>
                                <w:szCs w:val="26"/>
                              </w:rPr>
                            </w:pPr>
                            <w:r w:rsidRPr="0018216A">
                              <w:rPr>
                                <w:b/>
                                <w:bCs/>
                                <w:sz w:val="26"/>
                                <w:szCs w:val="26"/>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62A9B" id="_x0000_t202" coordsize="21600,21600" o:spt="202" path="m,l,21600r21600,l21600,xe">
                <v:stroke joinstyle="miter"/>
                <v:path gradientshapeok="t" o:connecttype="rect"/>
              </v:shapetype>
              <v:shape id="Text Box 2" o:spid="_x0000_s1026" type="#_x0000_t202" style="position:absolute;left:0;text-align:left;margin-left:28.4pt;margin-top:3.3pt;width:78.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">
                <v:textbox style="mso-fit-shape-to-text:t">
                  <w:txbxContent>
                    <w:p w14:paraId="2EE4991C" w14:textId="09813B2A" w:rsidR="0018216A" w:rsidRPr="0018216A" w:rsidRDefault="0018216A" w:rsidP="0018216A">
                      <w:pPr>
                        <w:ind w:firstLine="0"/>
                        <w:jc w:val="center"/>
                        <w:rPr>
                          <w:b/>
                          <w:bCs/>
                          <w:sz w:val="26"/>
                          <w:szCs w:val="26"/>
                        </w:rPr>
                      </w:pPr>
                      <w:r w:rsidRPr="0018216A">
                        <w:rPr>
                          <w:b/>
                          <w:bCs/>
                          <w:sz w:val="26"/>
                          <w:szCs w:val="26"/>
                        </w:rPr>
                        <w:t>DỰ THẢO</w:t>
                      </w:r>
                    </w:p>
                  </w:txbxContent>
                </v:textbox>
              </v:shape>
            </w:pict>
          </mc:Fallback>
        </mc:AlternateContent>
      </w:r>
    </w:p>
    <w:p w14:paraId="27B98700" w14:textId="46126808" w:rsidR="00E16E8E" w:rsidRPr="00875EEF" w:rsidRDefault="00E16E8E" w:rsidP="00697D50">
      <w:pPr>
        <w:snapToGrid w:val="0"/>
        <w:spacing w:before="160" w:after="60"/>
        <w:ind w:firstLine="0"/>
        <w:jc w:val="center"/>
        <w:rPr>
          <w:b/>
          <w:bCs/>
          <w:lang w:val="pl-PL"/>
        </w:rPr>
      </w:pPr>
      <w:r w:rsidRPr="00875EEF">
        <w:rPr>
          <w:b/>
          <w:bCs/>
          <w:lang w:val="pl-PL"/>
        </w:rPr>
        <w:t>ĐỀ ÁN</w:t>
      </w:r>
    </w:p>
    <w:p w14:paraId="35B7E811" w14:textId="759A6619" w:rsidR="00B70AC5" w:rsidRPr="00875EEF" w:rsidRDefault="00BB29CF" w:rsidP="0018216A">
      <w:pPr>
        <w:spacing w:before="0"/>
        <w:ind w:right="-143" w:firstLine="0"/>
        <w:jc w:val="center"/>
        <w:rPr>
          <w:b/>
          <w:bCs/>
          <w:szCs w:val="28"/>
          <w:lang w:val="pl-PL"/>
        </w:rPr>
      </w:pPr>
      <w:r w:rsidRPr="00875EEF">
        <w:rPr>
          <w:b/>
          <w:bCs/>
          <w:szCs w:val="28"/>
          <w:lang w:val="pl-PL"/>
        </w:rPr>
        <w:t xml:space="preserve">Thành lập phường </w:t>
      </w:r>
      <w:r w:rsidR="00CA42ED" w:rsidRPr="00875EEF">
        <w:rPr>
          <w:b/>
          <w:bCs/>
          <w:szCs w:val="28"/>
          <w:lang w:val="pl-PL"/>
        </w:rPr>
        <w:t>Nhân Thắng</w:t>
      </w:r>
      <w:r w:rsidR="00B70A7E" w:rsidRPr="00875EEF">
        <w:rPr>
          <w:b/>
          <w:bCs/>
          <w:szCs w:val="28"/>
          <w:lang w:val="pl-PL"/>
        </w:rPr>
        <w:t xml:space="preserve"> </w:t>
      </w:r>
      <w:bookmarkStart w:id="6" w:name="_Hlk57628927"/>
      <w:r w:rsidRPr="00875EEF">
        <w:rPr>
          <w:b/>
          <w:bCs/>
          <w:szCs w:val="28"/>
          <w:lang w:val="pl-PL"/>
        </w:rPr>
        <w:t>trực thuộc thành phố Bắc Ninh</w:t>
      </w:r>
    </w:p>
    <w:bookmarkStart w:id="7" w:name="_Toc527636981"/>
    <w:bookmarkStart w:id="8" w:name="_Toc527961737"/>
    <w:bookmarkEnd w:id="6"/>
    <w:p w14:paraId="79803FB7" w14:textId="0E6BDA64" w:rsidR="004278A7" w:rsidRPr="00875EEF" w:rsidRDefault="004278A7" w:rsidP="00873943">
      <w:pPr>
        <w:shd w:val="clear" w:color="auto" w:fill="FFFFFF"/>
        <w:tabs>
          <w:tab w:val="left" w:pos="720"/>
        </w:tabs>
        <w:snapToGrid w:val="0"/>
        <w:ind w:firstLine="709"/>
        <w:jc w:val="both"/>
        <w:rPr>
          <w:szCs w:val="28"/>
          <w:lang w:val="sv-SE"/>
        </w:rPr>
      </w:pPr>
      <w:r w:rsidRPr="00875EEF">
        <w:rPr>
          <w:noProof/>
          <w:szCs w:val="28"/>
        </w:rPr>
        <mc:AlternateContent>
          <mc:Choice Requires="wps">
            <w:drawing>
              <wp:anchor distT="0" distB="0" distL="114300" distR="114300" simplePos="0" relativeHeight="251660288" behindDoc="0" locked="0" layoutInCell="1" allowOverlap="1" wp14:anchorId="5AA5E2A0" wp14:editId="558DC1F1">
                <wp:simplePos x="0" y="0"/>
                <wp:positionH relativeFrom="margin">
                  <wp:align>center</wp:align>
                </wp:positionH>
                <wp:positionV relativeFrom="paragraph">
                  <wp:posOffset>70485</wp:posOffset>
                </wp:positionV>
                <wp:extent cx="13563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98DFE"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5pt" to="10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L4mQEAAIgDAAAOAAAAZHJzL2Uyb0RvYy54bWysU9uO0zAQfUfiHyy/06S7o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" strokecolor="black [3200]" strokeweight=".5pt">
                <v:stroke joinstyle="miter"/>
                <w10:wrap anchorx="margin"/>
              </v:line>
            </w:pict>
          </mc:Fallback>
        </mc:AlternateContent>
      </w:r>
    </w:p>
    <w:bookmarkEnd w:id="7"/>
    <w:bookmarkEnd w:id="8"/>
    <w:p w14:paraId="2CCA6918" w14:textId="77777777" w:rsidR="00CF79B5" w:rsidRPr="00875EEF" w:rsidRDefault="009035D9" w:rsidP="00415122">
      <w:pPr>
        <w:ind w:firstLine="709"/>
        <w:jc w:val="both"/>
      </w:pPr>
      <w:r w:rsidRPr="00875EEF">
        <w:t>Bắc Ninh là tỉnh nằm trong Vùng Thủ đô Hà Nội và thuộc vùng Đồng bằng sông Hồng - khu vực phát triển năng động bậc nhất cả nước, với</w:t>
      </w:r>
      <w:r w:rsidR="00327C60" w:rsidRPr="00875EEF">
        <w:t xml:space="preserve"> diện tích tự nhiên là</w:t>
      </w:r>
      <w:r w:rsidRPr="00875EEF">
        <w:t xml:space="preserve"> 4.713,75 km² diện tích tự nhiên</w:t>
      </w:r>
      <w:r w:rsidR="00327C60" w:rsidRPr="00875EEF">
        <w:t>,</w:t>
      </w:r>
      <w:r w:rsidRPr="00875EEF">
        <w:t xml:space="preserve"> quy mô dân số là 3.989.623 người</w:t>
      </w:r>
      <w:r w:rsidR="00327C60" w:rsidRPr="00875EEF">
        <w:t xml:space="preserve"> và 99 đơn vị hành chính cấp xã (gồm 33 phường và 66 xã).</w:t>
      </w:r>
      <w:r w:rsidRPr="00875EEF">
        <w:t xml:space="preserve"> Phía Bắc giáp tỉnh Lạng Sơn và tỉnh Thái Nguyên; phía Tây giáp </w:t>
      </w:r>
      <w:r w:rsidR="00692E71" w:rsidRPr="00875EEF">
        <w:t>thành phố</w:t>
      </w:r>
      <w:r w:rsidRPr="00875EEF">
        <w:t xml:space="preserve"> Hà Nội; phía Nam giáp thành phố Hải Phòng và tỉnh Hưng Yên; phía Đông giáp tỉnh Quảng Ninh.</w:t>
      </w:r>
      <w:r w:rsidR="00CF79B5" w:rsidRPr="00875EEF">
        <w:t xml:space="preserve"> </w:t>
      </w:r>
    </w:p>
    <w:p w14:paraId="3F86E7BD" w14:textId="3ED281CD" w:rsidR="00327C60" w:rsidRPr="00875EEF" w:rsidRDefault="00327C60" w:rsidP="00415122">
      <w:pPr>
        <w:ind w:firstLine="709"/>
        <w:jc w:val="both"/>
      </w:pPr>
      <w:r w:rsidRPr="00875EEF">
        <w:t>Với vị trí chiến lược đặc biệt quan trọng về chính trị, kinh tế, văn hóa và quốc phòng, an ninh của vùng Thủ đô Hà Nội, vùng Đồng bằng sông Hồng và cả nước</w:t>
      </w:r>
      <w:r w:rsidR="00CF79B5" w:rsidRPr="00875EEF">
        <w:t>,</w:t>
      </w:r>
      <w:r w:rsidRPr="00875EEF">
        <w:t xml:space="preserve"> </w:t>
      </w:r>
      <w:r w:rsidR="00CF79B5" w:rsidRPr="00875EEF">
        <w:t>t</w:t>
      </w:r>
      <w:r w:rsidRPr="00875EEF">
        <w:t>ỉnh là trung tâm của tam giác kinh tế trọng điểm Hà Nội - Hải Phòng - Quảng Ninh; đồng thời là đầu mối kết nối các tỉnh trung du và miền núi phía Bắc với Thủ đô Hà Nội và các trung tâm kinh tế lớn của khu vực Bắc Bộ. Bắc Ninh nằm trên hai hành lang kinh tế quan trọng của miền Bắc là Côn Minh - Lào Cai - Hà Nội - Hải Phòng - Quảng Ninh và Nam Ninh - Lạng Sơn - Hà Nội - Hải Phòng - Quảng Ninh; gắn kết chặt chẽ với trục động lực phát triển Bắc - Nam và các tuyến giao thông huyết mạch quốc gia.</w:t>
      </w:r>
      <w:r w:rsidR="00CF79B5" w:rsidRPr="00875EEF">
        <w:t xml:space="preserve"> </w:t>
      </w:r>
      <w:r w:rsidRPr="00875EEF">
        <w:t>Trong mối liên kết vùng, Bắc Ninh đóng vai trò là mắt xích chuyển tiếp quan trọng trong tam giác tăng trưởng Hà Nội - Hải Phòng - Quảng Ninh. Trên địa bàn tỉnh hiện có các tuyến Quốc lộ 1A, Quốc lộ 1B, Quốc lộ 18, Quốc lộ 38, tuyến cao tốc Hà Nội - Bắc Giang, tuyến đường sắt Hà Nội - Bắc Ninh - Lạng Sơn và nhiều công trình giao thông chiến lược đang được đầu tư xây dựng như đường Vành đai 4 vùng Thủ đô, đường Vành đai 5, Cảng hàng không quốc tế Gia Bình và các tuyến đường kết nối liên vùng. Đây là những điều kiện thuận lợi để mở rộng giao lưu kinh tế, văn hóa, thúc đẩy phát triển công nghiệp, thương mại, dịch vụ, logistics và thu hút đầu tư trong nước, quốc tế.</w:t>
      </w:r>
    </w:p>
    <w:p w14:paraId="698ECA19" w14:textId="3D4AA14F" w:rsidR="00327C60" w:rsidRPr="00875EEF" w:rsidRDefault="00327C60" w:rsidP="00415122">
      <w:pPr>
        <w:ind w:firstLine="709"/>
        <w:jc w:val="both"/>
        <w:rPr>
          <w:spacing w:val="-2"/>
        </w:rPr>
      </w:pPr>
      <w:r w:rsidRPr="00875EEF">
        <w:rPr>
          <w:spacing w:val="-2"/>
        </w:rPr>
        <w:t xml:space="preserve">Bắc Ninh còn là vùng đất “địa linh nhân kiệt”, giàu truyền thống lịch sử, văn hiến và cách mạng; là nơi phát tích Vương triều Lý, quê hương của nhiều danh nhân lịch sử, văn hóa tiêu biểu của dân tộc. Nét văn hóa đặc sắc nhất của Bắc Ninh là làn điệu Dân ca Quan họ và Ca trù, hát then, tín ngưỡng thờ Mẫu đã được UNESCO công nhận là di sản văn hóa phi vật thể đại diện của nhân loại. Bắc Ninh cũng là một trong ba nơi sở hữu Quần thể di tích và danh thắng Yên Tử - Vĩnh Nghiêm - Côn Sơn, Kiếp Bạc đã được UNESCO công nhận di sản thế giới; 02 điểm di tích là: Chùa Vĩnh Nghiêm, phường Tân An; chùa Bổ Đà, phường Vân Hà được UNESCO ghi danh là Di sản văn hóa thế giới. Cùng với hệ thống di tích lịch sử, văn hóa phong phú, các làng nghề truyền thống nổi tiếng và nhiều lễ hội đặc sắc, những giá trị văn hóa đặc </w:t>
      </w:r>
      <w:r w:rsidRPr="00875EEF">
        <w:rPr>
          <w:spacing w:val="-2"/>
        </w:rPr>
        <w:lastRenderedPageBreak/>
        <w:t>trưng của vùng đất Kinh Bắc đã và đang trở thành nguồn lực nội sinh quan trọng phục vụ phát triển kinh tế - xã hội, du lịch và xây dựng đô thị văn minh, hiện đại.</w:t>
      </w:r>
    </w:p>
    <w:p w14:paraId="25EC19F1" w14:textId="7EEA436E" w:rsidR="00327C60" w:rsidRPr="00875EEF" w:rsidRDefault="00327C60" w:rsidP="00415122">
      <w:pPr>
        <w:ind w:firstLine="709"/>
        <w:jc w:val="both"/>
      </w:pPr>
      <w:r w:rsidRPr="00875EEF">
        <w:t xml:space="preserve">Với những tiềm năng, lợi thế nổi trội về vị trí địa lý, truyền thống văn hóa và nguồn lực phát triển, những năm qua, dưới sự lãnh đạo của Đảng và Nhà nước, Bắc Ninh tiếp tục duy trì tốc độ tăng trưởng kinh tế ở mức cao, là một trong những cực tăng trưởng quan trọng của vùng Đồng bằng sông Hồng và cả nước. Cơ cấu kinh tế chuyển dịch theo hướng công nghiệp - dịch vụ - nông nghiệp hiện đại; hệ thống kết cấu hạ tầng kinh tế - xã hội được đầu tư đồng bộ; đời sống vật chất và tinh thần của Nhân dân không ngừng được nâng </w:t>
      </w:r>
      <w:r w:rsidR="00CF79B5" w:rsidRPr="00875EEF">
        <w:t>cao</w:t>
      </w:r>
      <w:r w:rsidRPr="00875EEF">
        <w:t xml:space="preserve">; quốc phòng, an ninh và trật tự an toàn xã hội được giữ vững. </w:t>
      </w:r>
    </w:p>
    <w:p w14:paraId="3BA44BCF" w14:textId="0FE4CED2" w:rsidR="00293CA8" w:rsidRPr="00875EEF" w:rsidRDefault="00293CA8" w:rsidP="00415122">
      <w:pPr>
        <w:ind w:firstLine="709"/>
        <w:jc w:val="both"/>
      </w:pPr>
      <w:r w:rsidRPr="00875EEF">
        <w:t xml:space="preserve">Xuất phát từ vị trí địa lý, vai trò và tiềm năng phát triển của xã </w:t>
      </w:r>
      <w:r w:rsidR="00CA42ED" w:rsidRPr="00875EEF">
        <w:t>Nhân Thắng</w:t>
      </w:r>
      <w:r w:rsidRPr="00875EEF">
        <w:t xml:space="preserve"> trong không gian </w:t>
      </w:r>
      <w:r w:rsidR="003412B8" w:rsidRPr="00875EEF">
        <w:t>phát triển đô thị</w:t>
      </w:r>
      <w:r w:rsidRPr="00875EEF">
        <w:t xml:space="preserve"> của tỉnh Bắc Ninh; từ yêu cầu đẩy mạnh quá trình đô thị hóa, xây dựng và phát triển hệ thống đô thị đồng bộ, hiện đại theo định hướng quy hoạch đã được cấp có thẩm quyền phê duyệt; đặc biệt trong bối cảnh tỉnh Bắc Ninh đang triển khai </w:t>
      </w:r>
      <w:r w:rsidR="003412B8" w:rsidRPr="00875EEF">
        <w:t>xây dựng Đề án thành lập</w:t>
      </w:r>
      <w:r w:rsidRPr="00875EEF">
        <w:t xml:space="preserve"> thành phố Bắc Ninh trực thuộc Trung ương, việc thành lập phường </w:t>
      </w:r>
      <w:r w:rsidR="00CA42ED" w:rsidRPr="00875EEF">
        <w:t>Nhân Thắng</w:t>
      </w:r>
      <w:r w:rsidRPr="00875EEF">
        <w:t xml:space="preserve"> trực thuộc thành phố Bắc Ninh là yêu cầu khách quan, cấp thiết nhằm hoàn thiện tổ chức đơn vị hành chính đô thị, nâng cao hiệu lực, hiệu quả quản lý nhà nước, đáp ứng yêu cầu phát triển kinh tế - xã hội, quản lý dân cư, đất đai, hạ tầng kỹ thuật và hạ tầng xã hội theo tiêu chuẩn đô thị.</w:t>
      </w:r>
    </w:p>
    <w:p w14:paraId="1E4ACF58" w14:textId="77449ACB" w:rsidR="00891C3D" w:rsidRPr="00875EEF" w:rsidRDefault="00293CA8" w:rsidP="00415122">
      <w:pPr>
        <w:ind w:firstLine="709"/>
        <w:jc w:val="both"/>
      </w:pPr>
      <w:r w:rsidRPr="00875EEF">
        <w:t xml:space="preserve">Việc thành lập phường </w:t>
      </w:r>
      <w:r w:rsidR="00CA42ED" w:rsidRPr="00875EEF">
        <w:t>Nhân Thắng</w:t>
      </w:r>
      <w:r w:rsidRPr="00875EEF">
        <w:t xml:space="preserve"> không chỉ phù hợp với xu thế phát triển và mức độ đô thị hóa trên địa bàn mà còn góp phần mở rộng không gian </w:t>
      </w:r>
      <w:r w:rsidR="003412B8" w:rsidRPr="00875EEF">
        <w:t xml:space="preserve">phát triển </w:t>
      </w:r>
      <w:r w:rsidRPr="00875EEF">
        <w:t xml:space="preserve">đô thị, tạo động lực thúc đẩy phát triển kinh tế - xã hội, nâng cao chất lượng đời sống Nhân dân, khai thác hiệu quả các tiềm năng, lợi thế của địa phương; bảo đảm quốc phòng, an ninh, giữ gìn bản sắc văn hóa và các giá trị lịch sử truyền thống. </w:t>
      </w:r>
      <w:r w:rsidR="00CF79B5" w:rsidRPr="00875EEF">
        <w:t xml:space="preserve">Đồng thời, hướng đến mục tiêu </w:t>
      </w:r>
      <w:r w:rsidR="007A545B" w:rsidRPr="00875EEF">
        <w:t xml:space="preserve">xây dựng </w:t>
      </w:r>
      <w:r w:rsidR="00CA42ED" w:rsidRPr="00875EEF">
        <w:t>Nhân Thắng</w:t>
      </w:r>
      <w:r w:rsidR="00CF79B5" w:rsidRPr="00875EEF">
        <w:t xml:space="preserve"> </w:t>
      </w:r>
      <w:r w:rsidR="007A545B" w:rsidRPr="00875EEF">
        <w:t>trở thành phường trước năm 2030 theo định hướng phát triển đô thị xanh, văn minh, hiện đại và an toàn</w:t>
      </w:r>
      <w:r w:rsidRPr="00875EEF">
        <w:t>.</w:t>
      </w:r>
      <w:r w:rsidR="00891C3D" w:rsidRPr="00875EEF">
        <w:t xml:space="preserve"> Ủy ban nhân dân </w:t>
      </w:r>
      <w:r w:rsidRPr="00875EEF">
        <w:t xml:space="preserve">xã </w:t>
      </w:r>
      <w:r w:rsidR="00CA42ED" w:rsidRPr="00875EEF">
        <w:t>Nhân Thắng</w:t>
      </w:r>
      <w:r w:rsidR="00891C3D" w:rsidRPr="00875EEF">
        <w:t xml:space="preserve"> kính trình </w:t>
      </w:r>
      <w:r w:rsidRPr="00875EEF">
        <w:t>Ủy ban nhân dân tỉnh</w:t>
      </w:r>
      <w:r w:rsidR="00891C3D" w:rsidRPr="00875EEF">
        <w:t xml:space="preserve"> Đề án thành lập </w:t>
      </w:r>
      <w:r w:rsidRPr="00875EEF">
        <w:t xml:space="preserve">phường </w:t>
      </w:r>
      <w:r w:rsidR="00CA42ED" w:rsidRPr="00875EEF">
        <w:t>Nhân Thắng</w:t>
      </w:r>
      <w:r w:rsidRPr="00875EEF">
        <w:t xml:space="preserve"> trực thuộc thành phố Bắc Ninh</w:t>
      </w:r>
      <w:r w:rsidR="00891C3D" w:rsidRPr="00875EEF">
        <w:t xml:space="preserve"> với các nội dung như sau:</w:t>
      </w:r>
    </w:p>
    <w:p w14:paraId="423D4BCC" w14:textId="77777777" w:rsidR="00891C3D" w:rsidRPr="00875EEF" w:rsidRDefault="00891C3D" w:rsidP="00CA42ED">
      <w:pPr>
        <w:spacing w:before="0"/>
        <w:ind w:firstLine="709"/>
        <w:jc w:val="both"/>
      </w:pPr>
    </w:p>
    <w:p w14:paraId="128A4E71" w14:textId="4058809D" w:rsidR="00E16E8E" w:rsidRPr="00875EEF" w:rsidRDefault="00E16E8E" w:rsidP="00415122">
      <w:pPr>
        <w:pStyle w:val="u1"/>
        <w:snapToGrid w:val="0"/>
        <w:spacing w:before="120"/>
        <w:ind w:firstLine="0"/>
        <w:jc w:val="center"/>
        <w:rPr>
          <w:rFonts w:ascii="Times New Roman" w:hAnsi="Times New Roman"/>
          <w:color w:val="auto"/>
          <w:lang w:val="vi-VN"/>
        </w:rPr>
      </w:pPr>
      <w:r w:rsidRPr="00875EEF">
        <w:rPr>
          <w:rFonts w:ascii="Times New Roman" w:hAnsi="Times New Roman"/>
          <w:color w:val="auto"/>
          <w:lang w:val="vi-VN"/>
        </w:rPr>
        <w:t>Phần thứ nhất</w:t>
      </w:r>
    </w:p>
    <w:p w14:paraId="5EEFF7ED" w14:textId="0649A0C0" w:rsidR="00765DCE" w:rsidRPr="00875EEF" w:rsidRDefault="00F772AE" w:rsidP="00415122">
      <w:pPr>
        <w:pStyle w:val="u1"/>
        <w:snapToGrid w:val="0"/>
        <w:spacing w:before="120"/>
        <w:ind w:right="-1" w:firstLine="0"/>
        <w:jc w:val="center"/>
        <w:rPr>
          <w:rFonts w:ascii="Times New Roman" w:hAnsi="Times New Roman"/>
          <w:color w:val="auto"/>
          <w:spacing w:val="-10"/>
          <w:lang w:val="vi-VN"/>
        </w:rPr>
      </w:pPr>
      <w:bookmarkStart w:id="9" w:name="_Toc527636983"/>
      <w:bookmarkStart w:id="10" w:name="_Toc531034539"/>
      <w:bookmarkStart w:id="11" w:name="_Toc531120046"/>
      <w:bookmarkStart w:id="12" w:name="_Toc8229425"/>
      <w:bookmarkStart w:id="13" w:name="_Toc35604622"/>
      <w:bookmarkStart w:id="14" w:name="_Toc44581353"/>
      <w:bookmarkEnd w:id="0"/>
      <w:bookmarkEnd w:id="1"/>
      <w:bookmarkEnd w:id="2"/>
      <w:bookmarkEnd w:id="3"/>
      <w:bookmarkEnd w:id="4"/>
      <w:bookmarkEnd w:id="5"/>
      <w:r w:rsidRPr="00875EEF">
        <w:rPr>
          <w:rFonts w:ascii="Times New Roman" w:hAnsi="Times New Roman"/>
          <w:color w:val="auto"/>
          <w:lang w:val="vi-VN"/>
        </w:rPr>
        <w:t xml:space="preserve">CƠ SỞ CHÍNH TRỊ, </w:t>
      </w:r>
      <w:r w:rsidR="00FB46FE" w:rsidRPr="00875EEF">
        <w:rPr>
          <w:rFonts w:ascii="Times New Roman" w:hAnsi="Times New Roman"/>
          <w:color w:val="auto"/>
          <w:lang w:val="vi-VN"/>
        </w:rPr>
        <w:t>CĂN CỨ</w:t>
      </w:r>
      <w:r w:rsidR="00765DCE" w:rsidRPr="00875EEF">
        <w:rPr>
          <w:rFonts w:ascii="Times New Roman" w:hAnsi="Times New Roman"/>
          <w:color w:val="auto"/>
          <w:lang w:val="vi-VN"/>
        </w:rPr>
        <w:t xml:space="preserve"> PHÁP LÝ VÀ SỰ CẦN </w:t>
      </w:r>
      <w:bookmarkEnd w:id="9"/>
      <w:bookmarkEnd w:id="10"/>
      <w:bookmarkEnd w:id="11"/>
      <w:bookmarkEnd w:id="12"/>
      <w:bookmarkEnd w:id="13"/>
      <w:bookmarkEnd w:id="14"/>
      <w:r w:rsidR="004D06FE" w:rsidRPr="00875EEF">
        <w:rPr>
          <w:rFonts w:ascii="Times New Roman" w:hAnsi="Times New Roman"/>
          <w:color w:val="auto"/>
          <w:lang w:val="vi-VN"/>
        </w:rPr>
        <w:t xml:space="preserve">THIẾT </w:t>
      </w:r>
      <w:r w:rsidR="0018216A" w:rsidRPr="00875EEF">
        <w:rPr>
          <w:rFonts w:ascii="Times New Roman" w:hAnsi="Times New Roman"/>
          <w:color w:val="auto"/>
          <w:lang w:val="vi-VN"/>
        </w:rPr>
        <w:t xml:space="preserve">THÀNH LẬP PHƯỜNG </w:t>
      </w:r>
      <w:r w:rsidR="00CA42ED" w:rsidRPr="00875EEF">
        <w:rPr>
          <w:rFonts w:ascii="Times New Roman" w:hAnsi="Times New Roman"/>
          <w:color w:val="auto"/>
          <w:lang w:val="vi-VN"/>
        </w:rPr>
        <w:t>NHÂN THẮNG</w:t>
      </w:r>
      <w:r w:rsidR="0018216A" w:rsidRPr="00875EEF">
        <w:rPr>
          <w:rFonts w:ascii="Times New Roman" w:hAnsi="Times New Roman"/>
          <w:color w:val="auto"/>
          <w:lang w:val="vi-VN"/>
        </w:rPr>
        <w:t xml:space="preserve"> TRỰC THUỘC THÀNH PHỐ BẮC NINH</w:t>
      </w:r>
    </w:p>
    <w:p w14:paraId="7CE651E0" w14:textId="77777777" w:rsidR="00B027EC" w:rsidRPr="00875EEF" w:rsidRDefault="00B027EC" w:rsidP="00CA42ED">
      <w:pPr>
        <w:rPr>
          <w:lang w:val="vi-VN"/>
        </w:rPr>
      </w:pPr>
    </w:p>
    <w:p w14:paraId="28400ABF" w14:textId="01EFEB03" w:rsidR="00765DCE" w:rsidRPr="00875EEF" w:rsidRDefault="00765DCE" w:rsidP="00415122">
      <w:pPr>
        <w:pStyle w:val="u1"/>
        <w:snapToGrid w:val="0"/>
        <w:spacing w:before="120"/>
        <w:ind w:firstLine="709"/>
        <w:jc w:val="both"/>
        <w:rPr>
          <w:rFonts w:ascii="Times New Roman" w:hAnsi="Times New Roman"/>
          <w:color w:val="auto"/>
          <w:lang w:val="vi-VN"/>
        </w:rPr>
      </w:pPr>
      <w:bookmarkStart w:id="15" w:name="_Toc527636984"/>
      <w:bookmarkStart w:id="16" w:name="_Toc531034540"/>
      <w:bookmarkStart w:id="17" w:name="_Toc531120047"/>
      <w:bookmarkStart w:id="18" w:name="_Toc8229426"/>
      <w:bookmarkStart w:id="19" w:name="_Toc35604623"/>
      <w:bookmarkStart w:id="20" w:name="_Toc44581354"/>
      <w:r w:rsidRPr="00875EEF">
        <w:rPr>
          <w:rFonts w:ascii="Times New Roman" w:hAnsi="Times New Roman"/>
          <w:color w:val="auto"/>
          <w:lang w:val="vi-VN"/>
        </w:rPr>
        <w:t>I.</w:t>
      </w:r>
      <w:r w:rsidR="00F772AE" w:rsidRPr="00875EEF">
        <w:rPr>
          <w:rFonts w:ascii="Times New Roman" w:hAnsi="Times New Roman"/>
          <w:color w:val="auto"/>
          <w:lang w:val="vi-VN"/>
        </w:rPr>
        <w:t xml:space="preserve"> CƠ SỞ CHÍNH TRỊ VÀ</w:t>
      </w:r>
      <w:r w:rsidRPr="00875EEF">
        <w:rPr>
          <w:rFonts w:ascii="Times New Roman" w:hAnsi="Times New Roman"/>
          <w:color w:val="auto"/>
          <w:lang w:val="vi-VN"/>
        </w:rPr>
        <w:t xml:space="preserve"> CĂN CỨ PHÁP LÝ</w:t>
      </w:r>
      <w:bookmarkEnd w:id="15"/>
      <w:bookmarkEnd w:id="16"/>
      <w:bookmarkEnd w:id="17"/>
      <w:bookmarkEnd w:id="18"/>
      <w:bookmarkEnd w:id="19"/>
      <w:bookmarkEnd w:id="20"/>
    </w:p>
    <w:p w14:paraId="68A1D56B" w14:textId="09B6C187" w:rsidR="00D55958" w:rsidRPr="00875EEF" w:rsidRDefault="00D55958" w:rsidP="00415122">
      <w:pPr>
        <w:ind w:firstLine="709"/>
        <w:rPr>
          <w:b/>
          <w:bCs/>
          <w:lang w:val="vi-VN"/>
        </w:rPr>
      </w:pPr>
      <w:r w:rsidRPr="00875EEF">
        <w:rPr>
          <w:b/>
          <w:bCs/>
          <w:lang w:val="vi-VN"/>
        </w:rPr>
        <w:t xml:space="preserve">1. </w:t>
      </w:r>
      <w:r w:rsidR="006E315F" w:rsidRPr="00875EEF">
        <w:rPr>
          <w:b/>
          <w:bCs/>
          <w:lang w:val="vi-VN"/>
        </w:rPr>
        <w:t>Cơ sở</w:t>
      </w:r>
      <w:r w:rsidRPr="00875EEF">
        <w:rPr>
          <w:b/>
          <w:bCs/>
          <w:lang w:val="vi-VN"/>
        </w:rPr>
        <w:t xml:space="preserve"> chính trị</w:t>
      </w:r>
    </w:p>
    <w:p w14:paraId="1DDD9D78" w14:textId="77777777" w:rsidR="00831643" w:rsidRPr="00875EEF" w:rsidRDefault="00831643" w:rsidP="00415122">
      <w:pPr>
        <w:ind w:firstLine="709"/>
        <w:jc w:val="both"/>
        <w:rPr>
          <w:b/>
          <w:bCs/>
          <w:lang w:val="vi-VN"/>
        </w:rPr>
      </w:pPr>
      <w:r w:rsidRPr="00875EEF">
        <w:rPr>
          <w:lang w:val="vi-VN"/>
        </w:rPr>
        <w:t xml:space="preserve">- </w:t>
      </w:r>
      <w:r w:rsidRPr="00875EEF">
        <w:rPr>
          <w:lang w:val="es-MX"/>
        </w:rPr>
        <w:t>Nghị quyết số 18-NQ/TW ngày 25/10/2017 của Ban Chấp hành Trung ương Đảng khóa XII về một số vấn đề về tiếp tục đổi mới, sắp xếp tổ chức bộ máy của hệ thống chính trị tinh gọn, hoạt động hiệu lực, hiệu quả</w:t>
      </w:r>
      <w:r w:rsidRPr="00875EEF">
        <w:rPr>
          <w:lang w:val="vi-VN"/>
        </w:rPr>
        <w:t>;</w:t>
      </w:r>
    </w:p>
    <w:p w14:paraId="59EEC4BB" w14:textId="52612EAC" w:rsidR="00831643" w:rsidRPr="00875EEF" w:rsidRDefault="00831643" w:rsidP="00415122">
      <w:pPr>
        <w:pBdr>
          <w:top w:val="nil"/>
          <w:left w:val="nil"/>
          <w:bottom w:val="nil"/>
          <w:right w:val="nil"/>
          <w:between w:val="nil"/>
        </w:pBdr>
        <w:tabs>
          <w:tab w:val="left" w:pos="851"/>
        </w:tabs>
        <w:ind w:firstLine="709"/>
        <w:jc w:val="both"/>
        <w:rPr>
          <w:spacing w:val="4"/>
          <w:szCs w:val="28"/>
          <w:lang w:val="vi-VN"/>
        </w:rPr>
      </w:pPr>
      <w:r w:rsidRPr="00875EEF">
        <w:rPr>
          <w:spacing w:val="4"/>
          <w:szCs w:val="28"/>
          <w:lang w:val="vi-VN"/>
        </w:rPr>
        <w:t xml:space="preserve">- Nghị quyết </w:t>
      </w:r>
      <w:r w:rsidR="000454F8" w:rsidRPr="00875EEF">
        <w:rPr>
          <w:spacing w:val="4"/>
          <w:szCs w:val="28"/>
        </w:rPr>
        <w:t xml:space="preserve">số </w:t>
      </w:r>
      <w:r w:rsidRPr="00875EEF">
        <w:rPr>
          <w:spacing w:val="4"/>
          <w:szCs w:val="28"/>
          <w:lang w:val="vi-VN"/>
        </w:rPr>
        <w:t xml:space="preserve">06-NQ/TW ngày 24/01/2022 của Bộ Chính trị về Quy hoạch, xây dựng và phát triển bền vững đô thị Việt Nam đến năm 2030, tầm nhìn đến năm 2045; </w:t>
      </w:r>
    </w:p>
    <w:p w14:paraId="7A9939B4" w14:textId="77777777" w:rsidR="0018216A" w:rsidRPr="00875EEF" w:rsidRDefault="00831643" w:rsidP="00415122">
      <w:pPr>
        <w:ind w:firstLine="709"/>
        <w:jc w:val="both"/>
        <w:rPr>
          <w:szCs w:val="28"/>
          <w:lang w:val="pt-BR"/>
        </w:rPr>
      </w:pPr>
      <w:r w:rsidRPr="00875EEF">
        <w:rPr>
          <w:szCs w:val="28"/>
          <w:lang w:val="pt-BR"/>
        </w:rPr>
        <w:lastRenderedPageBreak/>
        <w:t>-</w:t>
      </w:r>
      <w:r w:rsidRPr="00875EEF">
        <w:rPr>
          <w:b/>
          <w:bCs/>
          <w:szCs w:val="28"/>
          <w:lang w:val="pt-BR"/>
        </w:rPr>
        <w:t xml:space="preserve"> </w:t>
      </w:r>
      <w:r w:rsidRPr="00875EEF">
        <w:rPr>
          <w:szCs w:val="28"/>
          <w:lang w:val="pt-BR"/>
        </w:rPr>
        <w:t xml:space="preserve">Nghị quyết </w:t>
      </w:r>
      <w:r w:rsidR="000454F8" w:rsidRPr="00875EEF">
        <w:rPr>
          <w:szCs w:val="28"/>
          <w:lang w:val="pt-BR"/>
        </w:rPr>
        <w:t xml:space="preserve">số </w:t>
      </w:r>
      <w:r w:rsidRPr="00875EEF">
        <w:rPr>
          <w:szCs w:val="28"/>
          <w:lang w:val="pt-BR"/>
        </w:rPr>
        <w:t>30-NQ/TW ngày 23/11/2022 của Bộ Chính trị về phát triển kinh tế - xã hội và bảo đảm quốc phòng, an ninh vùng đồng bằng Sông Hồng đến năm 2030, tầm nhìn đến năm 2045;</w:t>
      </w:r>
    </w:p>
    <w:p w14:paraId="37FE265B" w14:textId="6E16CB0B" w:rsidR="00831643" w:rsidRPr="00875EEF" w:rsidRDefault="00831643" w:rsidP="00415122">
      <w:pPr>
        <w:ind w:firstLine="709"/>
        <w:jc w:val="both"/>
        <w:rPr>
          <w:spacing w:val="-8"/>
          <w:szCs w:val="28"/>
          <w:lang w:val="pt-BR"/>
        </w:rPr>
      </w:pPr>
      <w:r w:rsidRPr="00875EEF">
        <w:rPr>
          <w:spacing w:val="-8"/>
          <w:szCs w:val="28"/>
          <w:lang w:val="pt-BR"/>
        </w:rPr>
        <w:t xml:space="preserve"> </w:t>
      </w:r>
      <w:r w:rsidR="0018216A" w:rsidRPr="00875EEF">
        <w:rPr>
          <w:spacing w:val="-8"/>
          <w:szCs w:val="28"/>
          <w:lang w:val="pt-BR"/>
        </w:rPr>
        <w:t>- Nghị quyết Đại hội đại biểu toàn quốc lần thứ XIV của Đảng Cộng sản Việt Nam;</w:t>
      </w:r>
    </w:p>
    <w:p w14:paraId="53DBD638" w14:textId="40B44AA5" w:rsidR="00831643" w:rsidRPr="00875EEF" w:rsidRDefault="00831643" w:rsidP="00415122">
      <w:pPr>
        <w:ind w:firstLine="709"/>
        <w:jc w:val="both"/>
        <w:rPr>
          <w:szCs w:val="28"/>
          <w:lang w:val="pt-BR"/>
        </w:rPr>
      </w:pPr>
      <w:r w:rsidRPr="00875EEF">
        <w:rPr>
          <w:szCs w:val="28"/>
          <w:lang w:val="pt-BR"/>
        </w:rPr>
        <w:t xml:space="preserve">- Kết luận </w:t>
      </w:r>
      <w:r w:rsidR="00C02EB0" w:rsidRPr="00875EEF">
        <w:rPr>
          <w:szCs w:val="28"/>
          <w:lang w:val="pt-BR"/>
        </w:rPr>
        <w:t xml:space="preserve">số </w:t>
      </w:r>
      <w:r w:rsidRPr="00875EEF">
        <w:rPr>
          <w:szCs w:val="28"/>
          <w:lang w:val="pt-BR"/>
        </w:rPr>
        <w:t>212-KL/TW ngày 18/11/2025 của Bộ Chính trị, Ban Bí Thư về định hướng xây dựng tiêu chuẩn của đơn vị hành chính, phân loại đơn vị hành chính và phân loại đô thị; Kết luận số 224-KL/TW ngày 08/12/2025 của Bộ Chính trị về tiếp tục thực hiện Nghị quyết số 06-NQ/TW ngày 24/01/2022 của Bộ Chính trị về quy hoạch, xây dựng, quản lý và phát triển bền vững đô thị Việt Nam đến năm 2030, tầm nhìn đến năm 2045;</w:t>
      </w:r>
    </w:p>
    <w:p w14:paraId="1C4B0029" w14:textId="37854EE2" w:rsidR="006C1903" w:rsidRPr="00875EEF" w:rsidRDefault="00744044" w:rsidP="00415122">
      <w:pPr>
        <w:ind w:firstLine="709"/>
        <w:jc w:val="both"/>
        <w:rPr>
          <w:szCs w:val="28"/>
          <w:lang w:val="pt-BR" w:eastAsia="vi-VN"/>
        </w:rPr>
      </w:pPr>
      <w:r w:rsidRPr="00875EEF">
        <w:rPr>
          <w:szCs w:val="28"/>
          <w:lang w:val="pt-BR" w:eastAsia="vi-VN"/>
        </w:rPr>
        <w:t xml:space="preserve">- </w:t>
      </w:r>
      <w:r w:rsidR="0018216A" w:rsidRPr="00875EEF">
        <w:rPr>
          <w:szCs w:val="28"/>
          <w:lang w:val="vi-VN" w:eastAsia="vi-VN"/>
        </w:rPr>
        <w:t>Nghị quyết số 03-NQ/ĐH ngày 30/9/2025 của Đại hội đại biểu Đảng bộ tỉnh Bắc Ninh lần thứ I, nhiệm kỳ 2025</w:t>
      </w:r>
      <w:r w:rsidR="0018216A" w:rsidRPr="00875EEF">
        <w:rPr>
          <w:szCs w:val="28"/>
          <w:lang w:eastAsia="vi-VN"/>
        </w:rPr>
        <w:t xml:space="preserve"> </w:t>
      </w:r>
      <w:r w:rsidR="0018216A" w:rsidRPr="00875EEF">
        <w:rPr>
          <w:szCs w:val="28"/>
          <w:lang w:val="vi-VN" w:eastAsia="vi-VN"/>
        </w:rPr>
        <w:t>-</w:t>
      </w:r>
      <w:r w:rsidR="0018216A" w:rsidRPr="00875EEF">
        <w:rPr>
          <w:szCs w:val="28"/>
          <w:lang w:eastAsia="vi-VN"/>
        </w:rPr>
        <w:t xml:space="preserve"> </w:t>
      </w:r>
      <w:r w:rsidR="0018216A" w:rsidRPr="00875EEF">
        <w:rPr>
          <w:szCs w:val="28"/>
          <w:lang w:val="vi-VN" w:eastAsia="vi-VN"/>
        </w:rPr>
        <w:t>2030</w:t>
      </w:r>
      <w:r w:rsidRPr="00875EEF">
        <w:rPr>
          <w:szCs w:val="28"/>
          <w:lang w:val="pt-BR" w:eastAsia="vi-VN"/>
        </w:rPr>
        <w:t>;</w:t>
      </w:r>
    </w:p>
    <w:p w14:paraId="1D3AB7BF" w14:textId="3994D294" w:rsidR="00891C3D" w:rsidRPr="00875EEF" w:rsidRDefault="00891C3D" w:rsidP="00415122">
      <w:pPr>
        <w:ind w:firstLine="709"/>
        <w:jc w:val="both"/>
        <w:rPr>
          <w:szCs w:val="28"/>
          <w:lang w:val="pt-BR" w:eastAsia="vi-VN"/>
        </w:rPr>
      </w:pPr>
      <w:r w:rsidRPr="00875EEF">
        <w:rPr>
          <w:szCs w:val="28"/>
          <w:lang w:val="pt-BR" w:eastAsia="vi-VN"/>
        </w:rPr>
        <w:t>- Kế hoạch số 21-KH/TU ngày 13/02/2026 của Ban Thường vụ Tỉnh ủy Bắc Ninh về thực hiện Kết luận số 224-KL/TW ngày 08/12/2025 của Bộ Chính trị về tiếp tục thực hiện Nghị quyết số 06-NQ/TW ngày 24/01/2022 của Bộ Chính trị về quy hoạch, xây dựng, quản lý và phát triển bền vững đô thị Việt Nam đến năm 2030, tầm nhìn đến năm 2045;</w:t>
      </w:r>
    </w:p>
    <w:p w14:paraId="64FD20D0" w14:textId="13B036AB" w:rsidR="00744044" w:rsidRPr="00875EEF" w:rsidRDefault="00744044" w:rsidP="00806D9A">
      <w:pPr>
        <w:ind w:firstLine="709"/>
        <w:jc w:val="both"/>
        <w:rPr>
          <w:szCs w:val="28"/>
          <w:lang w:val="pt-BR" w:eastAsia="vi-VN"/>
        </w:rPr>
      </w:pPr>
      <w:r w:rsidRPr="00875EEF">
        <w:rPr>
          <w:szCs w:val="28"/>
          <w:lang w:val="pt-BR" w:eastAsia="vi-VN"/>
        </w:rPr>
        <w:t xml:space="preserve">- </w:t>
      </w:r>
      <w:r w:rsidR="00E12405" w:rsidRPr="00875EEF">
        <w:rPr>
          <w:szCs w:val="28"/>
          <w:lang w:val="pt-BR" w:eastAsia="vi-VN"/>
        </w:rPr>
        <w:t xml:space="preserve">Thông báo số </w:t>
      </w:r>
      <w:r w:rsidR="00806D9A" w:rsidRPr="00875EEF">
        <w:rPr>
          <w:szCs w:val="28"/>
          <w:lang w:val="pt-BR" w:eastAsia="vi-VN"/>
        </w:rPr>
        <w:t>299</w:t>
      </w:r>
      <w:r w:rsidR="00E12405" w:rsidRPr="00875EEF">
        <w:rPr>
          <w:szCs w:val="28"/>
          <w:lang w:val="pt-BR" w:eastAsia="vi-VN"/>
        </w:rPr>
        <w:t xml:space="preserve">-TB/TU ngày </w:t>
      </w:r>
      <w:r w:rsidR="00806D9A" w:rsidRPr="00875EEF">
        <w:rPr>
          <w:szCs w:val="28"/>
          <w:lang w:val="pt-BR" w:eastAsia="vi-VN"/>
        </w:rPr>
        <w:t>24</w:t>
      </w:r>
      <w:r w:rsidR="00E12405" w:rsidRPr="00875EEF">
        <w:rPr>
          <w:szCs w:val="28"/>
          <w:lang w:val="pt-BR" w:eastAsia="vi-VN"/>
        </w:rPr>
        <w:t>/</w:t>
      </w:r>
      <w:r w:rsidR="0018216A" w:rsidRPr="00875EEF">
        <w:rPr>
          <w:szCs w:val="28"/>
          <w:lang w:val="pt-BR" w:eastAsia="vi-VN"/>
        </w:rPr>
        <w:t>6</w:t>
      </w:r>
      <w:r w:rsidR="00E12405" w:rsidRPr="00875EEF">
        <w:rPr>
          <w:szCs w:val="28"/>
          <w:lang w:val="pt-BR" w:eastAsia="vi-VN"/>
        </w:rPr>
        <w:t xml:space="preserve">/2026 của Ban Thường vụ Tỉnh ủy </w:t>
      </w:r>
      <w:r w:rsidR="00806D9A" w:rsidRPr="00875EEF">
        <w:rPr>
          <w:szCs w:val="28"/>
          <w:lang w:val="pt-BR" w:eastAsia="vi-VN"/>
        </w:rPr>
        <w:t>Bắc Ninh về thực hiện các nhiệm vụ thành lập thành phố Bắc Ninh trực thuộc Trung ương và thành lập các phường trực thuộc thành phố Bắc Ninh</w:t>
      </w:r>
      <w:r w:rsidR="00E12405" w:rsidRPr="00875EEF">
        <w:rPr>
          <w:szCs w:val="28"/>
          <w:lang w:val="pt-BR" w:eastAsia="vi-VN"/>
        </w:rPr>
        <w:t>;</w:t>
      </w:r>
    </w:p>
    <w:p w14:paraId="6D078D55" w14:textId="4C7852D4" w:rsidR="00697A0F" w:rsidRPr="00875EEF" w:rsidRDefault="00E12405" w:rsidP="00415122">
      <w:pPr>
        <w:ind w:firstLine="709"/>
        <w:jc w:val="both"/>
        <w:rPr>
          <w:szCs w:val="28"/>
          <w:lang w:val="pt-BR" w:eastAsia="vi-VN"/>
        </w:rPr>
      </w:pPr>
      <w:r w:rsidRPr="00875EEF">
        <w:rPr>
          <w:szCs w:val="28"/>
          <w:lang w:val="pt-BR" w:eastAsia="vi-VN"/>
        </w:rPr>
        <w:t xml:space="preserve">- </w:t>
      </w:r>
      <w:r w:rsidRPr="00875EEF">
        <w:rPr>
          <w:szCs w:val="28"/>
          <w:lang w:val="vi-VN" w:eastAsia="vi-VN"/>
        </w:rPr>
        <w:t>Nghị quyết Đại hội đại biểu Đảng bộ</w:t>
      </w:r>
      <w:r w:rsidRPr="00875EEF">
        <w:rPr>
          <w:szCs w:val="28"/>
          <w:lang w:val="pt-BR" w:eastAsia="vi-VN"/>
        </w:rPr>
        <w:t xml:space="preserve"> xã </w:t>
      </w:r>
      <w:r w:rsidR="00CA42ED" w:rsidRPr="00875EEF">
        <w:rPr>
          <w:szCs w:val="28"/>
          <w:lang w:val="pt-BR" w:eastAsia="vi-VN"/>
        </w:rPr>
        <w:t>Nhân Thắng</w:t>
      </w:r>
      <w:r w:rsidRPr="00875EEF">
        <w:rPr>
          <w:szCs w:val="28"/>
          <w:lang w:val="vi-VN" w:eastAsia="vi-VN"/>
        </w:rPr>
        <w:t xml:space="preserve">, nhiệm kỳ 2025 </w:t>
      </w:r>
      <w:r w:rsidR="00270194" w:rsidRPr="00875EEF">
        <w:rPr>
          <w:szCs w:val="28"/>
          <w:lang w:val="pt-BR" w:eastAsia="vi-VN"/>
        </w:rPr>
        <w:t>-</w:t>
      </w:r>
      <w:r w:rsidRPr="00875EEF">
        <w:rPr>
          <w:szCs w:val="28"/>
          <w:lang w:val="vi-VN" w:eastAsia="vi-VN"/>
        </w:rPr>
        <w:t xml:space="preserve"> 2030</w:t>
      </w:r>
      <w:r w:rsidR="00270194" w:rsidRPr="00875EEF">
        <w:rPr>
          <w:szCs w:val="28"/>
          <w:lang w:val="pt-BR" w:eastAsia="vi-VN"/>
        </w:rPr>
        <w:t>.</w:t>
      </w:r>
    </w:p>
    <w:p w14:paraId="6D540309" w14:textId="65925625" w:rsidR="00697A0F" w:rsidRPr="00875EEF" w:rsidRDefault="00697A0F" w:rsidP="00415122">
      <w:pPr>
        <w:ind w:firstLine="709"/>
        <w:jc w:val="both"/>
        <w:rPr>
          <w:color w:val="EE0000"/>
          <w:lang w:val="pt-BR"/>
        </w:rPr>
        <w:sectPr w:rsidR="00697A0F" w:rsidRPr="00875EEF" w:rsidSect="00697D50">
          <w:headerReference w:type="default" r:id="rId8"/>
          <w:headerReference w:type="first" r:id="rId9"/>
          <w:pgSz w:w="11907" w:h="16839" w:code="9"/>
          <w:pgMar w:top="1134" w:right="851" w:bottom="1134" w:left="1701" w:header="510" w:footer="680" w:gutter="0"/>
          <w:cols w:space="720"/>
          <w:titlePg/>
          <w:docGrid w:linePitch="381"/>
        </w:sectPr>
      </w:pPr>
      <w:r w:rsidRPr="00875EEF">
        <w:rPr>
          <w:color w:val="EE0000"/>
          <w:lang w:val="pt-BR"/>
        </w:rPr>
        <w:t>- Nghị quyết số .../NQ-HĐND ngày .../</w:t>
      </w:r>
      <w:r w:rsidR="0018216A" w:rsidRPr="00875EEF">
        <w:rPr>
          <w:color w:val="EE0000"/>
          <w:lang w:val="pt-BR"/>
        </w:rPr>
        <w:t>7</w:t>
      </w:r>
      <w:r w:rsidRPr="00875EEF">
        <w:rPr>
          <w:color w:val="EE0000"/>
          <w:lang w:val="pt-BR"/>
        </w:rPr>
        <w:t xml:space="preserve">/2026 của </w:t>
      </w:r>
      <w:r w:rsidR="0018216A" w:rsidRPr="00875EEF">
        <w:rPr>
          <w:color w:val="EE0000"/>
          <w:lang w:val="pt-BR"/>
        </w:rPr>
        <w:t>Hội đồng nhân dân</w:t>
      </w:r>
      <w:r w:rsidRPr="00875EEF">
        <w:rPr>
          <w:color w:val="EE0000"/>
          <w:lang w:val="pt-BR"/>
        </w:rPr>
        <w:t xml:space="preserve"> xã </w:t>
      </w:r>
      <w:r w:rsidR="00CA42ED" w:rsidRPr="00875EEF">
        <w:rPr>
          <w:color w:val="EE0000"/>
          <w:lang w:val="pt-BR"/>
        </w:rPr>
        <w:t>Nhân Thắng</w:t>
      </w:r>
      <w:r w:rsidRPr="00875EEF">
        <w:rPr>
          <w:color w:val="EE0000"/>
          <w:lang w:val="pt-BR"/>
        </w:rPr>
        <w:t xml:space="preserve"> về việc thông qua chủ trương thành lập phường </w:t>
      </w:r>
      <w:r w:rsidR="00CA42ED" w:rsidRPr="00875EEF">
        <w:rPr>
          <w:color w:val="EE0000"/>
          <w:lang w:val="pt-BR"/>
        </w:rPr>
        <w:t>Nhân Thắng</w:t>
      </w:r>
      <w:r w:rsidRPr="00875EEF">
        <w:rPr>
          <w:color w:val="EE0000"/>
          <w:lang w:val="pt-BR"/>
        </w:rPr>
        <w:t xml:space="preserve"> </w:t>
      </w:r>
      <w:r w:rsidR="0018216A" w:rsidRPr="00875EEF">
        <w:rPr>
          <w:color w:val="EE0000"/>
          <w:lang w:val="pt-BR"/>
        </w:rPr>
        <w:t>trực thuộc thành phố Bắc Ninh</w:t>
      </w:r>
      <w:r w:rsidRPr="00875EEF">
        <w:rPr>
          <w:color w:val="EE0000"/>
          <w:lang w:val="pt-BR"/>
        </w:rPr>
        <w:t>.</w:t>
      </w:r>
    </w:p>
    <w:p w14:paraId="3A06C289" w14:textId="7382BBE9" w:rsidR="00D55958" w:rsidRPr="00875EEF" w:rsidRDefault="00D55958" w:rsidP="00415122">
      <w:pPr>
        <w:ind w:firstLine="709"/>
        <w:rPr>
          <w:b/>
          <w:bCs/>
          <w:lang w:val="vi-VN"/>
        </w:rPr>
      </w:pPr>
      <w:r w:rsidRPr="00875EEF">
        <w:rPr>
          <w:b/>
          <w:bCs/>
          <w:lang w:val="vi-VN"/>
        </w:rPr>
        <w:t>2. Căn cứ pháp lý</w:t>
      </w:r>
    </w:p>
    <w:p w14:paraId="6BC9893D" w14:textId="5ADF86C5" w:rsidR="00270194" w:rsidRPr="00875EEF" w:rsidRDefault="00270194" w:rsidP="00415122">
      <w:pPr>
        <w:pStyle w:val="ThnVnban"/>
        <w:widowControl w:val="0"/>
        <w:snapToGrid w:val="0"/>
        <w:ind w:firstLine="709"/>
        <w:jc w:val="both"/>
        <w:rPr>
          <w:rStyle w:val="CharChar2"/>
          <w:b w:val="0"/>
          <w:bCs w:val="0"/>
          <w:color w:val="000000" w:themeColor="text1"/>
          <w:spacing w:val="0"/>
          <w:sz w:val="28"/>
          <w:szCs w:val="28"/>
          <w:lang w:eastAsia="vi-VN"/>
        </w:rPr>
      </w:pPr>
      <w:r w:rsidRPr="00875EEF">
        <w:rPr>
          <w:rStyle w:val="CharChar2"/>
          <w:b w:val="0"/>
          <w:bCs w:val="0"/>
          <w:color w:val="000000" w:themeColor="text1"/>
          <w:spacing w:val="0"/>
          <w:sz w:val="28"/>
          <w:szCs w:val="28"/>
          <w:lang w:eastAsia="vi-VN"/>
        </w:rPr>
        <w:t>- Hiến pháp nước Cộng hòa xã hội chủ nghĩa Việt Nam đã được sửa đổi, bổ sung một số điều theo Nghị quyết số 203/2025/QH15</w:t>
      </w:r>
      <w:r w:rsidR="0018216A" w:rsidRPr="00875EEF">
        <w:rPr>
          <w:rStyle w:val="CharChar2"/>
          <w:b w:val="0"/>
          <w:bCs w:val="0"/>
          <w:color w:val="000000" w:themeColor="text1"/>
          <w:spacing w:val="0"/>
          <w:sz w:val="28"/>
          <w:szCs w:val="28"/>
          <w:lang w:eastAsia="vi-VN"/>
        </w:rPr>
        <w:t xml:space="preserve"> ngày 16/6/2025</w:t>
      </w:r>
      <w:r w:rsidRPr="00875EEF">
        <w:rPr>
          <w:rStyle w:val="CharChar2"/>
          <w:b w:val="0"/>
          <w:bCs w:val="0"/>
          <w:color w:val="000000" w:themeColor="text1"/>
          <w:spacing w:val="0"/>
          <w:sz w:val="28"/>
          <w:szCs w:val="28"/>
          <w:lang w:eastAsia="vi-VN"/>
        </w:rPr>
        <w:t>;</w:t>
      </w:r>
    </w:p>
    <w:p w14:paraId="157EB6FC" w14:textId="5147A598" w:rsidR="00B4109D" w:rsidRPr="00875EEF" w:rsidRDefault="00B4109D" w:rsidP="00415122">
      <w:pPr>
        <w:pStyle w:val="ThnVnban"/>
        <w:widowControl w:val="0"/>
        <w:snapToGrid w:val="0"/>
        <w:ind w:firstLine="709"/>
        <w:jc w:val="both"/>
        <w:rPr>
          <w:rStyle w:val="CharChar2"/>
          <w:b w:val="0"/>
          <w:bCs w:val="0"/>
          <w:color w:val="000000" w:themeColor="text1"/>
          <w:spacing w:val="0"/>
          <w:sz w:val="28"/>
          <w:szCs w:val="28"/>
          <w:lang w:eastAsia="vi-VN"/>
        </w:rPr>
      </w:pPr>
      <w:r w:rsidRPr="00875EEF">
        <w:rPr>
          <w:rStyle w:val="CharChar2"/>
          <w:b w:val="0"/>
          <w:bCs w:val="0"/>
          <w:color w:val="000000" w:themeColor="text1"/>
          <w:spacing w:val="0"/>
          <w:sz w:val="28"/>
          <w:szCs w:val="28"/>
          <w:lang w:val="vi-VN" w:eastAsia="vi-VN"/>
        </w:rPr>
        <w:t xml:space="preserve">- Luật Tổ chức chính quyền địa phương </w:t>
      </w:r>
      <w:r w:rsidR="0018216A" w:rsidRPr="00875EEF">
        <w:rPr>
          <w:rStyle w:val="CharChar2"/>
          <w:b w:val="0"/>
          <w:bCs w:val="0"/>
          <w:color w:val="000000" w:themeColor="text1"/>
          <w:spacing w:val="0"/>
          <w:sz w:val="28"/>
          <w:szCs w:val="28"/>
          <w:lang w:val="vi-VN" w:eastAsia="vi-VN"/>
        </w:rPr>
        <w:t>số 72/2025/QH15</w:t>
      </w:r>
      <w:r w:rsidR="0018216A" w:rsidRPr="00875EEF">
        <w:rPr>
          <w:rStyle w:val="CharChar2"/>
          <w:b w:val="0"/>
          <w:bCs w:val="0"/>
          <w:color w:val="000000" w:themeColor="text1"/>
          <w:spacing w:val="0"/>
          <w:sz w:val="28"/>
          <w:szCs w:val="28"/>
          <w:lang w:eastAsia="vi-VN"/>
        </w:rPr>
        <w:t xml:space="preserve"> </w:t>
      </w:r>
      <w:r w:rsidRPr="00875EEF">
        <w:rPr>
          <w:rStyle w:val="CharChar2"/>
          <w:b w:val="0"/>
          <w:bCs w:val="0"/>
          <w:color w:val="000000" w:themeColor="text1"/>
          <w:spacing w:val="0"/>
          <w:sz w:val="28"/>
          <w:szCs w:val="28"/>
          <w:lang w:val="vi-VN" w:eastAsia="vi-VN"/>
        </w:rPr>
        <w:t>ngày 16/6/2025;</w:t>
      </w:r>
    </w:p>
    <w:p w14:paraId="0232A6A7" w14:textId="28C04994" w:rsidR="00270194" w:rsidRPr="00875EEF" w:rsidRDefault="00270194" w:rsidP="00415122">
      <w:pPr>
        <w:pStyle w:val="ThnVnban"/>
        <w:widowControl w:val="0"/>
        <w:snapToGrid w:val="0"/>
        <w:ind w:firstLine="709"/>
        <w:jc w:val="both"/>
        <w:rPr>
          <w:rStyle w:val="CharChar2"/>
          <w:b w:val="0"/>
          <w:bCs w:val="0"/>
          <w:color w:val="000000" w:themeColor="text1"/>
          <w:spacing w:val="0"/>
          <w:sz w:val="28"/>
          <w:szCs w:val="28"/>
          <w:lang w:eastAsia="vi-VN"/>
        </w:rPr>
      </w:pPr>
      <w:r w:rsidRPr="00875EEF">
        <w:rPr>
          <w:rStyle w:val="CharChar2"/>
          <w:b w:val="0"/>
          <w:bCs w:val="0"/>
          <w:color w:val="000000" w:themeColor="text1"/>
          <w:spacing w:val="0"/>
          <w:sz w:val="28"/>
          <w:szCs w:val="28"/>
          <w:lang w:eastAsia="vi-VN"/>
        </w:rPr>
        <w:t xml:space="preserve">- Luật Quy hoạch đô thị và nông thôn số 47/2024/QH15 </w:t>
      </w:r>
      <w:r w:rsidR="0018216A" w:rsidRPr="00875EEF">
        <w:rPr>
          <w:rStyle w:val="CharChar2"/>
          <w:b w:val="0"/>
          <w:bCs w:val="0"/>
          <w:color w:val="000000" w:themeColor="text1"/>
          <w:spacing w:val="0"/>
          <w:sz w:val="28"/>
          <w:szCs w:val="28"/>
          <w:lang w:eastAsia="vi-VN"/>
        </w:rPr>
        <w:t xml:space="preserve">đã được </w:t>
      </w:r>
      <w:r w:rsidRPr="00875EEF">
        <w:rPr>
          <w:rStyle w:val="CharChar2"/>
          <w:b w:val="0"/>
          <w:bCs w:val="0"/>
          <w:color w:val="000000" w:themeColor="text1"/>
          <w:spacing w:val="0"/>
          <w:sz w:val="28"/>
          <w:szCs w:val="28"/>
          <w:lang w:eastAsia="vi-VN"/>
        </w:rPr>
        <w:t>sửa đổi, bổ sung một số điều tại Luật số 144/2025/QH15</w:t>
      </w:r>
      <w:r w:rsidR="0018216A" w:rsidRPr="00875EEF">
        <w:rPr>
          <w:rStyle w:val="CharChar2"/>
          <w:b w:val="0"/>
          <w:bCs w:val="0"/>
          <w:color w:val="000000" w:themeColor="text1"/>
          <w:spacing w:val="0"/>
          <w:sz w:val="28"/>
          <w:szCs w:val="28"/>
          <w:lang w:eastAsia="vi-VN"/>
        </w:rPr>
        <w:t xml:space="preserve"> ngày 11/12/2025</w:t>
      </w:r>
      <w:r w:rsidRPr="00875EEF">
        <w:rPr>
          <w:rStyle w:val="CharChar2"/>
          <w:b w:val="0"/>
          <w:bCs w:val="0"/>
          <w:color w:val="000000" w:themeColor="text1"/>
          <w:spacing w:val="0"/>
          <w:sz w:val="28"/>
          <w:szCs w:val="28"/>
          <w:lang w:eastAsia="vi-VN"/>
        </w:rPr>
        <w:t>;</w:t>
      </w:r>
    </w:p>
    <w:p w14:paraId="5E8EFA41" w14:textId="49398625" w:rsidR="00270194" w:rsidRPr="00875EEF" w:rsidRDefault="00270194" w:rsidP="00415122">
      <w:pPr>
        <w:pStyle w:val="ThnVnban"/>
        <w:widowControl w:val="0"/>
        <w:snapToGrid w:val="0"/>
        <w:ind w:firstLine="709"/>
        <w:jc w:val="both"/>
        <w:rPr>
          <w:rStyle w:val="CharChar2"/>
          <w:b w:val="0"/>
          <w:bCs w:val="0"/>
          <w:color w:val="000000" w:themeColor="text1"/>
          <w:spacing w:val="0"/>
          <w:sz w:val="28"/>
          <w:szCs w:val="28"/>
          <w:lang w:eastAsia="vi-VN"/>
        </w:rPr>
      </w:pPr>
      <w:r w:rsidRPr="00875EEF">
        <w:rPr>
          <w:rStyle w:val="CharChar2"/>
          <w:b w:val="0"/>
          <w:bCs w:val="0"/>
          <w:color w:val="000000" w:themeColor="text1"/>
          <w:spacing w:val="0"/>
          <w:sz w:val="28"/>
          <w:szCs w:val="28"/>
          <w:lang w:eastAsia="vi-VN"/>
        </w:rPr>
        <w:t>- Nghị quyết số 81/2023/QH15 ngày 09/01/2023 của Quốc hội về Quy hoạch tổng thể quốc gia thời kỳ 2021 - 2030, tầm nhìn đến năm 2050 (sửa  đổi, bổ sung tại Nghị quyết số 252/2025/QH15 ngày 10/12/2025);</w:t>
      </w:r>
    </w:p>
    <w:p w14:paraId="393E9686" w14:textId="6BC83468" w:rsidR="00B4109D" w:rsidRPr="00875EEF" w:rsidRDefault="00B4109D" w:rsidP="00415122">
      <w:pPr>
        <w:ind w:firstLine="709"/>
        <w:jc w:val="both"/>
        <w:rPr>
          <w:color w:val="000000" w:themeColor="text1"/>
          <w:szCs w:val="28"/>
          <w:lang w:val="vi-VN"/>
        </w:rPr>
      </w:pPr>
      <w:r w:rsidRPr="00875EEF">
        <w:rPr>
          <w:rStyle w:val="CharChar2"/>
          <w:color w:val="000000" w:themeColor="text1"/>
          <w:szCs w:val="28"/>
          <w:lang w:val="vi-VN" w:eastAsia="vi-VN"/>
        </w:rPr>
        <w:t>-</w:t>
      </w:r>
      <w:r w:rsidRPr="00875EEF">
        <w:rPr>
          <w:color w:val="000000" w:themeColor="text1"/>
          <w:szCs w:val="28"/>
          <w:lang w:val="vi-VN"/>
        </w:rPr>
        <w:t xml:space="preserve"> Nghị quyết số 202/2025/QH15 ngày 12/6/2025 của Quốc hội về việc sắp xếp đơn vị hành chính cấp tỉnh;</w:t>
      </w:r>
    </w:p>
    <w:p w14:paraId="31215644" w14:textId="7B42F295" w:rsidR="00B4109D" w:rsidRPr="00875EEF" w:rsidRDefault="00B4109D" w:rsidP="00415122">
      <w:pPr>
        <w:ind w:firstLine="709"/>
        <w:jc w:val="both"/>
        <w:rPr>
          <w:color w:val="000000" w:themeColor="text1"/>
          <w:spacing w:val="-2"/>
          <w:szCs w:val="28"/>
          <w:lang w:val="vi-VN"/>
        </w:rPr>
      </w:pPr>
      <w:r w:rsidRPr="00875EEF">
        <w:rPr>
          <w:color w:val="000000" w:themeColor="text1"/>
          <w:spacing w:val="-2"/>
          <w:szCs w:val="28"/>
          <w:lang w:val="vi-VN"/>
        </w:rPr>
        <w:t>- Nghị quyết số 16</w:t>
      </w:r>
      <w:r w:rsidR="00C9685E" w:rsidRPr="00875EEF">
        <w:rPr>
          <w:color w:val="000000" w:themeColor="text1"/>
          <w:spacing w:val="-2"/>
          <w:szCs w:val="28"/>
        </w:rPr>
        <w:t>58</w:t>
      </w:r>
      <w:r w:rsidRPr="00875EEF">
        <w:rPr>
          <w:color w:val="000000" w:themeColor="text1"/>
          <w:spacing w:val="-2"/>
          <w:szCs w:val="28"/>
          <w:lang w:val="vi-VN"/>
        </w:rPr>
        <w:t xml:space="preserve">/NQ-UBTVQH15 ngày 16/6/2025 của Ủy ban Thường vụ Quốc hội về việc sắp xếp các đơn vị hành chính cấp xã của tỉnh </w:t>
      </w:r>
      <w:r w:rsidR="00C9685E" w:rsidRPr="00875EEF">
        <w:rPr>
          <w:color w:val="000000" w:themeColor="text1"/>
          <w:spacing w:val="-2"/>
          <w:szCs w:val="28"/>
        </w:rPr>
        <w:t>Bắc Ninh</w:t>
      </w:r>
      <w:r w:rsidRPr="00875EEF">
        <w:rPr>
          <w:color w:val="000000" w:themeColor="text1"/>
          <w:spacing w:val="-2"/>
          <w:szCs w:val="28"/>
          <w:lang w:val="vi-VN"/>
        </w:rPr>
        <w:t xml:space="preserve"> năm 2025;</w:t>
      </w:r>
    </w:p>
    <w:p w14:paraId="3D6ACEFA" w14:textId="77777777" w:rsidR="00B4109D" w:rsidRPr="00875EEF" w:rsidRDefault="00B4109D" w:rsidP="00415122">
      <w:pPr>
        <w:widowControl w:val="0"/>
        <w:snapToGrid w:val="0"/>
        <w:ind w:firstLine="709"/>
        <w:jc w:val="both"/>
        <w:rPr>
          <w:szCs w:val="28"/>
          <w:lang w:val="vi-VN"/>
        </w:rPr>
      </w:pPr>
      <w:r w:rsidRPr="00875EEF">
        <w:rPr>
          <w:szCs w:val="28"/>
          <w:lang w:val="vi-VN"/>
        </w:rPr>
        <w:t xml:space="preserve">- Nghị quyết số 111/2025/UBTVQH15 ngày 24/12/2025 của Ủy ban Thường vụ Quốc hội về phân loại đô thị; </w:t>
      </w:r>
    </w:p>
    <w:p w14:paraId="66F74265" w14:textId="35F1D917" w:rsidR="00B4109D" w:rsidRPr="00875EEF" w:rsidRDefault="00B4109D" w:rsidP="00415122">
      <w:pPr>
        <w:widowControl w:val="0"/>
        <w:snapToGrid w:val="0"/>
        <w:ind w:firstLine="709"/>
        <w:jc w:val="both"/>
        <w:rPr>
          <w:szCs w:val="28"/>
        </w:rPr>
      </w:pPr>
      <w:r w:rsidRPr="00875EEF">
        <w:rPr>
          <w:szCs w:val="28"/>
          <w:lang w:val="vi-VN"/>
        </w:rPr>
        <w:lastRenderedPageBreak/>
        <w:t>- Nghị quyết số 112/2025/UBTVQH15 ngày 24/12/2025 của Ủy ban Thường vụ Quốc hội về tiêu chuẩn của đơn vị hành chính;</w:t>
      </w:r>
    </w:p>
    <w:p w14:paraId="2ED202C3" w14:textId="68264898" w:rsidR="0018216A" w:rsidRPr="00875EEF" w:rsidRDefault="0018216A" w:rsidP="00415122">
      <w:pPr>
        <w:widowControl w:val="0"/>
        <w:snapToGrid w:val="0"/>
        <w:ind w:firstLine="709"/>
        <w:jc w:val="both"/>
        <w:rPr>
          <w:szCs w:val="28"/>
        </w:rPr>
      </w:pPr>
      <w:r w:rsidRPr="00875EEF">
        <w:rPr>
          <w:szCs w:val="28"/>
        </w:rPr>
        <w:t>- Nghị quyết số 148/NQ-CP ngày 11/11/2022 của Chính phủ về việc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14:paraId="36BB18C6" w14:textId="298B6717" w:rsidR="00B4109D" w:rsidRPr="00875EEF" w:rsidRDefault="00B4109D" w:rsidP="00415122">
      <w:pPr>
        <w:ind w:firstLine="709"/>
        <w:jc w:val="both"/>
        <w:rPr>
          <w:szCs w:val="28"/>
        </w:rPr>
      </w:pPr>
      <w:r w:rsidRPr="00875EEF">
        <w:rPr>
          <w:szCs w:val="28"/>
          <w:lang w:val="vi-VN"/>
        </w:rPr>
        <w:t>- Nghị định số 321/2025/NĐ-CP ngày 16/12/2025 của Chính phủ hướng dẫn việc lấy ý kiến Nhân dân về thành lập, giải thể, nhập, chia, điều chỉnh địa giới và đổi tên đơn vị hành chính;</w:t>
      </w:r>
    </w:p>
    <w:p w14:paraId="46EFB5AA" w14:textId="39C350E8" w:rsidR="00697D50" w:rsidRPr="00875EEF" w:rsidRDefault="00697D50" w:rsidP="00415122">
      <w:pPr>
        <w:ind w:firstLine="709"/>
        <w:jc w:val="both"/>
        <w:rPr>
          <w:szCs w:val="28"/>
        </w:rPr>
      </w:pPr>
      <w:r w:rsidRPr="00875EEF">
        <w:rPr>
          <w:szCs w:val="28"/>
        </w:rPr>
        <w:t>- Quyết định số 241/QĐ-TTg ngày 24/02/2021 của Thủ tướng Chính phủ về việc phê duyệt kế hoạch phân loại đô thị toàn quốc giai đoạn 2021 - 2030;</w:t>
      </w:r>
    </w:p>
    <w:p w14:paraId="22DBF55B" w14:textId="66F5E668" w:rsidR="00270194" w:rsidRPr="00875EEF" w:rsidRDefault="007A545B" w:rsidP="00415122">
      <w:pPr>
        <w:ind w:firstLine="709"/>
        <w:jc w:val="both"/>
        <w:rPr>
          <w:szCs w:val="28"/>
        </w:rPr>
      </w:pPr>
      <w:r w:rsidRPr="00875EEF">
        <w:rPr>
          <w:szCs w:val="28"/>
          <w:lang w:val="vi-VN"/>
        </w:rPr>
        <w:t>- Quyết định số 1589/QĐ-TTg ngày 08/12/2023 của Thủ tướng Chính phủ phê duyệt Quy hoạch tỉnh Bắc Ninh thời kỳ 2021 - 2030, tầm nhìn đến năm 2050;</w:t>
      </w:r>
    </w:p>
    <w:p w14:paraId="42B235FA" w14:textId="27E7E94A" w:rsidR="00B4109D" w:rsidRPr="00875EEF" w:rsidRDefault="00B4109D" w:rsidP="00415122">
      <w:pPr>
        <w:ind w:firstLine="709"/>
        <w:jc w:val="both"/>
        <w:rPr>
          <w:szCs w:val="28"/>
        </w:rPr>
      </w:pPr>
      <w:r w:rsidRPr="00875EEF">
        <w:rPr>
          <w:szCs w:val="28"/>
          <w:lang w:val="vi-VN"/>
        </w:rPr>
        <w:t xml:space="preserve">- Quyết định số 891/QĐ-TTg ngày 22/8/2024 của Thủ tướng Chính phủ phê duyệt Quy hoạch hệ thống đô thị và nông thôn thời kỳ 2021 - 2030, tầm nhìn đến năm 2050; </w:t>
      </w:r>
    </w:p>
    <w:p w14:paraId="5A57CDFA" w14:textId="691988FE" w:rsidR="00270194" w:rsidRPr="00875EEF" w:rsidRDefault="00270194" w:rsidP="00415122">
      <w:pPr>
        <w:ind w:firstLine="709"/>
        <w:jc w:val="both"/>
        <w:rPr>
          <w:szCs w:val="28"/>
        </w:rPr>
      </w:pPr>
      <w:r w:rsidRPr="00875EEF">
        <w:rPr>
          <w:szCs w:val="28"/>
        </w:rPr>
        <w:t>- Quyết định số 368/QĐ-TTg ngày 04/5/2024 của Thủ tướng Chính phủ phê duyệt Quy hoạch vùng đồng bằng sông Hồng thời kỳ 2021 - 2030, tầm nhìn đến năm 2050</w:t>
      </w:r>
      <w:r w:rsidR="00C9685E" w:rsidRPr="00875EEF">
        <w:rPr>
          <w:szCs w:val="28"/>
        </w:rPr>
        <w:t>; Quyết định số 612/QĐ-TTg ngày 04/4/2026 của Thủ tướng Chính phủ phê duyệt điều chỉnh Quy hoạch vùng Đồng bằng sông Hồng thời kỳ 2021 - 2030, tầm nhìn đến năm 2050</w:t>
      </w:r>
      <w:r w:rsidRPr="00875EEF">
        <w:rPr>
          <w:szCs w:val="28"/>
        </w:rPr>
        <w:t>;</w:t>
      </w:r>
    </w:p>
    <w:p w14:paraId="5AF406E6" w14:textId="066FD8C5" w:rsidR="000D5DA2" w:rsidRPr="00875EEF" w:rsidRDefault="00B4109D" w:rsidP="00415122">
      <w:pPr>
        <w:ind w:firstLine="709"/>
        <w:jc w:val="both"/>
        <w:rPr>
          <w:szCs w:val="28"/>
        </w:rPr>
      </w:pPr>
      <w:r w:rsidRPr="00875EEF">
        <w:rPr>
          <w:szCs w:val="28"/>
          <w:lang w:val="vi-VN"/>
        </w:rPr>
        <w:t xml:space="preserve">- </w:t>
      </w:r>
      <w:r w:rsidR="00AA7D5B" w:rsidRPr="00875EEF">
        <w:rPr>
          <w:szCs w:val="28"/>
        </w:rPr>
        <w:t>Công văn</w:t>
      </w:r>
      <w:r w:rsidRPr="00875EEF">
        <w:rPr>
          <w:szCs w:val="28"/>
          <w:lang w:val="vi-VN"/>
        </w:rPr>
        <w:t xml:space="preserve"> số 365/TTg-TCCV ngày 06/4/2026 của Thủ tướng Chính phủ về việc thành lập đơn vị hành chính đô thị;</w:t>
      </w:r>
    </w:p>
    <w:p w14:paraId="318A756C" w14:textId="7EB2DACD" w:rsidR="00786E68" w:rsidRPr="00875EEF" w:rsidRDefault="00786E68" w:rsidP="00415122">
      <w:pPr>
        <w:ind w:firstLine="709"/>
        <w:jc w:val="both"/>
        <w:rPr>
          <w:szCs w:val="28"/>
        </w:rPr>
      </w:pPr>
      <w:r w:rsidRPr="00875EEF">
        <w:rPr>
          <w:szCs w:val="28"/>
        </w:rPr>
        <w:t>- Quyết định số 1204/QĐ-BXD ngày 01/8/2025 của Bộ trưởng Bộ Xây dựng về việc phê duyệt điều chỉnh Quy hoạch Cảng hàng không quốc tế Gia Bình thời kỳ 2021 - 2030, tầm nhìn đến năm 2050;</w:t>
      </w:r>
    </w:p>
    <w:p w14:paraId="6DC178EB" w14:textId="2088792B" w:rsidR="00B4109D" w:rsidRPr="00875EEF" w:rsidRDefault="00B4109D" w:rsidP="00415122">
      <w:pPr>
        <w:ind w:firstLine="709"/>
        <w:jc w:val="both"/>
        <w:rPr>
          <w:szCs w:val="28"/>
        </w:rPr>
      </w:pPr>
      <w:r w:rsidRPr="00875EEF">
        <w:rPr>
          <w:szCs w:val="28"/>
          <w:lang w:val="vi-VN"/>
        </w:rPr>
        <w:t>- Công văn số 2705/BNV-CQĐP ngày 25/3/2026 của Bộ Nội vụ về việc phân loại, lập hồ sơ bản đồ địa giới, công bố số liệu diện tích tự nhiên của đơn vị hành chính và thành lập đơn vị hành chính đô thị;</w:t>
      </w:r>
    </w:p>
    <w:p w14:paraId="2536D545" w14:textId="73CDD385" w:rsidR="00CA42ED" w:rsidRPr="00875EEF" w:rsidRDefault="00CA42ED" w:rsidP="00CA42ED">
      <w:pPr>
        <w:ind w:firstLine="709"/>
        <w:jc w:val="both"/>
        <w:rPr>
          <w:szCs w:val="28"/>
        </w:rPr>
      </w:pPr>
      <w:r w:rsidRPr="00875EEF">
        <w:rPr>
          <w:szCs w:val="28"/>
        </w:rPr>
        <w:t xml:space="preserve">- </w:t>
      </w:r>
      <w:r w:rsidR="009739C3" w:rsidRPr="00875EEF">
        <w:rPr>
          <w:szCs w:val="28"/>
        </w:rPr>
        <w:t>Quyết định số 1571/QĐ-UBND</w:t>
      </w:r>
      <w:r w:rsidRPr="00875EEF">
        <w:rPr>
          <w:szCs w:val="28"/>
        </w:rPr>
        <w:t xml:space="preserve"> ngày </w:t>
      </w:r>
      <w:r w:rsidR="009739C3" w:rsidRPr="00875EEF">
        <w:rPr>
          <w:szCs w:val="28"/>
        </w:rPr>
        <w:t>18/9/2018</w:t>
      </w:r>
      <w:r w:rsidRPr="00875EEF">
        <w:rPr>
          <w:szCs w:val="28"/>
        </w:rPr>
        <w:t xml:space="preserve"> của </w:t>
      </w:r>
      <w:r w:rsidR="009739C3" w:rsidRPr="00875EEF">
        <w:rPr>
          <w:szCs w:val="28"/>
        </w:rPr>
        <w:t>Ủy ban nhân dân tỉnh Bắc Ninh</w:t>
      </w:r>
      <w:r w:rsidRPr="00875EEF">
        <w:rPr>
          <w:szCs w:val="28"/>
        </w:rPr>
        <w:t xml:space="preserve"> về việc công nhận </w:t>
      </w:r>
      <w:r w:rsidR="009739C3" w:rsidRPr="00875EEF">
        <w:rPr>
          <w:szCs w:val="28"/>
        </w:rPr>
        <w:t>xã Nhân Thắng, huyện Gia Bình là đô thị loại V</w:t>
      </w:r>
      <w:r w:rsidRPr="00875EEF">
        <w:rPr>
          <w:szCs w:val="28"/>
        </w:rPr>
        <w:t>;</w:t>
      </w:r>
    </w:p>
    <w:p w14:paraId="0F2260CB" w14:textId="5B1DDF35" w:rsidR="009739C3" w:rsidRPr="00875EEF" w:rsidRDefault="00270194" w:rsidP="009739C3">
      <w:pPr>
        <w:ind w:firstLine="709"/>
        <w:jc w:val="both"/>
        <w:rPr>
          <w:szCs w:val="28"/>
        </w:rPr>
      </w:pPr>
      <w:r w:rsidRPr="00875EEF">
        <w:rPr>
          <w:szCs w:val="28"/>
        </w:rPr>
        <w:t xml:space="preserve">- Quyết định số </w:t>
      </w:r>
      <w:r w:rsidR="009739C3" w:rsidRPr="00875EEF">
        <w:rPr>
          <w:szCs w:val="28"/>
        </w:rPr>
        <w:t>624</w:t>
      </w:r>
      <w:r w:rsidRPr="00875EEF">
        <w:rPr>
          <w:szCs w:val="28"/>
        </w:rPr>
        <w:t xml:space="preserve">/QĐ-UBND ngày </w:t>
      </w:r>
      <w:r w:rsidR="009739C3" w:rsidRPr="00875EEF">
        <w:rPr>
          <w:szCs w:val="28"/>
        </w:rPr>
        <w:t>25</w:t>
      </w:r>
      <w:r w:rsidRPr="00875EEF">
        <w:rPr>
          <w:szCs w:val="28"/>
        </w:rPr>
        <w:t>/</w:t>
      </w:r>
      <w:r w:rsidR="000D5DA2" w:rsidRPr="00875EEF">
        <w:rPr>
          <w:szCs w:val="28"/>
        </w:rPr>
        <w:t>12</w:t>
      </w:r>
      <w:r w:rsidRPr="00875EEF">
        <w:rPr>
          <w:szCs w:val="28"/>
        </w:rPr>
        <w:t>/20</w:t>
      </w:r>
      <w:r w:rsidR="007E1898" w:rsidRPr="00875EEF">
        <w:rPr>
          <w:szCs w:val="28"/>
        </w:rPr>
        <w:t>2</w:t>
      </w:r>
      <w:r w:rsidR="009739C3" w:rsidRPr="00875EEF">
        <w:rPr>
          <w:szCs w:val="28"/>
        </w:rPr>
        <w:t>0</w:t>
      </w:r>
      <w:r w:rsidRPr="00875EEF">
        <w:rPr>
          <w:szCs w:val="28"/>
        </w:rPr>
        <w:t xml:space="preserve"> của Ủy ban nhân dân tỉnh </w:t>
      </w:r>
      <w:r w:rsidR="003D568D" w:rsidRPr="00875EEF">
        <w:rPr>
          <w:szCs w:val="28"/>
        </w:rPr>
        <w:t xml:space="preserve">Bắc </w:t>
      </w:r>
      <w:r w:rsidR="000D5DA2" w:rsidRPr="00875EEF">
        <w:rPr>
          <w:szCs w:val="28"/>
        </w:rPr>
        <w:t>Ninh</w:t>
      </w:r>
      <w:r w:rsidR="003D568D" w:rsidRPr="00875EEF">
        <w:rPr>
          <w:szCs w:val="28"/>
        </w:rPr>
        <w:t xml:space="preserve"> về việc</w:t>
      </w:r>
      <w:r w:rsidRPr="00875EEF">
        <w:rPr>
          <w:szCs w:val="28"/>
        </w:rPr>
        <w:t xml:space="preserve"> phê duyệt </w:t>
      </w:r>
      <w:r w:rsidR="000D5DA2" w:rsidRPr="00875EEF">
        <w:rPr>
          <w:szCs w:val="28"/>
        </w:rPr>
        <w:t xml:space="preserve">Đồ án Quy hoạch </w:t>
      </w:r>
      <w:r w:rsidR="009739C3" w:rsidRPr="00875EEF">
        <w:rPr>
          <w:szCs w:val="28"/>
        </w:rPr>
        <w:t>xây dựng vùng huyện Gia Bình đến năm 2035, tầm nhìn đến năm 2050</w:t>
      </w:r>
      <w:r w:rsidRPr="00875EEF">
        <w:rPr>
          <w:szCs w:val="28"/>
        </w:rPr>
        <w:t>;</w:t>
      </w:r>
    </w:p>
    <w:p w14:paraId="36F01AF1" w14:textId="6F1A217F" w:rsidR="003D568D" w:rsidRPr="00875EEF" w:rsidRDefault="003D568D" w:rsidP="00415122">
      <w:pPr>
        <w:ind w:firstLine="709"/>
        <w:jc w:val="both"/>
        <w:rPr>
          <w:szCs w:val="28"/>
        </w:rPr>
      </w:pPr>
      <w:r w:rsidRPr="00875EEF">
        <w:rPr>
          <w:szCs w:val="28"/>
        </w:rPr>
        <w:t>- Quyết định số 180/QĐ-UBND ngày 05/</w:t>
      </w:r>
      <w:r w:rsidR="00E43EEF" w:rsidRPr="00875EEF">
        <w:rPr>
          <w:szCs w:val="28"/>
        </w:rPr>
        <w:t>0</w:t>
      </w:r>
      <w:r w:rsidRPr="00875EEF">
        <w:rPr>
          <w:szCs w:val="28"/>
        </w:rPr>
        <w:t>2/2026 của Ủy ban nhân dân tỉnh Bắc Ninh về việc công bố danh mục đô thị loại II, loại III, phường đạt trình độ phát triển đô thị đối với đơn vị hành chính trong đô thị trên địa bàn tỉnh Bắc Ninh;</w:t>
      </w:r>
    </w:p>
    <w:p w14:paraId="413FED99" w14:textId="6F4A2250" w:rsidR="00697D50" w:rsidRPr="00875EEF" w:rsidRDefault="00697D50" w:rsidP="00415122">
      <w:pPr>
        <w:ind w:firstLine="709"/>
        <w:jc w:val="both"/>
        <w:rPr>
          <w:szCs w:val="28"/>
        </w:rPr>
      </w:pPr>
      <w:r w:rsidRPr="00875EEF">
        <w:rPr>
          <w:szCs w:val="28"/>
        </w:rPr>
        <w:t>- Quyết định số</w:t>
      </w:r>
      <w:r w:rsidR="00D300AB" w:rsidRPr="00875EEF">
        <w:rPr>
          <w:szCs w:val="28"/>
        </w:rPr>
        <w:t xml:space="preserve"> 637</w:t>
      </w:r>
      <w:r w:rsidRPr="00875EEF">
        <w:rPr>
          <w:szCs w:val="28"/>
        </w:rPr>
        <w:t xml:space="preserve">/QĐ-UBND ngày </w:t>
      </w:r>
      <w:r w:rsidR="00D300AB" w:rsidRPr="00875EEF">
        <w:rPr>
          <w:szCs w:val="28"/>
        </w:rPr>
        <w:t>19</w:t>
      </w:r>
      <w:r w:rsidRPr="00875EEF">
        <w:rPr>
          <w:szCs w:val="28"/>
        </w:rPr>
        <w:t>/</w:t>
      </w:r>
      <w:r w:rsidR="00D300AB" w:rsidRPr="00875EEF">
        <w:rPr>
          <w:szCs w:val="28"/>
        </w:rPr>
        <w:t>8</w:t>
      </w:r>
      <w:r w:rsidRPr="00875EEF">
        <w:rPr>
          <w:szCs w:val="28"/>
        </w:rPr>
        <w:t>/202</w:t>
      </w:r>
      <w:r w:rsidR="00D300AB" w:rsidRPr="00875EEF">
        <w:rPr>
          <w:szCs w:val="28"/>
        </w:rPr>
        <w:t>5</w:t>
      </w:r>
      <w:r w:rsidRPr="00875EEF">
        <w:rPr>
          <w:szCs w:val="28"/>
        </w:rPr>
        <w:t xml:space="preserve"> của Chủ tịch Ủy ban nhân dân tỉnh Bắc Ninh về việc phê duyệt điều chỉnh Quy hoạch tỉnh Bắc Ninh thời kỳ 2021 - 2030, tầm nhìn đến năm 2050;</w:t>
      </w:r>
      <w:r w:rsidR="00D33128" w:rsidRPr="00875EEF">
        <w:rPr>
          <w:szCs w:val="28"/>
        </w:rPr>
        <w:t xml:space="preserve"> Quyết định số 1077/QĐ-UBND ngày </w:t>
      </w:r>
      <w:r w:rsidR="00D33128" w:rsidRPr="00875EEF">
        <w:rPr>
          <w:szCs w:val="28"/>
        </w:rPr>
        <w:lastRenderedPageBreak/>
        <w:t>03/5/2026 của Chủ tịch Ủy ban nhân dân tỉnh Bắc Ninh về việc đính chính Quyết định số 637/QĐ-UBND ngày 19/8/2025 của Chủ tịch Ủy ban nhân dân tỉnh Bắc Ninh về phê duyệt điều chỉnh Quy hoạch tỉnh Bắc Ninh thời kỳ 2021 - 2030, tầm nhìn đến năm 2050</w:t>
      </w:r>
      <w:r w:rsidR="00437759" w:rsidRPr="00875EEF">
        <w:rPr>
          <w:szCs w:val="28"/>
        </w:rPr>
        <w:t>.</w:t>
      </w:r>
    </w:p>
    <w:p w14:paraId="55796621" w14:textId="2D9DD3CE" w:rsidR="00891C3D" w:rsidRPr="00875EEF" w:rsidRDefault="00891C3D" w:rsidP="00415122">
      <w:pPr>
        <w:ind w:firstLine="709"/>
        <w:jc w:val="both"/>
        <w:rPr>
          <w:szCs w:val="28"/>
        </w:rPr>
      </w:pPr>
      <w:r w:rsidRPr="00875EEF">
        <w:rPr>
          <w:szCs w:val="28"/>
        </w:rPr>
        <w:t>- Kế hoạch số 58/KH-UBND ngày 06/3/2026 của Ủy ban nhân dân tỉnh Bắc Ninh về thực hiện Kết luận số 224-KL/TW ngày 08/12/2025 của Bộ Chính trị về tiếp tục thực hiện Nghị quyết số 06-NQ/TW ngày 24/01/2022 của Bộ Chính trị về quy hoạch, xây dựng, quản lý và phát triển bền vững đô thị Việt Nam đến năm 2030, tầm nhìn đến năm 2045;</w:t>
      </w:r>
    </w:p>
    <w:p w14:paraId="34466EC9" w14:textId="6F30ACBB" w:rsidR="003D568D" w:rsidRPr="00875EEF" w:rsidRDefault="003D568D" w:rsidP="00415122">
      <w:pPr>
        <w:ind w:firstLine="709"/>
        <w:jc w:val="both"/>
        <w:rPr>
          <w:szCs w:val="28"/>
        </w:rPr>
      </w:pPr>
      <w:r w:rsidRPr="00875EEF">
        <w:rPr>
          <w:szCs w:val="28"/>
        </w:rPr>
        <w:t>- Kế hoạch số 61/KH-UBND ngày 10/3/2026 của Ủy ban nhân dân tỉnh Bắc Ninh về việc thành lập thành phố Bắc Ninh trực thuộc Trung ương;</w:t>
      </w:r>
    </w:p>
    <w:p w14:paraId="1F4C5BD6" w14:textId="1EBD19B9" w:rsidR="00B4109D" w:rsidRPr="00875EEF" w:rsidRDefault="003D568D" w:rsidP="00415122">
      <w:pPr>
        <w:ind w:firstLine="709"/>
        <w:jc w:val="both"/>
        <w:rPr>
          <w:szCs w:val="28"/>
          <w:lang w:val="nl-NL"/>
        </w:rPr>
      </w:pPr>
      <w:r w:rsidRPr="00875EEF">
        <w:rPr>
          <w:szCs w:val="28"/>
        </w:rPr>
        <w:t>- Quyết định số 1474/QĐ-UBND ngày 05/6/2026 của Chủ tịch Ủy ban nhân dân tỉnh Bắc Ninh về việc phê duyệt nhiệm vụ xây dựng Đề án thành lập phường (tên ĐVHC) trực thuộc thành phố Bắc Ninh.</w:t>
      </w:r>
    </w:p>
    <w:p w14:paraId="7B346B64" w14:textId="1827C858" w:rsidR="00D477A8" w:rsidRPr="00875EEF" w:rsidRDefault="008735D2" w:rsidP="00415122">
      <w:pPr>
        <w:tabs>
          <w:tab w:val="left" w:pos="0"/>
        </w:tabs>
        <w:snapToGrid w:val="0"/>
        <w:ind w:firstLine="709"/>
        <w:jc w:val="both"/>
        <w:rPr>
          <w:b/>
          <w:bCs/>
          <w:caps/>
          <w:spacing w:val="-4"/>
          <w:lang w:val="nl-NL"/>
        </w:rPr>
      </w:pPr>
      <w:bookmarkStart w:id="21" w:name="_Toc8229427"/>
      <w:bookmarkStart w:id="22" w:name="_Toc35604624"/>
      <w:bookmarkStart w:id="23" w:name="_Toc44581355"/>
      <w:r w:rsidRPr="00875EEF">
        <w:rPr>
          <w:b/>
          <w:bCs/>
          <w:spacing w:val="-4"/>
          <w:szCs w:val="28"/>
          <w:shd w:val="clear" w:color="auto" w:fill="FFFFFF"/>
          <w:lang w:val="vi-VN"/>
        </w:rPr>
        <w:t xml:space="preserve">II. </w:t>
      </w:r>
      <w:bookmarkStart w:id="24" w:name="_Toc7685390"/>
      <w:bookmarkStart w:id="25" w:name="_Toc8229428"/>
      <w:bookmarkEnd w:id="21"/>
      <w:bookmarkEnd w:id="22"/>
      <w:bookmarkEnd w:id="23"/>
      <w:r w:rsidR="00F17989" w:rsidRPr="00875EEF">
        <w:rPr>
          <w:b/>
          <w:bCs/>
          <w:caps/>
          <w:spacing w:val="-4"/>
          <w:lang w:val="sv-SE"/>
        </w:rPr>
        <w:t xml:space="preserve">Sự cần thiết </w:t>
      </w:r>
      <w:r w:rsidR="00011FC6" w:rsidRPr="00875EEF">
        <w:rPr>
          <w:b/>
          <w:bCs/>
          <w:caps/>
          <w:spacing w:val="-4"/>
          <w:lang w:val="sv-SE"/>
        </w:rPr>
        <w:t xml:space="preserve">THÀNH LẬP PHƯỜNG </w:t>
      </w:r>
      <w:r w:rsidR="00CA42ED" w:rsidRPr="00875EEF">
        <w:rPr>
          <w:b/>
          <w:bCs/>
          <w:spacing w:val="-4"/>
          <w:lang w:val="sv-SE"/>
        </w:rPr>
        <w:t>NHÂN THẮNG</w:t>
      </w:r>
      <w:r w:rsidR="00C519BE" w:rsidRPr="00875EEF">
        <w:rPr>
          <w:b/>
          <w:bCs/>
          <w:caps/>
          <w:spacing w:val="-4"/>
          <w:lang w:val="nl-NL"/>
        </w:rPr>
        <w:t xml:space="preserve"> </w:t>
      </w:r>
      <w:r w:rsidR="003D568D" w:rsidRPr="00875EEF">
        <w:rPr>
          <w:b/>
          <w:bCs/>
          <w:caps/>
          <w:spacing w:val="-4"/>
          <w:lang w:val="nl-NL"/>
        </w:rPr>
        <w:t>TRỰC THUỘC THÀNH PHỐ BẮC NINH</w:t>
      </w:r>
    </w:p>
    <w:p w14:paraId="5940C93F" w14:textId="2DE65711" w:rsidR="007E1898" w:rsidRPr="00875EEF" w:rsidRDefault="007E1898" w:rsidP="00415122">
      <w:pPr>
        <w:shd w:val="clear" w:color="auto" w:fill="FFFFFF"/>
        <w:ind w:firstLine="709"/>
        <w:jc w:val="both"/>
        <w:rPr>
          <w:b/>
          <w:szCs w:val="28"/>
        </w:rPr>
      </w:pPr>
      <w:r w:rsidRPr="00875EEF">
        <w:rPr>
          <w:b/>
          <w:szCs w:val="28"/>
        </w:rPr>
        <w:t>1. Về cơ sở chính trị</w:t>
      </w:r>
    </w:p>
    <w:p w14:paraId="25754D7B" w14:textId="036C62A6" w:rsidR="007E1898" w:rsidRPr="00875EEF" w:rsidRDefault="007E1898" w:rsidP="00415122">
      <w:pPr>
        <w:shd w:val="clear" w:color="auto" w:fill="FFFFFF"/>
        <w:ind w:firstLine="709"/>
        <w:jc w:val="both"/>
        <w:rPr>
          <w:bCs/>
          <w:szCs w:val="28"/>
        </w:rPr>
      </w:pPr>
      <w:r w:rsidRPr="00875EEF">
        <w:rPr>
          <w:bCs/>
          <w:szCs w:val="28"/>
        </w:rPr>
        <w:t xml:space="preserve">a) </w:t>
      </w:r>
      <w:r w:rsidR="00AA7D5B" w:rsidRPr="00875EEF">
        <w:rPr>
          <w:bCs/>
          <w:szCs w:val="28"/>
        </w:rPr>
        <w:t>Nghị quyết Đại hội đại biểu lần thứ XIV của Đảng đề ra mục tiêu đưa tỷ lệ đô thị hóa của nước ta đạt trên 50% vào năm 2030. Theo đó, đặt mục tiêu tỷ lệ đô thị hóa giai đoạn 2026</w:t>
      </w:r>
      <w:r w:rsidR="009739C3" w:rsidRPr="00875EEF">
        <w:rPr>
          <w:bCs/>
          <w:szCs w:val="28"/>
        </w:rPr>
        <w:t xml:space="preserve"> </w:t>
      </w:r>
      <w:r w:rsidR="00AA7D5B" w:rsidRPr="00875EEF">
        <w:rPr>
          <w:bCs/>
          <w:szCs w:val="28"/>
        </w:rPr>
        <w:t>-</w:t>
      </w:r>
      <w:r w:rsidR="009739C3" w:rsidRPr="00875EEF">
        <w:rPr>
          <w:bCs/>
          <w:szCs w:val="28"/>
        </w:rPr>
        <w:t xml:space="preserve"> </w:t>
      </w:r>
      <w:r w:rsidR="00AA7D5B" w:rsidRPr="00875EEF">
        <w:rPr>
          <w:bCs/>
          <w:szCs w:val="28"/>
        </w:rPr>
        <w:t>2030 tăng mạnh, hướng tới mục tiêu quốc gia phát triển, thu nhập cao vào năm 2045; tập trung phát triển đô thị xanh, thông minh, đô thị bền vững, có khả năng chống chịu cao với biến đổi khí hậu; nâng cao chất lượng quy hoạch, gắn kết phát triển đô thị với kinh tế tuần hoàn, tăng cường kết nối hạ tầng đồng bộ, đặc biệt là giao thông, giữa các đô thị và khu vực nông thôn; phát triển đô thị trở thành các trung tâm kinh tế, đổi mới sáng tạo và chuyển đổi số, tạo động lực chính cho phát triển kinh tế - xã hội.</w:t>
      </w:r>
    </w:p>
    <w:p w14:paraId="202A2820" w14:textId="66761DCC" w:rsidR="007E1898" w:rsidRPr="00875EEF" w:rsidRDefault="007E1898" w:rsidP="00415122">
      <w:pPr>
        <w:shd w:val="clear" w:color="auto" w:fill="FFFFFF"/>
        <w:ind w:firstLine="709"/>
        <w:jc w:val="both"/>
        <w:rPr>
          <w:bCs/>
          <w:spacing w:val="2"/>
          <w:szCs w:val="28"/>
        </w:rPr>
      </w:pPr>
      <w:r w:rsidRPr="00875EEF">
        <w:rPr>
          <w:bCs/>
          <w:spacing w:val="2"/>
          <w:szCs w:val="28"/>
        </w:rPr>
        <w:t xml:space="preserve">b) </w:t>
      </w:r>
      <w:r w:rsidR="000A0AF2" w:rsidRPr="00875EEF">
        <w:rPr>
          <w:bCs/>
          <w:spacing w:val="2"/>
          <w:szCs w:val="28"/>
        </w:rPr>
        <w:t>Nghị quyết 06-NQ/TW ngày 24/01/2022 của Bộ Chính trị về Quy hoạch, xây dựng và phát triển bền vững đô thị Việt Nam đến năm 2030, tầm nhìn đến năm 2045, Bộ Chính trị đặt ra mục tiêu giai đoạn tới đẩy nhanh tốc độ và nâng cao chất lượng đô thị hoá, phát triển đô thị bền vững theo mạng lưới, hình thành một số đô thị, chuỗi đô thị động lực thông minh kết nối với khu vực và thế giới; kết cấu hạ tầng của đô thị, nhất là hạ tầng kỹ thuật khung và hạ tầng xã hội thiết yếu được xây dựng và phát triển đồng bộ, hiện đại; kinh tế khu vực đô thị tăng trưởng nhanh, hiệu quả và bền vững; chất lượng sống tại đô thị ở mức cao, bảo đảm đáp ứng cơ bản nhu cầu về nhà ở và hạ tầng xã hội cho cư dân đô thị; phát triển kiến trúc đô thị hiện đại, xanh, thông minh, giàu bản sắc, các yếu tố văn hóa đặc trưng được giữ gìn và phát huy</w:t>
      </w:r>
      <w:r w:rsidRPr="00875EEF">
        <w:rPr>
          <w:bCs/>
          <w:spacing w:val="2"/>
          <w:szCs w:val="28"/>
        </w:rPr>
        <w:t>.</w:t>
      </w:r>
    </w:p>
    <w:p w14:paraId="0C520F32" w14:textId="77777777" w:rsidR="007E1898" w:rsidRPr="00875EEF" w:rsidRDefault="007E1898" w:rsidP="00415122">
      <w:pPr>
        <w:shd w:val="clear" w:color="auto" w:fill="FFFFFF"/>
        <w:ind w:firstLine="709"/>
        <w:jc w:val="both"/>
        <w:rPr>
          <w:bCs/>
          <w:szCs w:val="28"/>
        </w:rPr>
      </w:pPr>
      <w:r w:rsidRPr="00875EEF">
        <w:rPr>
          <w:bCs/>
          <w:szCs w:val="28"/>
        </w:rPr>
        <w:t>c) Nghị quyết số 30-NQ/TW ngày 23/11/2022 của Bộ Chính trị về phát triển kinh tế - xã hội và bảo đảm quốc phòng, an ninh vùng Đồng bằng sông Hồng đến năm 2030, tầm nhìn đến năm 2045 đề ra mục tiêu đến năm 2030 Đồng bằng Sông Hồng có hạ tầng kinh tế - xã hội đồng bộ, hiện đại, đô thị thông minh, có tính kết nối cao; đến năm 2030, tỷ lệ đô thị hóa đạt trên 55%.</w:t>
      </w:r>
    </w:p>
    <w:p w14:paraId="7B306667" w14:textId="64277E0B" w:rsidR="007E1898" w:rsidRPr="00875EEF" w:rsidRDefault="000A0AF2" w:rsidP="00415122">
      <w:pPr>
        <w:shd w:val="clear" w:color="auto" w:fill="FFFFFF"/>
        <w:ind w:firstLine="709"/>
        <w:jc w:val="both"/>
        <w:rPr>
          <w:bCs/>
          <w:szCs w:val="28"/>
        </w:rPr>
      </w:pPr>
      <w:r w:rsidRPr="00875EEF">
        <w:rPr>
          <w:bCs/>
          <w:szCs w:val="28"/>
        </w:rPr>
        <w:lastRenderedPageBreak/>
        <w:t>d</w:t>
      </w:r>
      <w:r w:rsidR="007E1898" w:rsidRPr="00875EEF">
        <w:rPr>
          <w:bCs/>
          <w:szCs w:val="28"/>
        </w:rPr>
        <w:t xml:space="preserve">) Nghị quyết Đại hội đại biểu Đảng bộ tỉnh Bắc Ninh lần thứ I, nhiệm kỳ 2025 - 2030 đề ra mục tiêu đưa Bắc Ninh trở thành thành phố trực thuộc Trung ương trước năm 2030 và </w:t>
      </w:r>
      <w:r w:rsidRPr="00875EEF">
        <w:rPr>
          <w:bCs/>
          <w:szCs w:val="28"/>
        </w:rPr>
        <w:t>đến năm 2030, tỷ lệ đô thị hóa của tỉnh đạt 65%</w:t>
      </w:r>
      <w:r w:rsidR="007E1898" w:rsidRPr="00875EEF">
        <w:rPr>
          <w:bCs/>
          <w:szCs w:val="28"/>
        </w:rPr>
        <w:t>.</w:t>
      </w:r>
    </w:p>
    <w:p w14:paraId="719606F3" w14:textId="7E607992" w:rsidR="00806D9A" w:rsidRPr="00875EEF" w:rsidRDefault="00806D9A" w:rsidP="00415122">
      <w:pPr>
        <w:shd w:val="clear" w:color="auto" w:fill="FFFFFF"/>
        <w:ind w:firstLine="709"/>
        <w:jc w:val="both"/>
        <w:rPr>
          <w:bCs/>
          <w:spacing w:val="-2"/>
          <w:szCs w:val="28"/>
        </w:rPr>
      </w:pPr>
      <w:r w:rsidRPr="00875EEF">
        <w:rPr>
          <w:bCs/>
          <w:spacing w:val="-2"/>
          <w:szCs w:val="28"/>
        </w:rPr>
        <w:t>đ) Thông báo số 299-TB/TU ngày 24/6/2026 của Ban Thường vụ Tỉnh ủy Bắc Ninh về thực hiện các nhiệm vụ thành lập thành phố Bắc Ninh trực thuộc Trung ương và thành lập các phường trực thuộc thành phố Bắc Ninh đã thống nhất triển khai thành lập các phường trực thuộc thành phố Bắc Ninh, trong đó có xã Nhân Thắng.</w:t>
      </w:r>
    </w:p>
    <w:p w14:paraId="6646F266" w14:textId="57568D8E" w:rsidR="000A0AF2" w:rsidRPr="00875EEF" w:rsidRDefault="00806D9A" w:rsidP="00415122">
      <w:pPr>
        <w:shd w:val="clear" w:color="auto" w:fill="FFFFFF"/>
        <w:ind w:firstLine="709"/>
        <w:jc w:val="both"/>
        <w:rPr>
          <w:bCs/>
          <w:szCs w:val="28"/>
        </w:rPr>
      </w:pPr>
      <w:r w:rsidRPr="00875EEF">
        <w:rPr>
          <w:bCs/>
          <w:szCs w:val="28"/>
        </w:rPr>
        <w:t>e</w:t>
      </w:r>
      <w:r w:rsidR="000A0AF2" w:rsidRPr="00875EEF">
        <w:rPr>
          <w:bCs/>
          <w:szCs w:val="28"/>
        </w:rPr>
        <w:t>)</w:t>
      </w:r>
      <w:r w:rsidR="000A0AF2" w:rsidRPr="00875EEF">
        <w:t xml:space="preserve"> </w:t>
      </w:r>
      <w:r w:rsidR="000A0AF2" w:rsidRPr="00875EEF">
        <w:rPr>
          <w:bCs/>
          <w:szCs w:val="28"/>
        </w:rPr>
        <w:t xml:space="preserve">Nghị quyết Đại hội đại biểu Đảng bộ xã </w:t>
      </w:r>
      <w:r w:rsidR="00CA42ED" w:rsidRPr="00875EEF">
        <w:rPr>
          <w:bCs/>
          <w:szCs w:val="28"/>
        </w:rPr>
        <w:t>Nhân Thắng</w:t>
      </w:r>
      <w:r w:rsidR="000A0AF2" w:rsidRPr="00875EEF">
        <w:rPr>
          <w:bCs/>
          <w:szCs w:val="28"/>
        </w:rPr>
        <w:t xml:space="preserve"> lần thứ I, nhiệm kỳ 2025 - 2030 đề ra mục tiêu </w:t>
      </w:r>
      <w:r w:rsidR="000D5DA2" w:rsidRPr="00875EEF">
        <w:rPr>
          <w:bCs/>
          <w:szCs w:val="28"/>
        </w:rPr>
        <w:t xml:space="preserve">xây dựng </w:t>
      </w:r>
      <w:r w:rsidR="00A371E7" w:rsidRPr="00875EEF">
        <w:rPr>
          <w:bCs/>
          <w:szCs w:val="28"/>
        </w:rPr>
        <w:t>kết cấu hạ tầng, chỉnh trang đô thị đảm bảo các tiêu chí sáng, xạnh, sạch, đẹp, hiện đại và mang tính kết nối, phấn đấu đưa xã Nhân Thắng trở thành phường vào năm 2030.</w:t>
      </w:r>
    </w:p>
    <w:p w14:paraId="239039AD" w14:textId="77777777" w:rsidR="000A0AF2" w:rsidRPr="00875EEF" w:rsidRDefault="000A0AF2" w:rsidP="00415122">
      <w:pPr>
        <w:shd w:val="clear" w:color="auto" w:fill="FFFFFF"/>
        <w:ind w:firstLine="709"/>
        <w:jc w:val="both"/>
        <w:rPr>
          <w:b/>
          <w:szCs w:val="28"/>
        </w:rPr>
      </w:pPr>
      <w:r w:rsidRPr="00875EEF">
        <w:rPr>
          <w:b/>
          <w:szCs w:val="28"/>
        </w:rPr>
        <w:t>2. Về cơ sở pháp lý</w:t>
      </w:r>
    </w:p>
    <w:p w14:paraId="1411050F" w14:textId="77777777" w:rsidR="0072431A" w:rsidRPr="00875EEF" w:rsidRDefault="00262848" w:rsidP="002E638C">
      <w:pPr>
        <w:shd w:val="clear" w:color="auto" w:fill="FFFFFF"/>
        <w:ind w:firstLine="709"/>
        <w:jc w:val="both"/>
        <w:rPr>
          <w:bCs/>
          <w:szCs w:val="28"/>
        </w:rPr>
      </w:pPr>
      <w:r w:rsidRPr="00875EEF">
        <w:rPr>
          <w:bCs/>
          <w:szCs w:val="28"/>
        </w:rPr>
        <w:t xml:space="preserve">a) </w:t>
      </w:r>
      <w:r w:rsidR="00E43EEF" w:rsidRPr="00875EEF">
        <w:rPr>
          <w:bCs/>
          <w:szCs w:val="28"/>
        </w:rPr>
        <w:t>Quy hoạch tỉnh Bắc Ninh thời kỳ 2021 - 2030, tầm nhìn đến năm 2050 tại Quyết định số 1589/QĐ-TTg ngày 08/12/2023 của Thủ tướng Chính phủ</w:t>
      </w:r>
      <w:r w:rsidR="00831E7D" w:rsidRPr="00875EEF">
        <w:rPr>
          <w:bCs/>
          <w:szCs w:val="28"/>
        </w:rPr>
        <w:t>,</w:t>
      </w:r>
      <w:r w:rsidR="00E43EEF" w:rsidRPr="00875EEF">
        <w:rPr>
          <w:bCs/>
          <w:szCs w:val="28"/>
        </w:rPr>
        <w:t xml:space="preserve"> </w:t>
      </w:r>
      <w:r w:rsidR="00831E7D" w:rsidRPr="00875EEF">
        <w:rPr>
          <w:bCs/>
          <w:szCs w:val="28"/>
        </w:rPr>
        <w:t>khu vực huyện Gia Bình (cũ) được định hướng phát triển trở thành trung tâm nông nghiệp sạch, nông nghiệp công nghệ cao, nông nghiệp sinh thái kết hợp du lịch trải nghiệm và các đô thị, khu công nghiệp, cụm công nghiệp với mức sống cao. Trong định hướng đó, hệ thống đô thị có vai trò quan trọng trong việc tổ chức không gian phát triển, tập trung dân cư, phát triển thương mại, dịch vụ và hỗ trợ các hoạt động sản xuất công nghiệp, nông nghiệp công nghệ cao trên địa bàn.</w:t>
      </w:r>
      <w:r w:rsidR="00221EC5" w:rsidRPr="00875EEF">
        <w:rPr>
          <w:bCs/>
          <w:szCs w:val="28"/>
        </w:rPr>
        <w:t xml:space="preserve"> </w:t>
      </w:r>
    </w:p>
    <w:p w14:paraId="05F2A34A" w14:textId="0FA03079" w:rsidR="0072431A" w:rsidRPr="00875EEF" w:rsidRDefault="00831E7D" w:rsidP="002E638C">
      <w:pPr>
        <w:shd w:val="clear" w:color="auto" w:fill="FFFFFF"/>
        <w:ind w:firstLine="709"/>
        <w:jc w:val="both"/>
        <w:rPr>
          <w:bCs/>
          <w:szCs w:val="28"/>
        </w:rPr>
      </w:pPr>
      <w:r w:rsidRPr="00875EEF">
        <w:rPr>
          <w:bCs/>
          <w:spacing w:val="-2"/>
          <w:szCs w:val="28"/>
        </w:rPr>
        <w:t xml:space="preserve">Cụ thể hóa định hướng trên, tại Quyết định số 506/QĐ-UBND ngày 18/11/2022 của </w:t>
      </w:r>
      <w:r w:rsidR="0072431A" w:rsidRPr="00875EEF">
        <w:rPr>
          <w:bCs/>
          <w:spacing w:val="-2"/>
          <w:szCs w:val="28"/>
        </w:rPr>
        <w:t>Ủy ban nhân dân</w:t>
      </w:r>
      <w:r w:rsidRPr="00875EEF">
        <w:rPr>
          <w:bCs/>
          <w:spacing w:val="-2"/>
          <w:szCs w:val="28"/>
        </w:rPr>
        <w:t xml:space="preserve"> tỉnh Bắc Ninh</w:t>
      </w:r>
      <w:r w:rsidR="0072431A" w:rsidRPr="00875EEF">
        <w:rPr>
          <w:bCs/>
          <w:spacing w:val="-2"/>
          <w:szCs w:val="28"/>
        </w:rPr>
        <w:t xml:space="preserve"> về việc</w:t>
      </w:r>
      <w:r w:rsidRPr="00875EEF">
        <w:rPr>
          <w:bCs/>
          <w:spacing w:val="-2"/>
          <w:szCs w:val="28"/>
        </w:rPr>
        <w:t xml:space="preserve"> phê duyệt Nhiệm vụ điều chỉnh Quy hoạch chung đô thị Nhân Thắng đến năm 2035 đã xác định khu vực trung tâm đô thị Nhân Thắng là nơi tập trung các công trình hành chính, văn hóa, thể dục thể thao và các công trình công cộng của đô thị; đồng thời quy hoạch các khu thương mại, dịch vụ tập trung dọc trục trung tâm đô thị và các khu dân cư đô thị mới phục vụ nhu cầu phát triển dân cư địa phương và Khu công nghiệp Gia Bình II trong tương lai.</w:t>
      </w:r>
      <w:r w:rsidR="0072431A" w:rsidRPr="00875EEF">
        <w:rPr>
          <w:bCs/>
          <w:spacing w:val="-2"/>
          <w:szCs w:val="28"/>
        </w:rPr>
        <w:t xml:space="preserve"> </w:t>
      </w:r>
      <w:r w:rsidR="0072431A" w:rsidRPr="00875EEF">
        <w:rPr>
          <w:bCs/>
          <w:szCs w:val="28"/>
        </w:rPr>
        <w:t xml:space="preserve">Bên cạnh đó, Quyết định số 1454/QĐ-UBND ngày 25/7/2022 của Ủy ban nhân dân tỉnh Bắc Ninh về việc phê duyệt Đồ án điều chỉnh Quy hoạch chung xây dựng xã Bình Dương đến năm 2030 cũng xác định mục tiêu phát triển kinh tế - xã hội của xã gắn với quá trình hiện đại hóa nông thôn, phát triển công nghiệp, thương mại, dịch vụ; đồng thời quy hoạch quỹ đất phát triển dân cư nhằm đáp ứng nhu cầu phát triển của địa phương và Khu công nghiệp Gia Bình II. Như vậy, khu vực xã Nhân Thắng được xác định là hạt nhân phát triển đô thị, thương mại, dịch vụ của khu vực phía Đông huyện Gia Bình trước đây, đồng thời là địa bàn trực tiếp hỗ trợ quá trình phát triển công nghiệp, đặc biệt là Khu công nghiệp Gia Bình II. </w:t>
      </w:r>
    </w:p>
    <w:p w14:paraId="4BD2BE31" w14:textId="64ACD402" w:rsidR="00262848" w:rsidRPr="00875EEF" w:rsidRDefault="00262848" w:rsidP="0072431A">
      <w:pPr>
        <w:shd w:val="clear" w:color="auto" w:fill="FFFFFF"/>
        <w:ind w:firstLine="709"/>
        <w:jc w:val="both"/>
        <w:rPr>
          <w:bCs/>
          <w:szCs w:val="28"/>
        </w:rPr>
      </w:pPr>
      <w:r w:rsidRPr="00875EEF">
        <w:rPr>
          <w:bCs/>
          <w:szCs w:val="28"/>
        </w:rPr>
        <w:t xml:space="preserve">b) </w:t>
      </w:r>
      <w:r w:rsidR="00E43EEF" w:rsidRPr="00875EEF">
        <w:rPr>
          <w:bCs/>
          <w:szCs w:val="28"/>
        </w:rPr>
        <w:t xml:space="preserve">Điều chỉnh Quy hoạch vùng đồng bằng sông Hồng thời kỳ 2021 - 2030, tầm nhìn đến năm 2050 tại Quyết định số 612/QĐ-TTg ngày 04/4/2026 của Thủ tướng Chính phủ </w:t>
      </w:r>
      <w:r w:rsidR="0072431A" w:rsidRPr="00875EEF">
        <w:rPr>
          <w:bCs/>
          <w:szCs w:val="28"/>
        </w:rPr>
        <w:t xml:space="preserve">xác định vùng đồng bằng sông Hồng là động lực phát triển hàng đầu của cả nước, tập trung phát triển hệ thống đô thị, công nghiệp, dịch vụ hiện đại gắn với các hành lang kinh tế, các cực tăng trưởng và mạng lưới kết cấu hạ tầng đồng bộ, hiện đại; đồng thời đẩy mạnh liên kết vùng, phát triển kinh tế xanh, kinh tế số và nâng cao chất lượng đô thị. Quy hoạch cũng định hướng hình thành các không </w:t>
      </w:r>
      <w:r w:rsidR="0072431A" w:rsidRPr="00875EEF">
        <w:rPr>
          <w:bCs/>
          <w:szCs w:val="28"/>
        </w:rPr>
        <w:lastRenderedPageBreak/>
        <w:t>gian phát triển công nghiệp - đô thị - dịch vụ, gắn với các trung tâm kinh tế, các khu công nghiệp, cụm công nghiệp và các vùng sản xuất nông nghiệp công nghệ cao, tạo động lực thúc đẩy phát triển kinh tế - xã hội của toàn vùng. Trong không gian phát triển đó, khu vực xã Nhân Thắng nằm trong vùng phát triển phía Nam sông Đuống của tỉnh Bắc Ninh, thuộc khu vực được quy hoạch phát triển nông nghiệp công nghệ cao, công nghiệp, dịch vụ và hệ thống đô thị của huyện Gia Bình trước đây.Với vị trí là hạt nhân đô thị hiện hữu của khu vực phía Đông huyện Gia Bình (cũ), có sự liên kết chặt chẽ với các vùng sản xuất nông nghiệp công nghệ cao, các khu công nghiệp, cụm công nghiệp và mạng lưới giao thông của địa phương, khu vực xã Nhân Thắng có nhiều điều kiện thuận lợi để phát triển theo mô hình đô thị dịch vụ - công nghiệp - nông nghiệp công nghệ cao. Việc thành lập phường Nhân Thắng là phù hợp với định hướng phát triển không gian của tỉnh Bắc Ninh và vùng đồng bằng sông Hồng, đáp ứng yêu cầu quản lý đô thị, khai thác hiệu quả các nguồn lực đầu tư, thúc đẩy phát triển kinh tế - xã hội và nâng cao chất lượng đời sống Nhân dân trong giai đoạn mới.</w:t>
      </w:r>
      <w:r w:rsidRPr="00875EEF">
        <w:rPr>
          <w:bCs/>
          <w:szCs w:val="28"/>
        </w:rPr>
        <w:t xml:space="preserve"> </w:t>
      </w:r>
    </w:p>
    <w:p w14:paraId="7CBA056E" w14:textId="438F5FF9" w:rsidR="00A942EB" w:rsidRPr="00875EEF" w:rsidRDefault="00262848" w:rsidP="00415122">
      <w:pPr>
        <w:shd w:val="clear" w:color="auto" w:fill="FFFFFF"/>
        <w:ind w:firstLine="709"/>
        <w:jc w:val="both"/>
        <w:rPr>
          <w:bCs/>
          <w:szCs w:val="28"/>
        </w:rPr>
      </w:pPr>
      <w:r w:rsidRPr="00875EEF">
        <w:rPr>
          <w:bCs/>
          <w:szCs w:val="28"/>
        </w:rPr>
        <w:t>c</w:t>
      </w:r>
      <w:r w:rsidR="007F5578" w:rsidRPr="00875EEF">
        <w:rPr>
          <w:bCs/>
          <w:szCs w:val="28"/>
        </w:rPr>
        <w:t xml:space="preserve">) </w:t>
      </w:r>
      <w:r w:rsidR="0072431A" w:rsidRPr="00875EEF">
        <w:rPr>
          <w:bCs/>
          <w:szCs w:val="28"/>
        </w:rPr>
        <w:t xml:space="preserve">Quyết định số 1571/QĐ-UBND ngày 18/9/2018 của Ủy ban nhân dân tỉnh Bắc Ninh </w:t>
      </w:r>
      <w:r w:rsidR="00FF20C1" w:rsidRPr="00875EEF">
        <w:rPr>
          <w:bCs/>
          <w:szCs w:val="28"/>
        </w:rPr>
        <w:t>đã</w:t>
      </w:r>
      <w:r w:rsidR="0072431A" w:rsidRPr="00875EEF">
        <w:rPr>
          <w:bCs/>
          <w:szCs w:val="28"/>
        </w:rPr>
        <w:t xml:space="preserve"> công nhận xã Nhân Thắng, huyện Gia Bình là đô thị loại V</w:t>
      </w:r>
      <w:r w:rsidR="00AB1319" w:rsidRPr="00875EEF">
        <w:rPr>
          <w:bCs/>
          <w:szCs w:val="28"/>
        </w:rPr>
        <w:t xml:space="preserve"> và nay là đô thị loại III tại Quyết định số 180/QĐ-UBND ngày 05/</w:t>
      </w:r>
      <w:r w:rsidR="00E43EEF" w:rsidRPr="00875EEF">
        <w:rPr>
          <w:bCs/>
          <w:szCs w:val="28"/>
        </w:rPr>
        <w:t>0</w:t>
      </w:r>
      <w:r w:rsidR="00AB1319" w:rsidRPr="00875EEF">
        <w:rPr>
          <w:bCs/>
          <w:szCs w:val="28"/>
        </w:rPr>
        <w:t>2/2026 của Ủy ban nhân dân tỉnh Bắc Ninh về việc công bố danh mục đô thị loại II, loại III, phường đạt trình độ phát triển đô thị đối với đơn vị hành chính trong đô thị trên địa bàn tỉnh Bắc Ninh.</w:t>
      </w:r>
      <w:r w:rsidR="00E43EEF" w:rsidRPr="00875EEF">
        <w:rPr>
          <w:bCs/>
          <w:szCs w:val="28"/>
        </w:rPr>
        <w:t xml:space="preserve"> </w:t>
      </w:r>
    </w:p>
    <w:p w14:paraId="3EF8D8D9" w14:textId="296FA652" w:rsidR="007F5578" w:rsidRPr="00875EEF" w:rsidRDefault="00262848" w:rsidP="0070326D">
      <w:pPr>
        <w:shd w:val="clear" w:color="auto" w:fill="FFFFFF"/>
        <w:ind w:firstLine="709"/>
        <w:jc w:val="both"/>
        <w:rPr>
          <w:bCs/>
          <w:szCs w:val="28"/>
        </w:rPr>
      </w:pPr>
      <w:r w:rsidRPr="00875EEF">
        <w:rPr>
          <w:bCs/>
          <w:szCs w:val="28"/>
        </w:rPr>
        <w:t>d</w:t>
      </w:r>
      <w:r w:rsidR="007F5578" w:rsidRPr="00875EEF">
        <w:rPr>
          <w:bCs/>
          <w:szCs w:val="28"/>
        </w:rPr>
        <w:t xml:space="preserve">) </w:t>
      </w:r>
      <w:r w:rsidR="0070326D" w:rsidRPr="00875EEF">
        <w:rPr>
          <w:bCs/>
          <w:szCs w:val="28"/>
        </w:rPr>
        <w:t>Đồ án Quy hoạch xây dựng vùng huyện Gia Bình đến năm 2035 được</w:t>
      </w:r>
      <w:r w:rsidR="00D80FC1" w:rsidRPr="00875EEF">
        <w:rPr>
          <w:bCs/>
          <w:szCs w:val="28"/>
        </w:rPr>
        <w:t xml:space="preserve"> Ủy ban nhân dân tỉnh Bắc Ninh phê duyệt tại </w:t>
      </w:r>
      <w:r w:rsidR="0070326D" w:rsidRPr="00875EEF">
        <w:rPr>
          <w:bCs/>
          <w:szCs w:val="28"/>
        </w:rPr>
        <w:t>Quyết định số 624/QĐ-UBND ngày 28/12/2020,</w:t>
      </w:r>
      <w:r w:rsidR="00D80FC1" w:rsidRPr="00875EEF">
        <w:rPr>
          <w:bCs/>
          <w:szCs w:val="28"/>
        </w:rPr>
        <w:t xml:space="preserve"> </w:t>
      </w:r>
      <w:r w:rsidR="0070326D" w:rsidRPr="00875EEF">
        <w:rPr>
          <w:bCs/>
          <w:szCs w:val="28"/>
        </w:rPr>
        <w:t xml:space="preserve">huyện Gia Bình (cũ) được định hướng phát triển theo mô hình kết hợp giữa đô thị, công nghiệp và nông nghiệp công nghệ cao, trong đó hệ thống đô thị giữ vai trò hạt nhân tổ chức không gian phát triển, tập trung dân cư, dịch vụ và hạ tầng kỹ thuật của từng khu vực trong huyện. Trong định hướng phát triển đó, đô thị Nhân Thắng được xác định là một trong những đô thị quan trọng của huyện Gia Bình (cũ), là trung tâm dân cư đô thị, đầu mối hạ tầng kỹ thuật và dịch vụ công cộng của khu vực phía Đông huyện Gia Bình trước đây. </w:t>
      </w:r>
      <w:r w:rsidR="00650724" w:rsidRPr="00875EEF">
        <w:rPr>
          <w:bCs/>
          <w:szCs w:val="28"/>
        </w:rPr>
        <w:t xml:space="preserve"> </w:t>
      </w:r>
      <w:r w:rsidR="0070326D" w:rsidRPr="00875EEF">
        <w:rPr>
          <w:bCs/>
          <w:szCs w:val="28"/>
        </w:rPr>
        <w:t>Sau khi sắp xếp đơn vị hành chính</w:t>
      </w:r>
      <w:r w:rsidR="00650724" w:rsidRPr="00875EEF">
        <w:rPr>
          <w:bCs/>
          <w:szCs w:val="28"/>
        </w:rPr>
        <w:t>,</w:t>
      </w:r>
      <w:r w:rsidR="0070326D" w:rsidRPr="00875EEF">
        <w:rPr>
          <w:bCs/>
          <w:szCs w:val="28"/>
        </w:rPr>
        <w:t xml:space="preserve"> </w:t>
      </w:r>
      <w:r w:rsidR="00650724" w:rsidRPr="00875EEF">
        <w:rPr>
          <w:bCs/>
          <w:szCs w:val="28"/>
        </w:rPr>
        <w:t>xã</w:t>
      </w:r>
      <w:r w:rsidR="0070326D" w:rsidRPr="00875EEF">
        <w:rPr>
          <w:bCs/>
          <w:szCs w:val="28"/>
        </w:rPr>
        <w:t xml:space="preserve"> Nhân Thắng có không gian phát triển tương đối hoàn chỉnh, bảo đảm tính liên kết về dân cư, hệ thống giao thông, hạ tầng kỹ thuật và hạ tầng xã hội. Đồng thời, khu vực này nằm trong vùng phát triển công nghiệp - đô thị - nông nghiệp công nghệ cao của huyện Gia Bình theo quy hoạch được phê duyệt, có điều kiện thuận lợi để phát triển thương mại, dịch vụ, các ngành nghề phi nông nghiệp và các khu dân cư đô thị mới gắn với quá trình công nghiệp hóa, đô thị hóa.</w:t>
      </w:r>
      <w:r w:rsidR="00650724" w:rsidRPr="00875EEF">
        <w:rPr>
          <w:bCs/>
          <w:szCs w:val="28"/>
        </w:rPr>
        <w:t xml:space="preserve"> </w:t>
      </w:r>
      <w:r w:rsidR="0070326D" w:rsidRPr="00875EEF">
        <w:rPr>
          <w:bCs/>
          <w:szCs w:val="28"/>
        </w:rPr>
        <w:t xml:space="preserve">Với vai trò là một trong những đô thị được quy hoạch phát triển của huyện Gia Bình, là địa bàn kết nối giữa các khu vực phát triển công nghiệp, dịch vụ và vùng sản xuất nông nghiệp công nghệ cao, khu vực Nhân Thắng có vị trí quan trọng trong tổ chức không gian phát triển kinh tế - xã hội của địa phương. </w:t>
      </w:r>
    </w:p>
    <w:p w14:paraId="68AB6439" w14:textId="5F0EEE9D" w:rsidR="007F5578" w:rsidRPr="00875EEF" w:rsidRDefault="00262848" w:rsidP="00415122">
      <w:pPr>
        <w:shd w:val="clear" w:color="auto" w:fill="FFFFFF"/>
        <w:ind w:firstLine="709"/>
        <w:jc w:val="both"/>
        <w:rPr>
          <w:bCs/>
          <w:szCs w:val="28"/>
        </w:rPr>
      </w:pPr>
      <w:r w:rsidRPr="00875EEF">
        <w:rPr>
          <w:bCs/>
          <w:szCs w:val="28"/>
        </w:rPr>
        <w:t>đ</w:t>
      </w:r>
      <w:r w:rsidR="007F5578" w:rsidRPr="00875EEF">
        <w:rPr>
          <w:bCs/>
          <w:szCs w:val="28"/>
        </w:rPr>
        <w:t xml:space="preserve">) Điều chỉnh Quy hoạch tỉnh Bắc Ninh thời kỳ 2021 - 2030, tầm nhìn đến năm 2050 được Chủ tịch Ủy ban nhân dân tỉnh Bắc Ninh phê duyệt tại </w:t>
      </w:r>
      <w:r w:rsidR="003F454D" w:rsidRPr="00875EEF">
        <w:rPr>
          <w:bCs/>
          <w:szCs w:val="28"/>
        </w:rPr>
        <w:t>Quyết định số 637/QĐ-UBND ngày 19/8/2025</w:t>
      </w:r>
      <w:r w:rsidR="00FB7D5A" w:rsidRPr="00875EEF">
        <w:rPr>
          <w:bCs/>
          <w:szCs w:val="28"/>
        </w:rPr>
        <w:t xml:space="preserve">, </w:t>
      </w:r>
      <w:r w:rsidR="003F454D" w:rsidRPr="00875EEF">
        <w:rPr>
          <w:bCs/>
          <w:szCs w:val="28"/>
        </w:rPr>
        <w:t>Quyết định số 1077/QĐ-UBND ngày 03/5/2026</w:t>
      </w:r>
      <w:r w:rsidR="003F454D" w:rsidRPr="00875EEF">
        <w:rPr>
          <w:bCs/>
          <w:color w:val="EE0000"/>
          <w:szCs w:val="28"/>
        </w:rPr>
        <w:t xml:space="preserve"> </w:t>
      </w:r>
      <w:r w:rsidR="00FB7D5A" w:rsidRPr="00875EEF">
        <w:rPr>
          <w:bCs/>
          <w:szCs w:val="28"/>
        </w:rPr>
        <w:t xml:space="preserve">và Quyết định số 1730/QĐ-UBND ngày 25/6/2026 đã </w:t>
      </w:r>
      <w:r w:rsidR="007F5578" w:rsidRPr="00875EEF">
        <w:rPr>
          <w:bCs/>
          <w:szCs w:val="28"/>
        </w:rPr>
        <w:t xml:space="preserve">định hướng khu vực xã </w:t>
      </w:r>
      <w:r w:rsidR="00CA42ED" w:rsidRPr="00875EEF">
        <w:rPr>
          <w:bCs/>
          <w:szCs w:val="28"/>
        </w:rPr>
        <w:t>Nhân Thắng</w:t>
      </w:r>
      <w:r w:rsidR="007F5578" w:rsidRPr="00875EEF">
        <w:rPr>
          <w:bCs/>
          <w:szCs w:val="28"/>
        </w:rPr>
        <w:t xml:space="preserve"> </w:t>
      </w:r>
      <w:r w:rsidR="007678CF" w:rsidRPr="00875EEF">
        <w:rPr>
          <w:bCs/>
          <w:szCs w:val="28"/>
        </w:rPr>
        <w:t xml:space="preserve">khu vực Nhân Thắng thuộc không gian phát triển phía Nam sông Đuống, là </w:t>
      </w:r>
      <w:r w:rsidR="007678CF" w:rsidRPr="00875EEF">
        <w:rPr>
          <w:bCs/>
          <w:szCs w:val="28"/>
        </w:rPr>
        <w:lastRenderedPageBreak/>
        <w:t>khu vực có vai trò quan trọng trong quá trình phát triển đô thị, công nghiệp, dịch vụ và nông nghiệp công nghệ cao của tỉnh Bắc Ninh. Cùng với việc triển khai Dự án Cảng hàng không quốc tế Gia Bình và hệ thống giao thông kết nối sân bay với Thủ đô Hà Nội, Hải Phòng và các địa phương trong vùng, khu vực xã Nhân Thắng nằm trong không gian phát triển trực tiếp chịu tác động lan tỏa của một trong những dự án hạ tầng chiến lược quốc gia, có điều kiện thuận lợi để phát triển các ngành thương mại, dịch vụ, logistics, dịch vụ đô thị và các khu dân cư phục vụ quá trình công nghiệp hóa, đô thị hóa.</w:t>
      </w:r>
      <w:r w:rsidR="00CF6823" w:rsidRPr="00875EEF">
        <w:rPr>
          <w:bCs/>
          <w:szCs w:val="28"/>
        </w:rPr>
        <w:t xml:space="preserve"> </w:t>
      </w:r>
      <w:r w:rsidR="007678CF" w:rsidRPr="00875EEF">
        <w:rPr>
          <w:bCs/>
          <w:szCs w:val="28"/>
        </w:rPr>
        <w:t>Với lợi thế nằm gần Cảng hàng không quốc tế Gia Bình, kết nối thuận lợi với các trục giao thông đối ngoại và các khu công nghiệp trọng điểm của tỉnh, Nhân Thắng có điều kiện để trở thành đô thị dịch vụ - thương mại - cư trú gắn với sân bay quốc tế và các khu công nghiệp của khu vực phía Nam sông Đuống.</w:t>
      </w:r>
    </w:p>
    <w:p w14:paraId="55521E20" w14:textId="77777777" w:rsidR="007F5578" w:rsidRPr="00875EEF" w:rsidRDefault="007F5578" w:rsidP="00415122">
      <w:pPr>
        <w:shd w:val="clear" w:color="auto" w:fill="FFFFFF"/>
        <w:ind w:firstLine="709"/>
        <w:jc w:val="both"/>
        <w:rPr>
          <w:b/>
          <w:szCs w:val="28"/>
        </w:rPr>
      </w:pPr>
      <w:r w:rsidRPr="00875EEF">
        <w:rPr>
          <w:b/>
          <w:szCs w:val="28"/>
        </w:rPr>
        <w:t>3. Cơ sở thực tiễn</w:t>
      </w:r>
    </w:p>
    <w:p w14:paraId="4A5A955B" w14:textId="704F5757" w:rsidR="007F5578" w:rsidRPr="00875EEF" w:rsidRDefault="007F5578" w:rsidP="00415122">
      <w:pPr>
        <w:shd w:val="clear" w:color="auto" w:fill="FFFFFF"/>
        <w:ind w:firstLine="709"/>
        <w:jc w:val="both"/>
        <w:rPr>
          <w:bCs/>
          <w:szCs w:val="28"/>
        </w:rPr>
      </w:pPr>
      <w:r w:rsidRPr="00875EEF">
        <w:rPr>
          <w:bCs/>
          <w:szCs w:val="28"/>
        </w:rPr>
        <w:t>a) Thành lập</w:t>
      </w:r>
      <w:r w:rsidR="00BE0396" w:rsidRPr="00875EEF">
        <w:rPr>
          <w:bCs/>
          <w:szCs w:val="28"/>
        </w:rPr>
        <w:t xml:space="preserve"> phường </w:t>
      </w:r>
      <w:r w:rsidR="00CA42ED" w:rsidRPr="00875EEF">
        <w:rPr>
          <w:bCs/>
          <w:szCs w:val="28"/>
        </w:rPr>
        <w:t>Nhân Thắng</w:t>
      </w:r>
      <w:r w:rsidR="00BE0396" w:rsidRPr="00875EEF">
        <w:rPr>
          <w:bCs/>
          <w:szCs w:val="28"/>
        </w:rPr>
        <w:t xml:space="preserve"> trực thuộc</w:t>
      </w:r>
      <w:r w:rsidRPr="00875EEF">
        <w:rPr>
          <w:bCs/>
          <w:szCs w:val="28"/>
        </w:rPr>
        <w:t xml:space="preserve"> thành phố Bắc Ninh xuất phát từ lợi thế về vị trí địa lý và vai trò của </w:t>
      </w:r>
      <w:r w:rsidR="00BE0396" w:rsidRPr="00875EEF">
        <w:rPr>
          <w:bCs/>
          <w:szCs w:val="28"/>
        </w:rPr>
        <w:t xml:space="preserve">xã </w:t>
      </w:r>
      <w:r w:rsidR="00CA42ED" w:rsidRPr="00875EEF">
        <w:rPr>
          <w:bCs/>
          <w:szCs w:val="28"/>
        </w:rPr>
        <w:t>Nhân Thắng</w:t>
      </w:r>
      <w:r w:rsidRPr="00875EEF">
        <w:rPr>
          <w:bCs/>
          <w:szCs w:val="28"/>
        </w:rPr>
        <w:t xml:space="preserve"> trong </w:t>
      </w:r>
      <w:r w:rsidR="00BE0396" w:rsidRPr="00875EEF">
        <w:rPr>
          <w:bCs/>
          <w:szCs w:val="28"/>
        </w:rPr>
        <w:t>tỉnh Bắc Ninh</w:t>
      </w:r>
    </w:p>
    <w:p w14:paraId="0993463D" w14:textId="50B67DC5" w:rsidR="00747ED2" w:rsidRPr="00875EEF" w:rsidRDefault="00BE0396" w:rsidP="00415122">
      <w:pPr>
        <w:shd w:val="clear" w:color="auto" w:fill="FFFFFF"/>
        <w:ind w:firstLine="709"/>
        <w:jc w:val="both"/>
        <w:rPr>
          <w:bCs/>
          <w:szCs w:val="28"/>
        </w:rPr>
      </w:pPr>
      <w:r w:rsidRPr="00875EEF">
        <w:rPr>
          <w:bCs/>
          <w:szCs w:val="28"/>
        </w:rPr>
        <w:t xml:space="preserve">Xã </w:t>
      </w:r>
      <w:r w:rsidR="00CA42ED" w:rsidRPr="00875EEF">
        <w:rPr>
          <w:bCs/>
          <w:szCs w:val="28"/>
        </w:rPr>
        <w:t>Nhân Thắng</w:t>
      </w:r>
      <w:r w:rsidRPr="00875EEF">
        <w:rPr>
          <w:bCs/>
          <w:szCs w:val="28"/>
        </w:rPr>
        <w:t xml:space="preserve"> được thành lập theo Nghị quyết số 1658/NQ-UBTVQH15 ngày 16/6/2025 của Ủy ban Thường vụ Quốc hội về việc sắp xếp các đơn vị hành chính cấp xã của tỉnh Bắc Ninh năm 2025. Theo đó, sắp xếp </w:t>
      </w:r>
      <w:r w:rsidR="00B53E95" w:rsidRPr="00875EEF">
        <w:rPr>
          <w:bCs/>
          <w:szCs w:val="28"/>
        </w:rPr>
        <w:t xml:space="preserve">toàn bộ diện tích tự nhiên, quy mô dân số của thị trấn </w:t>
      </w:r>
      <w:r w:rsidR="00A371E7" w:rsidRPr="00875EEF">
        <w:rPr>
          <w:bCs/>
          <w:szCs w:val="28"/>
        </w:rPr>
        <w:t xml:space="preserve">Nhân Thắng, xã Thái Bảo và xã Bình Dương </w:t>
      </w:r>
      <w:r w:rsidR="00B53E95" w:rsidRPr="00875EEF">
        <w:rPr>
          <w:bCs/>
          <w:szCs w:val="28"/>
        </w:rPr>
        <w:t xml:space="preserve">thành xã mới có tên gọi là xã </w:t>
      </w:r>
      <w:r w:rsidR="00CA42ED" w:rsidRPr="00875EEF">
        <w:rPr>
          <w:bCs/>
          <w:szCs w:val="28"/>
        </w:rPr>
        <w:t>Nhân Thắng</w:t>
      </w:r>
      <w:r w:rsidRPr="00875EEF">
        <w:rPr>
          <w:bCs/>
          <w:szCs w:val="28"/>
        </w:rPr>
        <w:t xml:space="preserve"> với diện tích tự nhiên là </w:t>
      </w:r>
      <w:r w:rsidR="00A371E7" w:rsidRPr="00875EEF">
        <w:rPr>
          <w:bCs/>
          <w:szCs w:val="28"/>
        </w:rPr>
        <w:t>22,14</w:t>
      </w:r>
      <w:r w:rsidRPr="00875EEF">
        <w:rPr>
          <w:bCs/>
          <w:szCs w:val="28"/>
        </w:rPr>
        <w:t xml:space="preserve"> km</w:t>
      </w:r>
      <w:r w:rsidRPr="00875EEF">
        <w:rPr>
          <w:bCs/>
          <w:szCs w:val="28"/>
          <w:vertAlign w:val="superscript"/>
        </w:rPr>
        <w:t>2</w:t>
      </w:r>
      <w:r w:rsidRPr="00875EEF">
        <w:rPr>
          <w:bCs/>
          <w:szCs w:val="28"/>
        </w:rPr>
        <w:t xml:space="preserve">, quy mô dân số là </w:t>
      </w:r>
      <w:r w:rsidR="00A371E7" w:rsidRPr="00875EEF">
        <w:rPr>
          <w:bCs/>
          <w:szCs w:val="28"/>
        </w:rPr>
        <w:t>26.676</w:t>
      </w:r>
      <w:r w:rsidRPr="00875EEF">
        <w:rPr>
          <w:bCs/>
          <w:szCs w:val="28"/>
        </w:rPr>
        <w:t xml:space="preserve"> người. </w:t>
      </w:r>
      <w:r w:rsidR="00B77184" w:rsidRPr="00875EEF">
        <w:rPr>
          <w:bCs/>
          <w:szCs w:val="28"/>
          <w:lang w:val="vi-VN"/>
        </w:rPr>
        <w:t xml:space="preserve">Xã nằm ở khu vực </w:t>
      </w:r>
      <w:r w:rsidR="00B53E95" w:rsidRPr="00875EEF">
        <w:rPr>
          <w:bCs/>
          <w:szCs w:val="28"/>
        </w:rPr>
        <w:t xml:space="preserve">phía </w:t>
      </w:r>
      <w:r w:rsidR="00A371E7" w:rsidRPr="00875EEF">
        <w:rPr>
          <w:bCs/>
          <w:szCs w:val="28"/>
        </w:rPr>
        <w:t>Nam</w:t>
      </w:r>
      <w:r w:rsidR="00B53E95" w:rsidRPr="00875EEF">
        <w:rPr>
          <w:bCs/>
          <w:szCs w:val="28"/>
        </w:rPr>
        <w:t xml:space="preserve"> </w:t>
      </w:r>
      <w:r w:rsidR="00A95D8A" w:rsidRPr="00875EEF">
        <w:rPr>
          <w:bCs/>
          <w:szCs w:val="28"/>
        </w:rPr>
        <w:t>của</w:t>
      </w:r>
      <w:r w:rsidR="00B77184" w:rsidRPr="00875EEF">
        <w:rPr>
          <w:bCs/>
          <w:szCs w:val="28"/>
          <w:lang w:val="vi-VN"/>
        </w:rPr>
        <w:t xml:space="preserve"> tỉnh </w:t>
      </w:r>
      <w:r w:rsidR="003D568D" w:rsidRPr="00875EEF">
        <w:rPr>
          <w:bCs/>
          <w:szCs w:val="28"/>
        </w:rPr>
        <w:t>Bắc Ninh</w:t>
      </w:r>
      <w:r w:rsidR="00B77184" w:rsidRPr="00875EEF">
        <w:rPr>
          <w:bCs/>
          <w:szCs w:val="28"/>
          <w:lang w:val="vi-VN"/>
        </w:rPr>
        <w:t xml:space="preserve">, có vị trí địa lý cụ thể như sau: phía Đông giáp xã </w:t>
      </w:r>
      <w:r w:rsidR="00A371E7" w:rsidRPr="00875EEF">
        <w:rPr>
          <w:bCs/>
          <w:szCs w:val="28"/>
        </w:rPr>
        <w:t>Cao Đức</w:t>
      </w:r>
      <w:r w:rsidR="00B77184" w:rsidRPr="00875EEF">
        <w:rPr>
          <w:bCs/>
          <w:szCs w:val="28"/>
          <w:lang w:val="vi-VN"/>
        </w:rPr>
        <w:t xml:space="preserve">; phía Tây giáp xã </w:t>
      </w:r>
      <w:r w:rsidR="00A371E7" w:rsidRPr="00875EEF">
        <w:rPr>
          <w:bCs/>
          <w:szCs w:val="28"/>
        </w:rPr>
        <w:t>Đại Lai và xã Gia Bình</w:t>
      </w:r>
      <w:r w:rsidR="00B77184" w:rsidRPr="00875EEF">
        <w:rPr>
          <w:bCs/>
          <w:szCs w:val="28"/>
          <w:lang w:val="vi-VN"/>
        </w:rPr>
        <w:t xml:space="preserve">; phía Nam giáp </w:t>
      </w:r>
      <w:r w:rsidR="00A371E7" w:rsidRPr="00875EEF">
        <w:rPr>
          <w:bCs/>
          <w:szCs w:val="28"/>
        </w:rPr>
        <w:t>xã Lương Tài và xã Trung Kênh</w:t>
      </w:r>
      <w:r w:rsidR="00B77184" w:rsidRPr="00875EEF">
        <w:rPr>
          <w:bCs/>
          <w:szCs w:val="28"/>
          <w:lang w:val="vi-VN"/>
        </w:rPr>
        <w:t xml:space="preserve">; phía Bắc giáp </w:t>
      </w:r>
      <w:r w:rsidR="00A371E7" w:rsidRPr="00875EEF">
        <w:rPr>
          <w:bCs/>
          <w:szCs w:val="28"/>
        </w:rPr>
        <w:t>phường Đào Viên và xã Phù Lãng</w:t>
      </w:r>
      <w:r w:rsidR="00B77184" w:rsidRPr="00875EEF">
        <w:rPr>
          <w:bCs/>
          <w:szCs w:val="28"/>
          <w:lang w:val="vi-VN"/>
        </w:rPr>
        <w:t>.</w:t>
      </w:r>
    </w:p>
    <w:p w14:paraId="38CB0E5D" w14:textId="24539D2C" w:rsidR="004D1C5C" w:rsidRPr="00875EEF" w:rsidRDefault="004D1C5C" w:rsidP="00415122">
      <w:pPr>
        <w:shd w:val="clear" w:color="auto" w:fill="FFFFFF"/>
        <w:ind w:firstLine="709"/>
        <w:jc w:val="both"/>
        <w:rPr>
          <w:bCs/>
          <w:szCs w:val="28"/>
        </w:rPr>
      </w:pPr>
      <w:r w:rsidRPr="00875EEF">
        <w:rPr>
          <w:bCs/>
          <w:szCs w:val="28"/>
        </w:rPr>
        <w:t xml:space="preserve">Trong những năm qua, công tác phát triển đô thị trên địa bàn xã đã được quan tâm, tập trung lãnh đạo, chỉ đạo và đạt được nhiều kết quả quan trọng: Công tác quy hoạch được quan tâm, tập trung; nhiều dự án hạ tầng khung, dự án khu đô thị, khu dân cư đã được triển khai đầu tư đồng bộ; công tác quản lý quy hoạch, kiến trúc, trật tự đô thị ngày càng được chú trọng; không gian, cảnh quan kiến trúc đô thị có nhiều đổi mới; chất lượng đô thị ngày càng được nâng cao. Trước khi sắp xếp đơn vị hành chính các cấp, </w:t>
      </w:r>
      <w:r w:rsidR="00A371E7" w:rsidRPr="00875EEF">
        <w:rPr>
          <w:bCs/>
          <w:szCs w:val="28"/>
        </w:rPr>
        <w:t>đô thị Nhân Thắng</w:t>
      </w:r>
      <w:r w:rsidR="00B53E95" w:rsidRPr="00875EEF">
        <w:rPr>
          <w:bCs/>
          <w:szCs w:val="28"/>
        </w:rPr>
        <w:t xml:space="preserve"> </w:t>
      </w:r>
      <w:r w:rsidRPr="00875EEF">
        <w:rPr>
          <w:bCs/>
          <w:szCs w:val="28"/>
        </w:rPr>
        <w:t xml:space="preserve">đã được công nhận đô thị loại V (tại </w:t>
      </w:r>
      <w:r w:rsidR="00A371E7" w:rsidRPr="00875EEF">
        <w:rPr>
          <w:bCs/>
          <w:szCs w:val="28"/>
        </w:rPr>
        <w:t>Quyết định số 1571/QĐ-UBND ngày 18/9/2018 của Ủy ban nhân dân tỉnh Bắc Ninh</w:t>
      </w:r>
      <w:r w:rsidRPr="00875EEF">
        <w:rPr>
          <w:bCs/>
          <w:szCs w:val="28"/>
        </w:rPr>
        <w:t>). Đô thị phát triển góp phần quan trọng thúc đẩy phát triển kinh tế - xã hội, nâng cao đời sống vật chất, tinh thần cho nhân dân địa phương và các địa bàn lân cận.</w:t>
      </w:r>
    </w:p>
    <w:p w14:paraId="143CDEBF" w14:textId="555A89A7" w:rsidR="004D1C5C" w:rsidRPr="00875EEF" w:rsidRDefault="009E57C8" w:rsidP="009E57C8">
      <w:pPr>
        <w:shd w:val="clear" w:color="auto" w:fill="FFFFFF"/>
        <w:ind w:firstLine="709"/>
        <w:jc w:val="both"/>
        <w:rPr>
          <w:bCs/>
          <w:szCs w:val="28"/>
        </w:rPr>
      </w:pPr>
      <w:r w:rsidRPr="00875EEF">
        <w:rPr>
          <w:bCs/>
          <w:szCs w:val="28"/>
        </w:rPr>
        <w:t xml:space="preserve">Đặc biệt, cùng với việc triển khai Dự án Cảng hàng không quốc tế Gia Bình - công trình hạ tầng chiến lược quốc gia đang được đầu tư xây dựng trên địa bàn tỉnh Bắc Ninh, xã Nhân Thắng nằm trong không gian phát triển chịu tác động trực tiếp từ quá trình hình thành và phát triển của sân bay. Các cơ chế, chính sách phục vụ triển khai dự án đã xác định xã Nhân Thắng là một trong những địa bàn thuộc phạm vi thực hiện Dự án Cảng hàng không quốc tế Gia Bình. Điều này mở ra cơ hội lớn để phát triển các hoạt động thương mại, dịch vụ, logistics, nhà ở, dịch vụ đô thị và các ngành kinh tế phi nông nghiệp phục vụ sân bay, Khu công nghiệp Gia Bình II và các khu vực phát triển công nghiệp, dịch vụ lân cận. Trong tương lai, Nhân Thắng được định hướng phát triển trở thành đô thị dịch vụ - thương mại - cư trú của khu </w:t>
      </w:r>
      <w:r w:rsidRPr="00875EEF">
        <w:rPr>
          <w:bCs/>
          <w:szCs w:val="28"/>
        </w:rPr>
        <w:lastRenderedPageBreak/>
        <w:t xml:space="preserve">vực phía Đông Nam tỉnh Bắc Ninh; là đầu mối cung cấp các dịch vụ công cộng, thương mại, dịch vụ đô thị, nhà ở và các dịch vụ hỗ trợ cho khu vực Cảng hàng không quốc tế Gia Bình, Khu công nghiệp Gia Bình II và vùng sản xuất nông nghiệp công nghệ cao. </w:t>
      </w:r>
    </w:p>
    <w:p w14:paraId="6A2FA64B" w14:textId="520E75E0" w:rsidR="004D1C5C" w:rsidRPr="00875EEF" w:rsidRDefault="004D1C5C" w:rsidP="00415122">
      <w:pPr>
        <w:shd w:val="clear" w:color="auto" w:fill="FFFFFF"/>
        <w:ind w:firstLine="709"/>
        <w:jc w:val="both"/>
        <w:rPr>
          <w:bCs/>
          <w:szCs w:val="28"/>
        </w:rPr>
      </w:pPr>
      <w:r w:rsidRPr="00875EEF">
        <w:rPr>
          <w:bCs/>
          <w:szCs w:val="28"/>
        </w:rPr>
        <w:t xml:space="preserve">b) Thành lập phường </w:t>
      </w:r>
      <w:r w:rsidR="00CA42ED" w:rsidRPr="00875EEF">
        <w:rPr>
          <w:bCs/>
          <w:szCs w:val="28"/>
        </w:rPr>
        <w:t>Nhân Thắng</w:t>
      </w:r>
      <w:r w:rsidRPr="00875EEF">
        <w:rPr>
          <w:bCs/>
          <w:szCs w:val="28"/>
        </w:rPr>
        <w:t xml:space="preserve"> trực thuộc thành phố Bắc Ninh xuất phát từ thực trạng phát triển kinh tế - xã hội trên địa bàn thời gian qua</w:t>
      </w:r>
    </w:p>
    <w:p w14:paraId="37A664CD" w14:textId="39DEB44E" w:rsidR="004D1C5C" w:rsidRPr="00875EEF" w:rsidRDefault="004D1C5C" w:rsidP="00415122">
      <w:pPr>
        <w:shd w:val="clear" w:color="auto" w:fill="FFFFFF"/>
        <w:ind w:firstLine="709"/>
        <w:jc w:val="both"/>
        <w:rPr>
          <w:szCs w:val="28"/>
        </w:rPr>
      </w:pPr>
      <w:r w:rsidRPr="00875EEF">
        <w:rPr>
          <w:szCs w:val="28"/>
        </w:rPr>
        <w:t xml:space="preserve">Năm 2025 là năm bản lề, cả hệ thống chính trị tỉnh Bắc Ninh nói chung và xã </w:t>
      </w:r>
      <w:r w:rsidR="00CA42ED" w:rsidRPr="00875EEF">
        <w:rPr>
          <w:szCs w:val="28"/>
        </w:rPr>
        <w:t>Nhân Thắng</w:t>
      </w:r>
      <w:r w:rsidRPr="00875EEF">
        <w:rPr>
          <w:szCs w:val="28"/>
        </w:rPr>
        <w:t xml:space="preserve"> nói riêng tập trung cao độ trong công tác lãnh đạo, chỉ đạo, tổ chức thực hiện Nghị quyết Đại hội XIV của Đảng và Nghị quyết Đại hội đại biểu Đảng bộ tỉnh Bắc Ninh lần thứ I, nhiệm kỳ 2025 - 2030, thúc đẩy phát triển kinh tế - xã hội, tăng trưởng 02 con số bền vững, lan tỏa mô hình phát triển hiệu quả trong bối cảnh tình hình chính trị, kinh tế thế giới, khu vực có nhiều biến động phức tạp, khó lường; nhiều diễn biến chưa từng có tiền lệ, vượt khỏi khả năng dự báo với một loạt thách thức, từ sụt giảm tăng trưởng tổng sản phẩm quốc nội, nợ xấu gia tăng, kim ngạch thương mại - đầu tư ảm đạm, cho tới những hệ lụy không mong muốn của bất ổn địa chính trị và các thách thức an ninh phi truyền thống. Trong bối cảnh đó, ngay từ đầu năm, xã </w:t>
      </w:r>
      <w:r w:rsidR="00CA42ED" w:rsidRPr="00875EEF">
        <w:rPr>
          <w:szCs w:val="28"/>
        </w:rPr>
        <w:t>Nhân Thắng</w:t>
      </w:r>
      <w:r w:rsidRPr="00875EEF">
        <w:rPr>
          <w:szCs w:val="28"/>
        </w:rPr>
        <w:t xml:space="preserve"> đã tập trung chỉ đạo, quán triệt, triển khai thực hiện nghiêm túc các Nghị quyết, văn bản của Chính phủ, Bộ ngành Trung ương và của Tỉnh ủy, Hội đồng nhân dân tỉnh, Ủy ban nhân dân tỉnh về nhiệm vụ, giải pháp phát triển kinh tế - xã hội năm 2026 theo từng tháng, từng quý nên hoạt động sản xuất, kinh doanh trên địa bàn xã ổn định, đời sống người dân, thu nhập người lao động không ngừng được cải thiện và nâng cao.</w:t>
      </w:r>
    </w:p>
    <w:p w14:paraId="148139C0" w14:textId="747E0B2F" w:rsidR="004D1C5C" w:rsidRPr="00875EEF" w:rsidRDefault="004D1C5C" w:rsidP="00415122">
      <w:pPr>
        <w:shd w:val="clear" w:color="auto" w:fill="FFFFFF"/>
        <w:ind w:firstLine="709"/>
        <w:jc w:val="both"/>
        <w:rPr>
          <w:szCs w:val="28"/>
        </w:rPr>
      </w:pPr>
      <w:r w:rsidRPr="00875EEF">
        <w:rPr>
          <w:szCs w:val="28"/>
        </w:rPr>
        <w:t xml:space="preserve">Để hoàn thành các mục tiêu, định hướng phát triển kinh tế - xã hội theo các chương trình, mục tiêu, kế hoạch,... đề ra, tỉnh Bắc Ninh nói chung và xã </w:t>
      </w:r>
      <w:r w:rsidR="00CA42ED" w:rsidRPr="00875EEF">
        <w:rPr>
          <w:szCs w:val="28"/>
        </w:rPr>
        <w:t>Nhân Thắng</w:t>
      </w:r>
      <w:r w:rsidRPr="00875EEF">
        <w:rPr>
          <w:szCs w:val="28"/>
        </w:rPr>
        <w:t xml:space="preserve"> nói riêng đã tập trung nguồn lực, thúc đẩy phát triển kinh tế - xã hội, trong đó tập trung phát triển công nghiệp, tiểu thủ công nghiệp và thương mại - dịch vụ. Hiện nay</w:t>
      </w:r>
      <w:r w:rsidR="00082C46" w:rsidRPr="00875EEF">
        <w:rPr>
          <w:szCs w:val="28"/>
        </w:rPr>
        <w:t>,</w:t>
      </w:r>
      <w:r w:rsidRPr="00875EEF">
        <w:rPr>
          <w:szCs w:val="28"/>
        </w:rPr>
        <w:t xml:space="preserve"> kinh tế của xã </w:t>
      </w:r>
      <w:r w:rsidR="00CA42ED" w:rsidRPr="00875EEF">
        <w:rPr>
          <w:szCs w:val="28"/>
        </w:rPr>
        <w:t>Nhân Thắng</w:t>
      </w:r>
      <w:r w:rsidRPr="00875EEF">
        <w:rPr>
          <w:szCs w:val="28"/>
        </w:rPr>
        <w:t xml:space="preserve"> duy trì tốc độ tăng trưởng ổn định, bình quân giai đoạn 2023 - 2025 cơ cấu kinh tế chuyển dịch theo hướng tích cực; tỷ trọng công nghiệp và xây dựng chiếm </w:t>
      </w:r>
      <w:r w:rsidR="009E57C8" w:rsidRPr="00875EEF">
        <w:rPr>
          <w:szCs w:val="28"/>
        </w:rPr>
        <w:t>66,68</w:t>
      </w:r>
      <w:r w:rsidRPr="00875EEF">
        <w:rPr>
          <w:szCs w:val="28"/>
        </w:rPr>
        <w:t xml:space="preserve">%, dịch vụ chiếm </w:t>
      </w:r>
      <w:r w:rsidR="009E57C8" w:rsidRPr="00875EEF">
        <w:rPr>
          <w:szCs w:val="28"/>
        </w:rPr>
        <w:t>23,28</w:t>
      </w:r>
      <w:r w:rsidRPr="00875EEF">
        <w:rPr>
          <w:szCs w:val="28"/>
        </w:rPr>
        <w:t xml:space="preserve">%, nông nghiệp - lâm nghiệp và thủy sản chiếm </w:t>
      </w:r>
      <w:r w:rsidR="009E57C8" w:rsidRPr="00875EEF">
        <w:rPr>
          <w:szCs w:val="28"/>
        </w:rPr>
        <w:t>10,04</w:t>
      </w:r>
      <w:r w:rsidRPr="00875EEF">
        <w:rPr>
          <w:szCs w:val="28"/>
        </w:rPr>
        <w:t xml:space="preserve">%, kết cấu hạ tầng kinh tế - xã hội được tập trung đầu tư, nâng cấp, đáp ứng ngày càng tốt hơn yêu cầu phát triển của các xã; văn hóa - xã hội có nhiều chuyển biến tích cực, đời sống vật chất và tinh thần của nhân dân ngày càng được cải thiện và nâng cao; </w:t>
      </w:r>
      <w:r w:rsidR="00082C46" w:rsidRPr="00875EEF">
        <w:rPr>
          <w:szCs w:val="28"/>
        </w:rPr>
        <w:t xml:space="preserve">công tác </w:t>
      </w:r>
      <w:r w:rsidRPr="00875EEF">
        <w:rPr>
          <w:szCs w:val="28"/>
        </w:rPr>
        <w:t xml:space="preserve">giải quyết việc làm, an sinh xã hội, giảm nghèo đạt nhiều kết quả; đời sống vật chất và tinh thần người dân được nâng </w:t>
      </w:r>
      <w:r w:rsidR="00082C46" w:rsidRPr="00875EEF">
        <w:rPr>
          <w:szCs w:val="28"/>
        </w:rPr>
        <w:t>cao</w:t>
      </w:r>
      <w:r w:rsidRPr="00875EEF">
        <w:rPr>
          <w:szCs w:val="28"/>
        </w:rPr>
        <w:t xml:space="preserve">. Tỷ lệ lao động phi nông nghiệp toàn xã đạt </w:t>
      </w:r>
      <w:r w:rsidR="009E57C8" w:rsidRPr="00875EEF">
        <w:rPr>
          <w:szCs w:val="28"/>
        </w:rPr>
        <w:t>72,40</w:t>
      </w:r>
      <w:r w:rsidRPr="00875EEF">
        <w:rPr>
          <w:szCs w:val="28"/>
        </w:rPr>
        <w:t xml:space="preserve">%; </w:t>
      </w:r>
      <w:r w:rsidR="009E57C8" w:rsidRPr="00875EEF">
        <w:rPr>
          <w:szCs w:val="28"/>
        </w:rPr>
        <w:t>tỷ lệ hộ nghèo giảm còn 0,43%</w:t>
      </w:r>
      <w:r w:rsidRPr="00875EEF">
        <w:rPr>
          <w:szCs w:val="28"/>
        </w:rPr>
        <w:t xml:space="preserve">; thu nhập bình quân đầu người đạt </w:t>
      </w:r>
      <w:r w:rsidR="009E57C8" w:rsidRPr="00875EEF">
        <w:rPr>
          <w:szCs w:val="28"/>
        </w:rPr>
        <w:t>74,56</w:t>
      </w:r>
      <w:r w:rsidRPr="00875EEF">
        <w:rPr>
          <w:szCs w:val="28"/>
        </w:rPr>
        <w:t xml:space="preserve"> triệu đồng/người/năm; tình hình an ninh chính trị, trật tự an toàn xã hội được giữ vững.</w:t>
      </w:r>
    </w:p>
    <w:p w14:paraId="114704EA" w14:textId="14AE7A68" w:rsidR="004D1C5C" w:rsidRPr="00875EEF" w:rsidRDefault="004D1C5C" w:rsidP="00415122">
      <w:pPr>
        <w:shd w:val="clear" w:color="auto" w:fill="FFFFFF"/>
        <w:ind w:firstLine="709"/>
        <w:jc w:val="both"/>
        <w:rPr>
          <w:spacing w:val="-2"/>
          <w:szCs w:val="28"/>
        </w:rPr>
      </w:pPr>
      <w:r w:rsidRPr="00875EEF">
        <w:rPr>
          <w:spacing w:val="-2"/>
          <w:szCs w:val="28"/>
        </w:rPr>
        <w:t xml:space="preserve">c) Thành lập phường </w:t>
      </w:r>
      <w:r w:rsidR="00CA42ED" w:rsidRPr="00875EEF">
        <w:rPr>
          <w:spacing w:val="-2"/>
          <w:szCs w:val="28"/>
        </w:rPr>
        <w:t>Nhân Thắng</w:t>
      </w:r>
      <w:r w:rsidRPr="00875EEF">
        <w:rPr>
          <w:spacing w:val="-2"/>
          <w:szCs w:val="28"/>
        </w:rPr>
        <w:t xml:space="preserve"> trực thuộc thành phố Bắc Ninh xuất phát từ yêu cầu thực tiễn phát triển đô thị và nhu cầu cần thiết chuyển đổi mô hình tăng trưởng</w:t>
      </w:r>
    </w:p>
    <w:p w14:paraId="0C5EE933" w14:textId="0C330089" w:rsidR="004D1C5C" w:rsidRPr="00875EEF" w:rsidRDefault="004D1C5C" w:rsidP="00415122">
      <w:pPr>
        <w:shd w:val="clear" w:color="auto" w:fill="FFFFFF"/>
        <w:ind w:firstLine="709"/>
        <w:jc w:val="both"/>
        <w:rPr>
          <w:szCs w:val="28"/>
        </w:rPr>
      </w:pPr>
      <w:r w:rsidRPr="00875EEF">
        <w:rPr>
          <w:szCs w:val="28"/>
        </w:rPr>
        <w:t xml:space="preserve">Phát huy tiềm năng, lợi thế sẵn có, xã </w:t>
      </w:r>
      <w:r w:rsidR="00CA42ED" w:rsidRPr="00875EEF">
        <w:rPr>
          <w:szCs w:val="28"/>
        </w:rPr>
        <w:t>Nhân Thắng</w:t>
      </w:r>
      <w:r w:rsidRPr="00875EEF">
        <w:rPr>
          <w:szCs w:val="28"/>
        </w:rPr>
        <w:t xml:space="preserve"> đã chủ động đề ra nhiều mục tiêu, chỉ tiêu cụ thể thúc đẩy tiến trình đô thị hóa. Thực hiện Quy hoạch chung xây dựng đô thị của tỉnh Bắc Ninh, xã </w:t>
      </w:r>
      <w:r w:rsidR="00CA42ED" w:rsidRPr="00875EEF">
        <w:rPr>
          <w:szCs w:val="28"/>
        </w:rPr>
        <w:t>Nhân Thắng</w:t>
      </w:r>
      <w:r w:rsidRPr="00875EEF">
        <w:rPr>
          <w:szCs w:val="28"/>
        </w:rPr>
        <w:t xml:space="preserve"> đã huy động mọi nguồn lực để đầu tư, phát triển kết cấu hạ tầng giao thông, công nghiệp, đô thị theo quy hoạch; </w:t>
      </w:r>
      <w:r w:rsidRPr="00875EEF">
        <w:rPr>
          <w:szCs w:val="28"/>
        </w:rPr>
        <w:lastRenderedPageBreak/>
        <w:t xml:space="preserve">gắn kết giữa phát triển không gian đô thị mới với cải tạo, chỉnh trang, nâng cấp đô thị hiện hữu; xây dựng đồng bộ hạ tầng kỹ thuật, hạ tầng xã hội nhất là hạ tầng giao thông, điện, nước, thông tin liên lạc,... Đồng thời, phát triển hạ tầng thương mại, hạ tầng xã hội phục vụ các hoạt động kinh tế như: nhà hàng, nhà ở xã hội, trường học, cơ sở y tế,...; phát huy vai trò, chức năng của đô thị vệ tinh trung tâm khu vực cửa ngõ phía Bắc của tỉnh; bám sát chủ trương phát triển đô thị </w:t>
      </w:r>
      <w:r w:rsidR="00CA42ED" w:rsidRPr="00875EEF">
        <w:rPr>
          <w:szCs w:val="28"/>
        </w:rPr>
        <w:t>Nhân Thắng</w:t>
      </w:r>
      <w:r w:rsidRPr="00875EEF">
        <w:rPr>
          <w:szCs w:val="28"/>
        </w:rPr>
        <w:t xml:space="preserve"> theo định hướng hiện đại, thông minh, bản sắc. </w:t>
      </w:r>
    </w:p>
    <w:p w14:paraId="3024F12A" w14:textId="21FB1A48" w:rsidR="004D1C5C" w:rsidRPr="00875EEF" w:rsidRDefault="004D1C5C" w:rsidP="00415122">
      <w:pPr>
        <w:shd w:val="clear" w:color="auto" w:fill="FFFFFF"/>
        <w:ind w:firstLine="709"/>
        <w:jc w:val="both"/>
        <w:rPr>
          <w:szCs w:val="28"/>
        </w:rPr>
      </w:pPr>
      <w:r w:rsidRPr="00875EEF">
        <w:rPr>
          <w:szCs w:val="28"/>
        </w:rPr>
        <w:t xml:space="preserve">Tuy nhiên, quá trình phát triển đô thị đòi hỏi: Cơ chế quản trị đô thị thống nhất, chuyên nghiệp và linh hoạt hơn; tăng thẩm quyền quyết định về quy hoạch, đất đai, đầu tư, tổ chức bộ máy; nâng chất lượng cung ứng dịch vụ công và dịch vụ đô thị; đầu tư mạnh hơn cho hạ tầng số, giao thông thông minh, quản trị dữ liệu và hạ tầng xã hội chất lượng cao. Trong bối cảnh cạnh tranh thu hút đầu tư ngày càng cao, việc thành lập phường sẽ giúp </w:t>
      </w:r>
      <w:r w:rsidR="00CA42ED" w:rsidRPr="00875EEF">
        <w:rPr>
          <w:szCs w:val="28"/>
        </w:rPr>
        <w:t>Nhân Thắng</w:t>
      </w:r>
      <w:r w:rsidRPr="00875EEF">
        <w:rPr>
          <w:szCs w:val="28"/>
        </w:rPr>
        <w:t xml:space="preserve"> có vị thế cao hơn trong điều phối vùng, thu hút nguồn lực chiến lược; tăng khả năng tiếp cận các chính sách đặc thù về tài chính, ngân sách, đầu tư công và cơ chế phát triển đô thị bền vững - đô thị sinh thái. </w:t>
      </w:r>
    </w:p>
    <w:p w14:paraId="5B130966" w14:textId="69550054" w:rsidR="00D82A81" w:rsidRPr="00875EEF" w:rsidRDefault="00D82A81" w:rsidP="00415122">
      <w:pPr>
        <w:shd w:val="clear" w:color="auto" w:fill="FFFFFF"/>
        <w:ind w:firstLine="709"/>
        <w:jc w:val="both"/>
        <w:rPr>
          <w:szCs w:val="28"/>
        </w:rPr>
      </w:pPr>
      <w:r w:rsidRPr="00875EEF">
        <w:rPr>
          <w:szCs w:val="28"/>
        </w:rPr>
        <w:t xml:space="preserve">Bên cạnh những kết quả đã đạt được, việc xã </w:t>
      </w:r>
      <w:r w:rsidR="00CA42ED" w:rsidRPr="00875EEF">
        <w:rPr>
          <w:szCs w:val="28"/>
        </w:rPr>
        <w:t>Nhân Thắng</w:t>
      </w:r>
      <w:r w:rsidRPr="00875EEF">
        <w:rPr>
          <w:szCs w:val="28"/>
        </w:rPr>
        <w:t xml:space="preserve"> phát triển mọi mặt về kinh tế - xã hội, phát triển đô thị đã làm phát sinh nhiều bất cập trong quản lý của chính quyền địa phương như: quản lý kinh tế; quản lý quy hoạch xây dựng, kiến trúc; quản lý kết cấu hạ tầng kỹ thuật; quản lý dân cư; phòng chống các tệ nạn xã hội; bảo đảm trật tự công cộng, cảnh quan và bảo vệ môi trường,... mô hình quản lý chính quyền nông thôn như hiện nay không còn phù hợp, đòi hỏi sự ra đời của một bộ máy chính quyền đô thị (phường thuộc thành phố trực thuộc Trung ương) nhằm đáp ứng yêu cầu phát triển và quản trị của địa phương; đồng thời tiếp tục huy động các nguồn lực đầu tư, phát triển hạ tầng kỹ thuật và hạ tầng xã hội định hướng quy hoạch khác đã được cấp có thẩm quyền phê duyệt.</w:t>
      </w:r>
    </w:p>
    <w:p w14:paraId="75C9E5FE" w14:textId="2F561D7D" w:rsidR="004D1C5C" w:rsidRPr="00875EEF" w:rsidRDefault="00D82A81" w:rsidP="00415122">
      <w:pPr>
        <w:shd w:val="clear" w:color="auto" w:fill="FFFFFF"/>
        <w:ind w:firstLine="709"/>
        <w:jc w:val="both"/>
        <w:rPr>
          <w:szCs w:val="28"/>
        </w:rPr>
      </w:pPr>
      <w:r w:rsidRPr="00875EEF">
        <w:rPr>
          <w:szCs w:val="28"/>
        </w:rPr>
        <w:t>d</w:t>
      </w:r>
      <w:r w:rsidR="004D1C5C" w:rsidRPr="00875EEF">
        <w:rPr>
          <w:szCs w:val="28"/>
        </w:rPr>
        <w:t xml:space="preserve">) </w:t>
      </w:r>
      <w:r w:rsidRPr="00875EEF">
        <w:rPr>
          <w:szCs w:val="28"/>
        </w:rPr>
        <w:t xml:space="preserve">Thành lập phường </w:t>
      </w:r>
      <w:r w:rsidR="00CA42ED" w:rsidRPr="00875EEF">
        <w:rPr>
          <w:szCs w:val="28"/>
        </w:rPr>
        <w:t>Nhân Thắng</w:t>
      </w:r>
      <w:r w:rsidRPr="00875EEF">
        <w:rPr>
          <w:szCs w:val="28"/>
        </w:rPr>
        <w:t xml:space="preserve"> trực thuộc thành phố Bắc Ninh</w:t>
      </w:r>
      <w:r w:rsidR="004D1C5C" w:rsidRPr="00875EEF">
        <w:rPr>
          <w:szCs w:val="28"/>
        </w:rPr>
        <w:t xml:space="preserve"> đáp ứng đủ tiêu chuẩn của </w:t>
      </w:r>
      <w:r w:rsidRPr="00875EEF">
        <w:rPr>
          <w:szCs w:val="28"/>
        </w:rPr>
        <w:t xml:space="preserve">phường </w:t>
      </w:r>
      <w:r w:rsidR="004D1C5C" w:rsidRPr="00875EEF">
        <w:rPr>
          <w:szCs w:val="28"/>
        </w:rPr>
        <w:t>theo quy định</w:t>
      </w:r>
    </w:p>
    <w:p w14:paraId="5D89430C" w14:textId="0690D07A" w:rsidR="004D1C5C" w:rsidRPr="00875EEF" w:rsidRDefault="004D1C5C" w:rsidP="00415122">
      <w:pPr>
        <w:shd w:val="clear" w:color="auto" w:fill="FFFFFF"/>
        <w:ind w:firstLine="709"/>
        <w:jc w:val="both"/>
        <w:rPr>
          <w:spacing w:val="-2"/>
          <w:szCs w:val="28"/>
        </w:rPr>
      </w:pPr>
      <w:r w:rsidRPr="00875EEF">
        <w:rPr>
          <w:spacing w:val="-2"/>
          <w:szCs w:val="28"/>
        </w:rPr>
        <w:t xml:space="preserve">Căn cứ quy định về tiêu chuẩn </w:t>
      </w:r>
      <w:r w:rsidR="00D82A81" w:rsidRPr="00875EEF">
        <w:rPr>
          <w:spacing w:val="-2"/>
          <w:szCs w:val="28"/>
        </w:rPr>
        <w:t xml:space="preserve">phường </w:t>
      </w:r>
      <w:r w:rsidRPr="00875EEF">
        <w:rPr>
          <w:spacing w:val="-2"/>
          <w:szCs w:val="28"/>
        </w:rPr>
        <w:t xml:space="preserve">tại Nghị quyết số 112/2025/UBTVQH15 ngày 24/12/2025 của Ủy ban Thường vụ Quốc hội; trên cơ sở nghiên cứu, phân tích, dự báo về mật độ dân số, kinh tế phát triển theo hướng đô thị hóa, hạ tầng được xây dựng ngày càng đồng bộ và hiện đại, </w:t>
      </w:r>
      <w:r w:rsidR="00D82A81" w:rsidRPr="00875EEF">
        <w:rPr>
          <w:spacing w:val="-2"/>
          <w:szCs w:val="28"/>
        </w:rPr>
        <w:t xml:space="preserve">xã </w:t>
      </w:r>
      <w:r w:rsidR="00CA42ED" w:rsidRPr="00875EEF">
        <w:rPr>
          <w:spacing w:val="-2"/>
          <w:szCs w:val="28"/>
        </w:rPr>
        <w:t>Nhân Thắng</w:t>
      </w:r>
      <w:r w:rsidRPr="00875EEF">
        <w:rPr>
          <w:spacing w:val="-2"/>
          <w:szCs w:val="28"/>
        </w:rPr>
        <w:t xml:space="preserve"> nhận thấy có đủ điều kiện để phấn đấu đáp ứng các tiêu chuẩn trở thành </w:t>
      </w:r>
      <w:r w:rsidR="00D82A81" w:rsidRPr="00875EEF">
        <w:rPr>
          <w:spacing w:val="-2"/>
          <w:szCs w:val="28"/>
        </w:rPr>
        <w:t xml:space="preserve">phường </w:t>
      </w:r>
      <w:r w:rsidRPr="00875EEF">
        <w:rPr>
          <w:spacing w:val="-2"/>
          <w:szCs w:val="28"/>
        </w:rPr>
        <w:t>vào cuối năm 2026 (Chi tiết tại phần đánh giá tiêu chuẩn tại Đề án).</w:t>
      </w:r>
    </w:p>
    <w:p w14:paraId="480EA75F" w14:textId="518A106B" w:rsidR="00C519BE" w:rsidRPr="00875EEF" w:rsidRDefault="004D1C5C" w:rsidP="00415122">
      <w:pPr>
        <w:shd w:val="clear" w:color="auto" w:fill="FFFFFF"/>
        <w:ind w:firstLine="709"/>
        <w:jc w:val="both"/>
        <w:rPr>
          <w:szCs w:val="28"/>
          <w:lang w:val="sv-SE"/>
        </w:rPr>
      </w:pPr>
      <w:r w:rsidRPr="00875EEF">
        <w:rPr>
          <w:szCs w:val="28"/>
        </w:rPr>
        <w:t xml:space="preserve">Như vậy, từ cơ sở chính trị, pháp lý và thực tiễn nêu trên thì việc </w:t>
      </w:r>
      <w:r w:rsidR="00747ED2" w:rsidRPr="00875EEF">
        <w:rPr>
          <w:szCs w:val="28"/>
          <w:lang w:val="sv-SE"/>
        </w:rPr>
        <w:t>thành lập</w:t>
      </w:r>
      <w:r w:rsidR="00B77184" w:rsidRPr="00875EEF">
        <w:rPr>
          <w:szCs w:val="28"/>
          <w:lang w:val="sv-SE"/>
        </w:rPr>
        <w:t xml:space="preserve"> phường</w:t>
      </w:r>
      <w:r w:rsidR="00747ED2" w:rsidRPr="00875EEF">
        <w:rPr>
          <w:szCs w:val="28"/>
          <w:lang w:val="sv-SE"/>
        </w:rPr>
        <w:t xml:space="preserve"> </w:t>
      </w:r>
      <w:r w:rsidR="00CA42ED" w:rsidRPr="00875EEF">
        <w:rPr>
          <w:szCs w:val="28"/>
          <w:lang w:val="nl-NL"/>
        </w:rPr>
        <w:t>Nhân Thắng</w:t>
      </w:r>
      <w:r w:rsidR="00747ED2" w:rsidRPr="00875EEF">
        <w:rPr>
          <w:szCs w:val="28"/>
          <w:lang w:val="sv-SE"/>
        </w:rPr>
        <w:t xml:space="preserve"> </w:t>
      </w:r>
      <w:r w:rsidR="00D82A81" w:rsidRPr="00875EEF">
        <w:rPr>
          <w:szCs w:val="28"/>
          <w:lang w:val="sv-SE"/>
        </w:rPr>
        <w:t>trực thuộc thành phố</w:t>
      </w:r>
      <w:r w:rsidR="003B5ECE" w:rsidRPr="00875EEF">
        <w:rPr>
          <w:szCs w:val="28"/>
          <w:lang w:val="sv-SE"/>
        </w:rPr>
        <w:t xml:space="preserve"> </w:t>
      </w:r>
      <w:r w:rsidR="00C87280" w:rsidRPr="00875EEF">
        <w:rPr>
          <w:szCs w:val="28"/>
          <w:lang w:val="sv-SE"/>
        </w:rPr>
        <w:t>Bắc Ninh</w:t>
      </w:r>
      <w:r w:rsidR="00747ED2" w:rsidRPr="00875EEF">
        <w:rPr>
          <w:szCs w:val="28"/>
          <w:lang w:val="sv-SE"/>
        </w:rPr>
        <w:t xml:space="preserve"> là cần thiết, phù hợp với hiện trạng phát triển kinh tế - xã hội </w:t>
      </w:r>
      <w:r w:rsidR="00747ED2" w:rsidRPr="00875EEF">
        <w:rPr>
          <w:bCs/>
          <w:szCs w:val="28"/>
          <w:lang w:val="da-DK"/>
        </w:rPr>
        <w:t xml:space="preserve">và tốc độ đô thị hóa đang diễn ra nhanh trên địa bàn xã trong thời gian qua; tạo tiền đề pháp lý </w:t>
      </w:r>
      <w:r w:rsidR="00747ED2" w:rsidRPr="00875EEF">
        <w:rPr>
          <w:szCs w:val="28"/>
          <w:lang w:val="it-IT"/>
        </w:rPr>
        <w:t>cho việc thiết lập mô hình tổ chức bộ máy quản lý đô thị, giải quyết các bất cập trong quản lý của chính quyền địa phương</w:t>
      </w:r>
      <w:r w:rsidR="00747ED2" w:rsidRPr="00875EEF">
        <w:rPr>
          <w:bCs/>
          <w:szCs w:val="28"/>
          <w:lang w:val="da-DK"/>
        </w:rPr>
        <w:t xml:space="preserve">; phù hợp với </w:t>
      </w:r>
      <w:r w:rsidR="00747ED2" w:rsidRPr="00875EEF">
        <w:rPr>
          <w:szCs w:val="28"/>
          <w:lang w:val="vi-VN"/>
        </w:rPr>
        <w:t xml:space="preserve">Luật Tổ chức chính quyền địa phương, tiêu chuẩn đơn vị hành chính quy định tại Nghị quyết số </w:t>
      </w:r>
      <w:r w:rsidR="003B5ECE" w:rsidRPr="00875EEF">
        <w:rPr>
          <w:szCs w:val="28"/>
          <w:lang w:val="zu-ZA"/>
        </w:rPr>
        <w:t>112</w:t>
      </w:r>
      <w:r w:rsidR="00747ED2" w:rsidRPr="00875EEF">
        <w:rPr>
          <w:szCs w:val="28"/>
          <w:lang w:val="vi-VN"/>
        </w:rPr>
        <w:t>/20</w:t>
      </w:r>
      <w:r w:rsidR="003B5ECE" w:rsidRPr="00875EEF">
        <w:rPr>
          <w:szCs w:val="28"/>
          <w:lang w:val="zu-ZA"/>
        </w:rPr>
        <w:t>25</w:t>
      </w:r>
      <w:r w:rsidR="00747ED2" w:rsidRPr="00875EEF">
        <w:rPr>
          <w:szCs w:val="28"/>
          <w:lang w:val="vi-VN"/>
        </w:rPr>
        <w:t>/UBTVQH1</w:t>
      </w:r>
      <w:r w:rsidR="003B5ECE" w:rsidRPr="00875EEF">
        <w:rPr>
          <w:szCs w:val="28"/>
          <w:lang w:val="zu-ZA"/>
        </w:rPr>
        <w:t>5</w:t>
      </w:r>
      <w:r w:rsidR="00747ED2" w:rsidRPr="00875EEF">
        <w:rPr>
          <w:szCs w:val="28"/>
          <w:lang w:val="vi-VN"/>
        </w:rPr>
        <w:t>;</w:t>
      </w:r>
      <w:r w:rsidR="00747ED2" w:rsidRPr="00875EEF">
        <w:rPr>
          <w:bCs/>
          <w:szCs w:val="28"/>
          <w:lang w:val="da-DK"/>
        </w:rPr>
        <w:t xml:space="preserve"> </w:t>
      </w:r>
      <w:r w:rsidR="00747ED2" w:rsidRPr="00875EEF">
        <w:rPr>
          <w:szCs w:val="28"/>
          <w:lang w:val="sv-SE"/>
        </w:rPr>
        <w:t xml:space="preserve">phù hợp với các định hướng quy hoạch đã được cấp có thẩm quyền phê duyệt; </w:t>
      </w:r>
      <w:r w:rsidR="00747ED2" w:rsidRPr="00875EEF">
        <w:rPr>
          <w:szCs w:val="28"/>
          <w:lang w:val="vi-VN"/>
        </w:rPr>
        <w:t xml:space="preserve">là nguyện vọng thiết tha của Đảng bộ, chính quyền và các tầng lớp nhân dân trên địa bàn; góp phần tăng cường, củng cố </w:t>
      </w:r>
      <w:r w:rsidR="00747ED2" w:rsidRPr="00875EEF">
        <w:rPr>
          <w:szCs w:val="28"/>
          <w:lang w:val="vi-VN"/>
        </w:rPr>
        <w:lastRenderedPageBreak/>
        <w:t>quốc phòng, an ninh</w:t>
      </w:r>
      <w:r w:rsidR="003B5ECE" w:rsidRPr="00875EEF">
        <w:rPr>
          <w:szCs w:val="28"/>
          <w:lang w:val="zu-ZA"/>
        </w:rPr>
        <w:t>,</w:t>
      </w:r>
      <w:r w:rsidR="00747ED2" w:rsidRPr="00875EEF">
        <w:rPr>
          <w:szCs w:val="28"/>
          <w:lang w:val="vi-VN"/>
        </w:rPr>
        <w:t xml:space="preserve"> đảm bảo trật tự an toàn xã hội</w:t>
      </w:r>
      <w:r w:rsidR="003B5ECE" w:rsidRPr="00875EEF">
        <w:rPr>
          <w:szCs w:val="28"/>
          <w:lang w:val="zu-ZA"/>
        </w:rPr>
        <w:t xml:space="preserve"> và nâng cao chất lượng đời sống của Nhân dân</w:t>
      </w:r>
      <w:r w:rsidR="00747ED2" w:rsidRPr="00875EEF">
        <w:rPr>
          <w:szCs w:val="28"/>
          <w:lang w:val="vi-VN"/>
        </w:rPr>
        <w:t xml:space="preserve"> trên địa bàn.</w:t>
      </w:r>
    </w:p>
    <w:p w14:paraId="43AE65DB" w14:textId="77777777" w:rsidR="00134408" w:rsidRPr="00875EEF" w:rsidRDefault="00134408" w:rsidP="00415122">
      <w:pPr>
        <w:snapToGrid w:val="0"/>
        <w:ind w:firstLine="0"/>
        <w:jc w:val="center"/>
        <w:rPr>
          <w:b/>
          <w:szCs w:val="28"/>
          <w:lang w:val="sv-SE"/>
        </w:rPr>
      </w:pPr>
      <w:bookmarkStart w:id="26" w:name="_Toc527636996"/>
      <w:bookmarkStart w:id="27" w:name="_Toc531034552"/>
      <w:bookmarkStart w:id="28" w:name="_Toc531120056"/>
      <w:bookmarkStart w:id="29" w:name="_Toc8229439"/>
      <w:bookmarkStart w:id="30" w:name="_Toc35604627"/>
      <w:bookmarkStart w:id="31" w:name="_Toc44581359"/>
      <w:bookmarkEnd w:id="24"/>
      <w:bookmarkEnd w:id="25"/>
    </w:p>
    <w:p w14:paraId="31BAF63B" w14:textId="0AD15859" w:rsidR="00ED4048" w:rsidRPr="00875EEF" w:rsidRDefault="00E607B2" w:rsidP="009F6873">
      <w:pPr>
        <w:spacing w:before="0"/>
        <w:ind w:firstLine="0"/>
        <w:jc w:val="center"/>
        <w:rPr>
          <w:b/>
          <w:szCs w:val="28"/>
          <w:lang w:val="vi-VN"/>
        </w:rPr>
      </w:pPr>
      <w:r w:rsidRPr="00875EEF">
        <w:rPr>
          <w:b/>
          <w:szCs w:val="28"/>
          <w:lang w:val="vi-VN"/>
        </w:rPr>
        <w:br w:type="page"/>
      </w:r>
      <w:r w:rsidR="00261922" w:rsidRPr="00875EEF">
        <w:rPr>
          <w:b/>
          <w:szCs w:val="28"/>
          <w:lang w:val="vi-VN"/>
        </w:rPr>
        <w:lastRenderedPageBreak/>
        <w:t xml:space="preserve">Phần </w:t>
      </w:r>
      <w:bookmarkStart w:id="32" w:name="_Toc527636997"/>
      <w:bookmarkStart w:id="33" w:name="_Toc531034553"/>
      <w:bookmarkStart w:id="34" w:name="_Toc531120057"/>
      <w:bookmarkEnd w:id="26"/>
      <w:bookmarkEnd w:id="27"/>
      <w:bookmarkEnd w:id="28"/>
      <w:bookmarkEnd w:id="29"/>
      <w:bookmarkEnd w:id="30"/>
      <w:r w:rsidR="0007521D" w:rsidRPr="00875EEF">
        <w:rPr>
          <w:b/>
          <w:szCs w:val="28"/>
          <w:lang w:val="vi-VN"/>
        </w:rPr>
        <w:t>thứ hai</w:t>
      </w:r>
      <w:bookmarkStart w:id="35" w:name="_Toc8229440"/>
      <w:bookmarkStart w:id="36" w:name="_Toc35604628"/>
      <w:bookmarkStart w:id="37" w:name="_Toc44581360"/>
      <w:bookmarkEnd w:id="31"/>
    </w:p>
    <w:p w14:paraId="4693CE84" w14:textId="1FE1D361" w:rsidR="00ED4048" w:rsidRPr="00875EEF" w:rsidRDefault="008F5F7C" w:rsidP="00415122">
      <w:pPr>
        <w:snapToGrid w:val="0"/>
        <w:ind w:firstLine="0"/>
        <w:jc w:val="center"/>
        <w:rPr>
          <w:b/>
          <w:szCs w:val="28"/>
          <w:lang w:val="sv-SE"/>
        </w:rPr>
      </w:pPr>
      <w:bookmarkStart w:id="38" w:name="_Hlk135835921"/>
      <w:r w:rsidRPr="00875EEF">
        <w:rPr>
          <w:b/>
          <w:szCs w:val="28"/>
          <w:lang w:val="vi-VN"/>
        </w:rPr>
        <w:t>LỊCH SỬ HÌNH THÀNH VÀ</w:t>
      </w:r>
      <w:r w:rsidR="00B96BA4" w:rsidRPr="00875EEF">
        <w:rPr>
          <w:b/>
          <w:szCs w:val="28"/>
          <w:lang w:val="vi-VN"/>
        </w:rPr>
        <w:t xml:space="preserve"> HIỆN TRẠNG PHÁT TRIỂN</w:t>
      </w:r>
      <w:r w:rsidR="00DD2ECB" w:rsidRPr="00875EEF">
        <w:rPr>
          <w:b/>
          <w:szCs w:val="28"/>
          <w:lang w:val="vi-VN"/>
        </w:rPr>
        <w:t xml:space="preserve"> </w:t>
      </w:r>
      <w:bookmarkStart w:id="39" w:name="_Toc527636998"/>
      <w:bookmarkStart w:id="40" w:name="_Toc531034717"/>
      <w:bookmarkStart w:id="41" w:name="_Toc531120170"/>
      <w:bookmarkStart w:id="42" w:name="_Toc8229441"/>
      <w:bookmarkStart w:id="43" w:name="_Toc35604629"/>
      <w:bookmarkStart w:id="44" w:name="_Toc44581361"/>
      <w:bookmarkEnd w:id="32"/>
      <w:bookmarkEnd w:id="33"/>
      <w:bookmarkEnd w:id="34"/>
      <w:bookmarkEnd w:id="35"/>
      <w:bookmarkEnd w:id="36"/>
      <w:bookmarkEnd w:id="37"/>
      <w:bookmarkEnd w:id="38"/>
      <w:r w:rsidR="00134924" w:rsidRPr="00875EEF">
        <w:rPr>
          <w:b/>
          <w:szCs w:val="28"/>
          <w:lang w:val="vi-VN"/>
        </w:rPr>
        <w:t xml:space="preserve">                      </w:t>
      </w:r>
      <w:r w:rsidR="006447B3" w:rsidRPr="00875EEF">
        <w:rPr>
          <w:b/>
          <w:szCs w:val="28"/>
          <w:lang w:val="sv-SE"/>
        </w:rPr>
        <w:t xml:space="preserve">CỦA XÃ </w:t>
      </w:r>
      <w:r w:rsidR="00CA42ED" w:rsidRPr="00875EEF">
        <w:rPr>
          <w:b/>
          <w:bCs/>
          <w:lang w:val="sv-SE"/>
        </w:rPr>
        <w:t>NHÂN THẮNG</w:t>
      </w:r>
      <w:r w:rsidR="00CA19CD" w:rsidRPr="00875EEF">
        <w:rPr>
          <w:b/>
          <w:bCs/>
          <w:lang w:val="vi-VN"/>
        </w:rPr>
        <w:t xml:space="preserve"> THUỘC</w:t>
      </w:r>
      <w:r w:rsidR="00CA19CD" w:rsidRPr="00875EEF">
        <w:rPr>
          <w:b/>
          <w:bCs/>
          <w:caps/>
          <w:lang w:val="vi-VN"/>
        </w:rPr>
        <w:t xml:space="preserve"> TỈNH </w:t>
      </w:r>
      <w:r w:rsidR="00C87280" w:rsidRPr="00875EEF">
        <w:rPr>
          <w:b/>
          <w:bCs/>
          <w:caps/>
          <w:lang w:val="vi-VN"/>
        </w:rPr>
        <w:t>BẮC NINH</w:t>
      </w:r>
    </w:p>
    <w:p w14:paraId="38E6FEB4" w14:textId="77777777" w:rsidR="00941F03" w:rsidRPr="00875EEF" w:rsidRDefault="00941F03" w:rsidP="00415122">
      <w:pPr>
        <w:tabs>
          <w:tab w:val="left" w:pos="720"/>
        </w:tabs>
        <w:snapToGrid w:val="0"/>
        <w:ind w:firstLine="709"/>
        <w:jc w:val="both"/>
        <w:rPr>
          <w:b/>
          <w:szCs w:val="28"/>
          <w:lang w:val="vi-VN"/>
        </w:rPr>
      </w:pPr>
      <w:bookmarkStart w:id="45" w:name="_Toc531034718"/>
      <w:bookmarkStart w:id="46" w:name="_Toc531120171"/>
      <w:bookmarkStart w:id="47" w:name="_Toc8229442"/>
      <w:bookmarkStart w:id="48" w:name="_Toc35604630"/>
      <w:bookmarkStart w:id="49" w:name="_Toc44581364"/>
      <w:bookmarkEnd w:id="39"/>
      <w:bookmarkEnd w:id="40"/>
      <w:bookmarkEnd w:id="41"/>
      <w:bookmarkEnd w:id="42"/>
      <w:bookmarkEnd w:id="43"/>
      <w:bookmarkEnd w:id="44"/>
    </w:p>
    <w:p w14:paraId="239EBBEB" w14:textId="77777777" w:rsidR="006447B3" w:rsidRPr="00875EEF" w:rsidRDefault="00A85EDE" w:rsidP="00415122">
      <w:pPr>
        <w:snapToGrid w:val="0"/>
        <w:ind w:firstLine="709"/>
        <w:jc w:val="both"/>
        <w:rPr>
          <w:b/>
          <w:szCs w:val="28"/>
          <w:lang w:val="vi-VN"/>
        </w:rPr>
      </w:pPr>
      <w:r w:rsidRPr="00875EEF">
        <w:rPr>
          <w:b/>
          <w:szCs w:val="28"/>
          <w:lang w:val="sv-SE"/>
        </w:rPr>
        <w:t>I</w:t>
      </w:r>
      <w:r w:rsidR="000E2905" w:rsidRPr="00875EEF">
        <w:rPr>
          <w:b/>
          <w:szCs w:val="28"/>
          <w:lang w:val="vi-VN"/>
        </w:rPr>
        <w:t xml:space="preserve">. </w:t>
      </w:r>
      <w:bookmarkEnd w:id="45"/>
      <w:bookmarkEnd w:id="46"/>
      <w:bookmarkEnd w:id="47"/>
      <w:bookmarkEnd w:id="48"/>
      <w:bookmarkEnd w:id="49"/>
      <w:r w:rsidR="006A4EC7" w:rsidRPr="00875EEF">
        <w:rPr>
          <w:b/>
          <w:szCs w:val="28"/>
          <w:lang w:val="vi-VN"/>
        </w:rPr>
        <w:t xml:space="preserve">LỊCH SỬ HÌNH THÀNH </w:t>
      </w:r>
    </w:p>
    <w:p w14:paraId="57B8D6A1" w14:textId="3BD9D9B9"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bookmarkStart w:id="50" w:name="_Toc527637176"/>
      <w:bookmarkStart w:id="51" w:name="_Toc531034752"/>
      <w:bookmarkStart w:id="52" w:name="_Toc531120184"/>
      <w:r w:rsidRPr="00875EEF">
        <w:rPr>
          <w:szCs w:val="28"/>
          <w:shd w:val="clear" w:color="auto" w:fill="FFFFFF"/>
        </w:rPr>
        <w:t>Huyện Gia Bình cũ nằm ở phía Đông Nam tỉnh Bắc Ninh, thuộc vùng châu thổ sông Hồng, được hình thành từ quá trình bồi đắp phù sa của hệ thống sông Đuống và mạng lưới sông ngòi nội đồng qua nhiều thế kỷ. Đây là vùng đất có lịch sử hình thành và phát triển lâu đời, giàu truyền thống văn hóa, khoa bảng và cách mạng, là một trong những địa bàn tiêu biểu của vùng Kinh Bắc xưa.</w:t>
      </w:r>
    </w:p>
    <w:p w14:paraId="76BC296C" w14:textId="2F8256AA"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rPr>
        <w:t>Thời Hùng Vương - An Dương Vương, vùng đất Gia Bình thuộc bộ Vũ Ninh và để lại dấu ấn đậm nét ở ngôi đền thờ Cao Lỗ Vương (xã Cao Đức). Thời chống Bắc thuộc, vùng đất này thuộc hai huyện An Bình và Nam Định. Đời Lý - Trần thuộc huyện An Định, lộ Bắc Giang. Thời Lê sơ, huyện An Định được đổi tên là Gia Định, thuộc phủ Thuận An, trấn Kinh Bắc. Thời Nguyễn, vua Minh Mệnh năm thứ nhất (1820), huyện đổi tên là Gia Bình. Xưa kia, lỵ sở huyện Gia Bình được đặt ở xã Bảo Khám; năm Minh Mệnh thứ nhất (1820) chuyển về xã Đông Bình, năm Minh Mệnh thứ 19 (1838) chuyển đến xã Nhân Hữu, năm Thiệu Trị thứ nhất (1841) chuyển đến xã Khoái Khê, tổng Xuân Lai. Trước Cách mạng Tháng Tám năm 1945, xã Nhân Hữu tách khỏi tổng Đại Lai; xã Hương Triện hợp nhất với xã Khoái Khê thành xã Hương Khê.</w:t>
      </w:r>
    </w:p>
    <w:p w14:paraId="052B9902" w14:textId="36438409"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rPr>
        <w:t>Sau Cách mạng Tháng Tám năm 1945, đơn vị hành chính cấp tổng bị bãi bỏ, các đơn vị xã cơ bản được giữ nguyên. Xã Nhân Hữu và xã Hương Khê thuộc huyện Gia Bình. Ngày 09/7/1949, Ủy ban Kháng chiến Hành chính Liên khu I ban hành Quyết định số 422/1949/QĐ-UBKC, theo đó hợp nhất xã Nhân Hữu với xã Hương Khê thành xã Nhân Thắng thuộc huyện Gia Bình, tỉnh Bắc Ninh.</w:t>
      </w:r>
    </w:p>
    <w:p w14:paraId="4106B432" w14:textId="572D23A9"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rPr>
        <w:t>Tháng 8/1950, huyện Gia Bình hợp nhất với huyện Lương Tài thành huyện Gia Lương; xã Nhân Thắng thuộc huyện Gia Lương và huyện lỵ được đặt tại thị trấn Thứa. Từ đó, Nhân Thắng từng bước trở thành trung tâm kinh tế, văn hóa và là một thị tứ quan trọng của khu vực. Năm 1962, tỉnh Bắc Ninh và tỉnh Bắc Giang hợp nhất thành tỉnh Hà Bắc, huyện Gia Lương thuộc tỉnh Hà Bắc. Năm 1997, tỉnh Bắc Ninh được tái lập, huyện Gia Lương thuộc tỉnh Bắc Ninh.</w:t>
      </w:r>
    </w:p>
    <w:p w14:paraId="4271D201" w14:textId="79BDF4CA"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rPr>
        <w:t>Ngày 09/8/1999, huyện Gia Bình được tái lập theo Nghị định số 68/1999/NĐ-CP; xã Nhân Thắng là một trong 13 xã của huyện Gia Bình mới tái lập. Khi đó, xã Nhân Thắng có 07 thôn: Cầu Đào, Cẩm Xá, Hương Triện, Khoái Khê, Lê Lợi, Ngô Cương và Nhân Hữu.</w:t>
      </w:r>
    </w:p>
    <w:p w14:paraId="44FA75E5" w14:textId="77777777"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rPr>
        <w:t xml:space="preserve">Ngày 18/9/2018, Ủy ban nhân dân tỉnh Bắc Ninh ban hành Quyết định số 1571/QĐ-UBND công nhận xã Nhân Thắng là đô thị loại V. Ngày 24/10/2024, Ủy ban Thường vụ Quốc hội ban hành Nghị quyết số 1255/NQ-UBTVQH15 về việc sắp xếp đơn vị hành chính cấp xã của tỉnh Bắc Ninh giai đoạn 2023 - 2025; theo đó thành lập thị trấn Nhân Thắng trên cơ sở toàn bộ diện tích tự nhiên 8,18 km² và quy </w:t>
      </w:r>
      <w:r w:rsidRPr="00875EEF">
        <w:rPr>
          <w:szCs w:val="28"/>
          <w:shd w:val="clear" w:color="auto" w:fill="FFFFFF"/>
        </w:rPr>
        <w:lastRenderedPageBreak/>
        <w:t>mô dân số 10.572 người của xã Nhân Thắng. Việc thành lập thị trấn Nhân Thắng đã tạo tiền đề quan trọng cho quá trình đô thị hóa khu vực phía Đông huyện Gia Bình, từng bước hoàn thiện hệ thống hạ tầng đô thị, phát triển thương mại, dịch vụ và nâng cao chất lượng đời sống Nhân dân.</w:t>
      </w:r>
    </w:p>
    <w:p w14:paraId="5CC13479" w14:textId="0764E6E4" w:rsidR="00082C46" w:rsidRPr="00875EEF" w:rsidRDefault="00082C46"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rPr>
      </w:pPr>
      <w:r w:rsidRPr="00875EEF">
        <w:rPr>
          <w:szCs w:val="28"/>
          <w:shd w:val="clear" w:color="auto" w:fill="FFFFFF"/>
          <w:lang w:val="vi-VN"/>
        </w:rPr>
        <w:t xml:space="preserve">Trước thời điểm sắp xếp các đơn vị hành chính cấp xã năm 2025, khu vực xã </w:t>
      </w:r>
      <w:r w:rsidR="00CA42ED" w:rsidRPr="00875EEF">
        <w:rPr>
          <w:szCs w:val="28"/>
          <w:shd w:val="clear" w:color="auto" w:fill="FFFFFF"/>
        </w:rPr>
        <w:t>Nhân Thắng</w:t>
      </w:r>
      <w:r w:rsidRPr="00875EEF">
        <w:rPr>
          <w:szCs w:val="28"/>
          <w:shd w:val="clear" w:color="auto" w:fill="FFFFFF"/>
          <w:lang w:val="vi-VN"/>
        </w:rPr>
        <w:t xml:space="preserve"> lúc bấy giờ bao gồm khu vực </w:t>
      </w:r>
      <w:r w:rsidR="00C33D1E" w:rsidRPr="00875EEF">
        <w:rPr>
          <w:szCs w:val="28"/>
          <w:shd w:val="clear" w:color="auto" w:fill="FFFFFF"/>
          <w:lang w:val="vi-VN"/>
        </w:rPr>
        <w:t xml:space="preserve">thị trấn </w:t>
      </w:r>
      <w:r w:rsidR="00361EF6" w:rsidRPr="00875EEF">
        <w:rPr>
          <w:szCs w:val="28"/>
          <w:shd w:val="clear" w:color="auto" w:fill="FFFFFF"/>
        </w:rPr>
        <w:t>Nhân Thắng</w:t>
      </w:r>
      <w:r w:rsidR="00C33D1E" w:rsidRPr="00875EEF">
        <w:rPr>
          <w:szCs w:val="28"/>
          <w:shd w:val="clear" w:color="auto" w:fill="FFFFFF"/>
          <w:lang w:val="vi-VN"/>
        </w:rPr>
        <w:t xml:space="preserve"> và các xã </w:t>
      </w:r>
      <w:r w:rsidR="00361EF6" w:rsidRPr="00875EEF">
        <w:rPr>
          <w:szCs w:val="28"/>
          <w:shd w:val="clear" w:color="auto" w:fill="FFFFFF"/>
        </w:rPr>
        <w:t>Thái Bảo và Bình Dương</w:t>
      </w:r>
      <w:r w:rsidRPr="00875EEF">
        <w:rPr>
          <w:szCs w:val="28"/>
          <w:shd w:val="clear" w:color="auto" w:fill="FFFFFF"/>
          <w:lang w:val="vi-VN"/>
        </w:rPr>
        <w:t xml:space="preserve"> thuộc huyện </w:t>
      </w:r>
      <w:r w:rsidR="00EB43F2" w:rsidRPr="00875EEF">
        <w:rPr>
          <w:szCs w:val="28"/>
          <w:shd w:val="clear" w:color="auto" w:fill="FFFFFF"/>
        </w:rPr>
        <w:t>Gia Bình</w:t>
      </w:r>
      <w:r w:rsidRPr="00875EEF">
        <w:rPr>
          <w:szCs w:val="28"/>
          <w:shd w:val="clear" w:color="auto" w:fill="FFFFFF"/>
          <w:lang w:val="vi-VN"/>
        </w:rPr>
        <w:t xml:space="preserve">, tỉnh Bắc Ninh. Ngày 12/6/2025, Quốc hội nước Cộng hòa xã hội chủ nghĩa Việt Nam ban hành Nghị quyết số 202/2025/QH15 về việc sắp xếp đơn vị hành chính cấp tỉnh. Theo đó, sắp xếp toàn bộ diện tích tự nhiên và quy mô dân số của tỉnh Bắc Ninh và tỉnh Bắc Giang thành tỉnh mới có tên gọi là tỉnh Bắc Ninh. Ngày 16/6/2025, Ủy ban thường vụ Quốc hội ban hành Nghị quyết số 1658/NQ-UBTVQH15 về việc sắp xếp các đơn vị hành chính cấp xã của tỉnh Bắc Ninh năm 2025. Theo đó, sắp xếp </w:t>
      </w:r>
      <w:r w:rsidR="00C33D1E" w:rsidRPr="00875EEF">
        <w:rPr>
          <w:szCs w:val="28"/>
          <w:shd w:val="clear" w:color="auto" w:fill="FFFFFF"/>
          <w:lang w:val="vi-VN"/>
        </w:rPr>
        <w:t xml:space="preserve">toàn bộ diện tích tự nhiên, quy mô dân số của thị trấn </w:t>
      </w:r>
      <w:r w:rsidR="00361EF6" w:rsidRPr="00875EEF">
        <w:rPr>
          <w:szCs w:val="28"/>
          <w:shd w:val="clear" w:color="auto" w:fill="FFFFFF"/>
        </w:rPr>
        <w:t>Nhân Thắng, xã Thái Bảo và xã Bình Dương</w:t>
      </w:r>
      <w:r w:rsidR="00C33D1E" w:rsidRPr="00875EEF">
        <w:rPr>
          <w:szCs w:val="28"/>
          <w:shd w:val="clear" w:color="auto" w:fill="FFFFFF"/>
          <w:lang w:val="vi-VN"/>
        </w:rPr>
        <w:t xml:space="preserve"> thành xã mới có tên gọi là xã </w:t>
      </w:r>
      <w:r w:rsidR="00CA42ED" w:rsidRPr="00875EEF">
        <w:rPr>
          <w:szCs w:val="28"/>
          <w:shd w:val="clear" w:color="auto" w:fill="FFFFFF"/>
          <w:lang w:val="vi-VN"/>
        </w:rPr>
        <w:t>Nhân Thắng</w:t>
      </w:r>
      <w:r w:rsidRPr="00875EEF">
        <w:rPr>
          <w:szCs w:val="28"/>
          <w:shd w:val="clear" w:color="auto" w:fill="FFFFFF"/>
          <w:lang w:val="vi-VN"/>
        </w:rPr>
        <w:t xml:space="preserve"> và tồn tại cho đến ngày nay.</w:t>
      </w:r>
    </w:p>
    <w:p w14:paraId="3ACDD475" w14:textId="78A53186" w:rsidR="00DB6618"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napToGrid w:val="0"/>
          <w:spacing w:val="-2"/>
          <w:szCs w:val="28"/>
          <w:shd w:val="clear" w:color="auto" w:fill="FFFFFF"/>
          <w:lang w:val="af-ZA"/>
        </w:rPr>
      </w:pPr>
      <w:r w:rsidRPr="00875EEF">
        <w:rPr>
          <w:b/>
          <w:bCs/>
          <w:szCs w:val="28"/>
          <w:shd w:val="clear" w:color="auto" w:fill="FFFFFF"/>
          <w:lang w:val="af-ZA"/>
        </w:rPr>
        <w:t>II</w:t>
      </w:r>
      <w:r w:rsidR="00DB6618" w:rsidRPr="00875EEF">
        <w:rPr>
          <w:b/>
          <w:bCs/>
          <w:szCs w:val="28"/>
          <w:shd w:val="clear" w:color="auto" w:fill="FFFFFF"/>
          <w:lang w:val="af-ZA"/>
        </w:rPr>
        <w:t xml:space="preserve">. </w:t>
      </w:r>
      <w:r w:rsidR="00975387" w:rsidRPr="00875EEF">
        <w:rPr>
          <w:b/>
          <w:bCs/>
          <w:szCs w:val="28"/>
          <w:shd w:val="clear" w:color="auto" w:fill="FFFFFF"/>
          <w:lang w:val="af-ZA"/>
        </w:rPr>
        <w:t>HIỆN TRẠNG PHÁT TRIỂN</w:t>
      </w:r>
    </w:p>
    <w:p w14:paraId="7DE7CD05" w14:textId="6BA4B695" w:rsidR="0097538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af-ZA"/>
        </w:rPr>
      </w:pPr>
      <w:r w:rsidRPr="00875EEF">
        <w:rPr>
          <w:szCs w:val="28"/>
          <w:shd w:val="clear" w:color="auto" w:fill="FFFFFF"/>
          <w:lang w:val="af-ZA"/>
        </w:rPr>
        <w:t>a) Vị trí địa lý, địa giới hành chính</w:t>
      </w:r>
    </w:p>
    <w:p w14:paraId="5E2DE24F" w14:textId="30F4E4A8" w:rsidR="00F1339C"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Xã </w:t>
      </w:r>
      <w:r w:rsidR="00CA42ED" w:rsidRPr="00875EEF">
        <w:rPr>
          <w:bCs/>
          <w:szCs w:val="28"/>
        </w:rPr>
        <w:t>Nhân Thắng</w:t>
      </w:r>
      <w:r w:rsidRPr="00875EEF">
        <w:rPr>
          <w:bCs/>
          <w:szCs w:val="28"/>
        </w:rPr>
        <w:t xml:space="preserve"> nằm ở khu vực phía </w:t>
      </w:r>
      <w:r w:rsidR="00EB43F2" w:rsidRPr="00875EEF">
        <w:rPr>
          <w:bCs/>
          <w:szCs w:val="28"/>
        </w:rPr>
        <w:t>Nam</w:t>
      </w:r>
      <w:r w:rsidRPr="00875EEF">
        <w:rPr>
          <w:bCs/>
          <w:szCs w:val="28"/>
        </w:rPr>
        <w:t xml:space="preserve"> và là 01 trong 99 đơn vị hành chính cấp xã thuộc tỉnh Bắc Ninh, có vị trí địa lý cụ thể như sau: </w:t>
      </w:r>
      <w:r w:rsidR="00EB43F2" w:rsidRPr="00875EEF">
        <w:rPr>
          <w:bCs/>
          <w:szCs w:val="28"/>
        </w:rPr>
        <w:t>phía Đông giáp xã Cao Đức; phía Tây giáp xã Đại Lai và xã Gia Bình; phía Nam giáp xã Lương Tài và xã Trung Kênh; phía Bắc giáp phường Đào Viên và xã Phù Lãng.</w:t>
      </w:r>
    </w:p>
    <w:p w14:paraId="16E50B66" w14:textId="1A7F00F3" w:rsidR="0097538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sv-SE"/>
        </w:rPr>
      </w:pPr>
      <w:r w:rsidRPr="00875EEF">
        <w:rPr>
          <w:szCs w:val="28"/>
          <w:lang w:val="sv-SE"/>
        </w:rPr>
        <w:t>b) Vai trò</w:t>
      </w:r>
      <w:r w:rsidR="00474105" w:rsidRPr="00875EEF">
        <w:rPr>
          <w:szCs w:val="28"/>
          <w:lang w:val="sv-SE"/>
        </w:rPr>
        <w:t>,</w:t>
      </w:r>
      <w:r w:rsidRPr="00875EEF">
        <w:rPr>
          <w:szCs w:val="28"/>
          <w:lang w:val="sv-SE"/>
        </w:rPr>
        <w:t xml:space="preserve"> chức năng</w:t>
      </w:r>
    </w:p>
    <w:p w14:paraId="61D88930" w14:textId="4646C53E" w:rsidR="00EB43F2" w:rsidRPr="00875EEF" w:rsidRDefault="00474105"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Theo</w:t>
      </w:r>
      <w:r w:rsidR="00EB43F2" w:rsidRPr="00875EEF">
        <w:rPr>
          <w:bCs/>
          <w:szCs w:val="28"/>
        </w:rPr>
        <w:t xml:space="preserve"> Quyết định số 506/QĐ-UBND ngày 18/11/2022 của Ủy ban nhân dân tỉnh Bắc Ninh về việc phê duyệt Nhiệm vụ điều chỉnh Quy hoạch chung đô thị Nhân Thắng đến năm 2035 đã xác định khu vực trung tâm đô thị Nhân Thắng là nơi tập trung các công trình hành chính, văn hóa, thể dục thể thao và các công trình công cộng của đô thị; đồng thời quy hoạch các khu thương mại, dịch vụ tập trung dọc trục trung tâm đô thị và các khu dân cư đô thị mới phục vụ nhu cầu phát triển dân cư địa phương và Khu công nghiệp Gia Bình II trong tương lai. Bên cạnh đó, Quyết định số 1454/QĐ-UBND ngày 25/7/2022 của Ủy ban nhân dân tỉnh Bắc Ninh về việc phê duyệt Đồ án điều chỉnh Quy hoạch chung xây dựng xã Bình Dương đến năm 2030 cũng xác định mục tiêu phát triển kinh tế - xã hội của xã gắn với quá trình hiện đại hóa nông thôn, phát triển công nghiệp, thương mại, dịch vụ; đồng thời quy hoạch quỹ đất phát triển dân cư nhằm đáp ứng nhu cầu phát triển của địa phương và Khu công nghiệp Gia Bình II. Như vậy, khu vực xã Nhân Thắng được xác định là hạt nhân phát triển đô thị, thương mại, dịch vụ của khu vực phía Đông huyện Gia Bình trước đây, đồng thời là địa bàn trực tiếp hỗ trợ quá trình phát triển công nghiệp, đặc biệt là Khu công nghiệp Gia Bình II. </w:t>
      </w:r>
    </w:p>
    <w:p w14:paraId="4B13E1E2" w14:textId="295414AB"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Theo Điều chỉnh Quy hoạch vùng đồng bằng sông Hồng thời kỳ 2021 - 2030, tầm nhìn đến năm 2050 tại Quyết định số 612/QĐ-TTg ngày 04/4/2026 của Thủ tướng Chính phủ xác định vùng đồng bằng sông Hồng là động lực phát triển hàng đầu của cả nước, tập trung phát triển hệ thống đô thị, công nghiệp, dịch vụ hiện đại </w:t>
      </w:r>
      <w:r w:rsidRPr="00875EEF">
        <w:rPr>
          <w:bCs/>
          <w:szCs w:val="28"/>
        </w:rPr>
        <w:lastRenderedPageBreak/>
        <w:t xml:space="preserve">gắn với các hành lang kinh tế, các cực tăng trưởng và mạng lưới kết cấu hạ tầng đồng bộ, hiện đại; đồng thời đẩy mạnh liên kết vùng, phát triển kinh tế xanh, kinh tế số và nâng cao chất lượng đô thị. Quy hoạch cũng định hướng hình thành các không gian phát triển công nghiệp - đô thị - dịch vụ, gắn với các trung tâm kinh tế, các khu công nghiệp, cụm công nghiệp và các vùng sản xuất nông nghiệp công nghệ cao, tạo động lực thúc đẩy phát triển kinh tế - xã hội của toàn vùng. Trong không gian phát triển đó, khu vực xã Nhân Thắng nằm trong vùng phát triển phía Nam sông Đuống của tỉnh Bắc Ninh, thuộc khu vực được quy hoạch phát triển nông nghiệp công nghệ cao, công nghiệp, dịch vụ và hệ thống đô thị của huyện Gia Bình trước đây.Với vị trí là hạt nhân đô thị hiện hữu của khu vực phía Đông huyện Gia Bình (cũ), có sự liên kết chặt chẽ với các vùng sản xuất nông nghiệp công nghệ cao, các khu công nghiệp, cụm công nghiệp và mạng lưới giao thông của địa phương, khu vực xã Nhân Thắng có nhiều điều kiện thuận lợi để phát triển theo mô hình đô thị dịch vụ - công nghiệp - nông nghiệp công nghệ cao. Việc thành lập phường Nhân Thắng là phù hợp với định hướng phát triển không gian của tỉnh Bắc Ninh và vùng đồng bằng sông Hồng, đáp ứng yêu cầu quản lý đô thị, khai thác hiệu quả các nguồn lực đầu tư, thúc đẩy phát triển kinh tế - xã hội và nâng cao chất lượng đời sống Nhân dân trong giai đoạn mới. </w:t>
      </w:r>
    </w:p>
    <w:p w14:paraId="5B11CEDC" w14:textId="587D16D6" w:rsidR="00474105" w:rsidRPr="00875EEF" w:rsidRDefault="00474105" w:rsidP="0047410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Trước và sau khi thực hiện sắp xếp đơn vị hành chính năm 2025, xã Nhân Thắng được xác định là khu vực có định hướng phát triển đô thị rõ nét, với hệ thống quy hoạch được lập, điều chỉnh và phê duyệt đồng bộ ở nhiều cấp độ. </w:t>
      </w:r>
    </w:p>
    <w:p w14:paraId="5539A882" w14:textId="1C737CE7" w:rsidR="00474105" w:rsidRPr="00875EEF" w:rsidRDefault="00474105" w:rsidP="0047410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Về hiện trạng phát triển đô thị, khu vực thị trấn Nhân Thắng cũ (nay thuộc xã Nhân Thắng) đã được Ủy ban nhân dân tỉnh Bắc Ninh công nhận đạt tiêu chí đô thị loại V tại Quyết định số 1571/QĐ-UBND ngày 18/9/2018 (nay là đô thị loại III theo Quyết định số 180/QĐ-UBND ngày 05/02/2026 của Ủy ban nhân dân tỉnh Bắc Ninh); khu vực 02 xã: Thái Bảo và Bình Dương cũ (nay thuộc xã Nhân Thắng) đều đã được phê duyệt quy hoạch chung và được định hướng quy hoạch phát triển đô thị trong giai đoạn đến năm 2030.</w:t>
      </w:r>
    </w:p>
    <w:p w14:paraId="64A0126C" w14:textId="16105F1A" w:rsidR="00786E68"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Về chiến lược phát triển chung của tỉnh, toàn bộ địa bàn xã Nhân Thắng nằm trong phạm vi ảnh hưởng trực tiếp của Quy hoạch Cảng hàng không quốc tế Gia Bình thời kỳ 2021 - 2030, tầm nhìn đến năm 2050 được Bộ trưởng Bộ Xây dựng phê duyệt tại Quyết định số 1204/QĐ-BXD ngày 01/8/2025. Theo định hướng quy hoạch, khu vực Gia Bình được phát triển trở thành một cực tăng trưởng mới của tỉnh Bắc Ninh, gắn với hệ thống hạ tầng hàng không, công nghiệp công nghệ cao, logistics, thương mại, dịch vụ và đô thị hiện đại. Trong đó, xã Nhân Thắng nằm tại khu vực cửa ngõ tiếp cận Cảng hàng không quốc tế Gia Bình, đồng thời là địa bàn kết nối trực tiếp với Khu công nghiệp Gia Bình II và các trục giao thông đối ngoại quan trọng của tỉnh.</w:t>
      </w:r>
    </w:p>
    <w:p w14:paraId="6605F6BB" w14:textId="0D1D38FF" w:rsidR="00786E68"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Việc nằm trong không gian phát triển của khu vực Cảng hàng không quốc tế Gia Bình tạo điều kiện để xã Nhân Thắng được ưu tiên đầu tư hệ thống hạ tầng kỹ thuật, hạ tầng xã hội, hạ tầng giao thông kết nối và các công trình dịch vụ hỗ trợ. Đây cũng là cơ sở quan trọng để thu hút các dự án công nghiệp công nghệ cao, dịch vụ logistics, thương mại, tài chính, lưu trú, đào tạo nghề và các ngành dịch vụ phụ </w:t>
      </w:r>
      <w:r w:rsidRPr="00875EEF">
        <w:rPr>
          <w:bCs/>
          <w:szCs w:val="28"/>
        </w:rPr>
        <w:lastRenderedPageBreak/>
        <w:t>trợ phục vụ sân bay, góp phần thúc đẩy chuyển dịch cơ cấu kinh tế, gia tăng tỷ lệ lao động phi nông nghiệp và nâng cao hiệu quả sử dụng đất.</w:t>
      </w:r>
    </w:p>
    <w:p w14:paraId="22ADABE6" w14:textId="0DD7421F" w:rsidR="00474105"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Với vị trí nằm trong vùng phát triển động lực mới của tỉnh Bắc Ninh, gắn với Cảng hàng không quốc tế Gia Bình, Khu công nghiệp Gia Bình II và hệ thống hạ tầng giao thông chiến lược đang được đầu tư đồng bộ, xã Nhân Thắng được xác định là một trong những không gian phát triển đô thị - dịch vụ - công nghiệp quan trọng của khu vực phía Đông Nam tỉnh, có vai trò hỗ trợ trực tiếp cho hoạt động của sân bay, đồng thời là địa bàn có nhiều tiềm năng phát triển thành đô thị hiện đại trong tương lai.</w:t>
      </w:r>
    </w:p>
    <w:p w14:paraId="6BC3B3EC" w14:textId="18C42B11" w:rsidR="00EB43F2"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Theo Đồ án Quy hoạch xây dựng vùng huyện Gia Bình đến năm 2035 được Ủy ban nhân dân tỉnh Bắc Ninh phê duyệt tại Quyết định số 624/QĐ-UBND ngày 28/12/2020, huyện Gia Bình (cũ) được định hướng phát triển theo mô hình kết hợp giữa đô thị, công nghiệp và nông nghiệp công nghệ cao, trong đó hệ thống đô thị giữ vai trò hạt nhân tổ chức không gian phát triển, tập trung dân cư, dịch vụ và hạ tầng kỹ thuật của từng khu vực trong huyện. Trong định hướng phát triển đó, đô thị Nhân Thắng được xác định là một trong những đô thị quan trọng của huyện Gia Bình (cũ), là trung tâm dân cư đô thị, đầu mối hạ tầng kỹ thuật và dịch vụ công cộng của khu vực phía Đông huyện Gia Bình trước đây.  Sau khi sắp xếp đơn vị hành chính, xã Nhân Thắng có không gian phát triển tương đối hoàn chỉnh, bảo đảm tính liên kết về dân cư, hệ thống giao thông, hạ tầng kỹ thuật và hạ tầng xã hội. Đồng thời, khu vực này nằm trong vùng phát triển công nghiệp - đô thị - nông nghiệp công nghệ cao của huyện Gia Bình theo quy hoạch được phê duyệt, có điều kiện thuận lợi để phát triển thương mại, dịch vụ, các ngành nghề phi nông nghiệp và các khu dân cư đô thị mới gắn với quá trình công nghiệp hóa, đô thị hóa. Với vai trò là một trong những đô thị được quy hoạch phát triển của huyện Gia Bình, là địa bàn kết nối giữa các khu vực phát triển công nghiệp, dịch vụ và vùng sản xuất nông nghiệp công nghệ cao, khu vực Nhân Thắng có vị trí quan trọng trong tổ chức không gian phát triển kinh tế - xã hội của địa phương. </w:t>
      </w:r>
    </w:p>
    <w:p w14:paraId="113D3A9D" w14:textId="3445746C" w:rsidR="00B34267" w:rsidRPr="00875EEF" w:rsidRDefault="00EB43F2" w:rsidP="00EB43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sv-SE"/>
        </w:rPr>
      </w:pPr>
      <w:r w:rsidRPr="00875EEF">
        <w:rPr>
          <w:bCs/>
          <w:szCs w:val="28"/>
        </w:rPr>
        <w:t xml:space="preserve">Theo Điều chỉnh Quy hoạch tỉnh Bắc Ninh thời kỳ 2021 - 2030, tầm nhìn đến năm 2050 được Chủ tịch Ủy ban nhân dân tỉnh Bắc Ninh phê duyệt tại </w:t>
      </w:r>
      <w:r w:rsidR="007F51BA" w:rsidRPr="00875EEF">
        <w:rPr>
          <w:bCs/>
          <w:szCs w:val="28"/>
        </w:rPr>
        <w:t>Quyết định số 637/QĐ-UBND ngày 19/8/2025, Quyết định số 1077/QĐ-UBND ngày 03/5/2026 và Quyết định số 1730/QĐ-UBND ngày 25/6/2026</w:t>
      </w:r>
      <w:r w:rsidRPr="00875EEF">
        <w:rPr>
          <w:bCs/>
          <w:szCs w:val="28"/>
        </w:rPr>
        <w:t xml:space="preserve"> định hướng khu vực xã Nhân Thắng khu vực Nhân Thắng thuộc không gian phát triển phía Nam sông Đuống, là khu vực có vai trò quan trọng trong quá trình phát triển đô thị, công nghiệp, dịch vụ và nông nghiệp công nghệ cao của tỉnh Bắc Ninh. Cùng với việc triển khai Dự án Cảng hàng không quốc tế Gia Bình và hệ thống giao thông kết nối sân bay với Thủ đô Hà Nội, Hải Phòng và các địa phương trong vùng, khu vực xã Nhân Thắng nằm trong không gian phát triển trực tiếp chịu tác động lan tỏa của một trong những dự án hạ tầng chiến lược quốc gia, có điều kiện thuận lợi để phát triển các ngành thương mại, dịch vụ, logistics, dịch vụ đô thị và các khu dân cư phục vụ quá trình công nghiệp hóa, đô thị hóa. Với lợi thế nằm gần Cảng hàng không quốc tế Gia Bình, kết nối thuận lợi với các trục giao thông đối ngoại và các khu công nghiệp trọng điểm của tỉnh, Nhân Thắng có điều kiện để trở thành đô thị dịch vụ - thương mại - cư trú gắn với sân bay quốc tế và các khu công nghiệp của khu vực phía Nam sông Đuống.</w:t>
      </w:r>
    </w:p>
    <w:p w14:paraId="0DAC0AE8" w14:textId="181E7816" w:rsidR="00B3426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da-DK"/>
        </w:rPr>
      </w:pPr>
      <w:r w:rsidRPr="00875EEF">
        <w:rPr>
          <w:b/>
          <w:bCs/>
          <w:szCs w:val="28"/>
          <w:lang w:val="da-DK"/>
        </w:rPr>
        <w:lastRenderedPageBreak/>
        <w:t>2</w:t>
      </w:r>
      <w:r w:rsidR="00763072" w:rsidRPr="00875EEF">
        <w:rPr>
          <w:b/>
          <w:bCs/>
          <w:szCs w:val="28"/>
          <w:lang w:val="da-DK"/>
        </w:rPr>
        <w:t>. Diện tích tự nhiên</w:t>
      </w:r>
      <w:r w:rsidRPr="00875EEF">
        <w:rPr>
          <w:b/>
          <w:bCs/>
          <w:szCs w:val="28"/>
          <w:lang w:val="da-DK"/>
        </w:rPr>
        <w:t xml:space="preserve"> và cơ cấu hiện trạng sử dụng đất</w:t>
      </w:r>
    </w:p>
    <w:p w14:paraId="4A188C46" w14:textId="5644755F" w:rsidR="00B34267" w:rsidRPr="00875EEF" w:rsidRDefault="0076307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szCs w:val="28"/>
          <w:lang w:val="zu-ZA"/>
        </w:rPr>
        <w:t xml:space="preserve">Theo kết quả thống kê diện tích đất đai năm 2025, </w:t>
      </w:r>
      <w:r w:rsidRPr="00875EEF">
        <w:rPr>
          <w:szCs w:val="28"/>
          <w:lang w:val="da-DK"/>
        </w:rPr>
        <w:t xml:space="preserve">xã </w:t>
      </w:r>
      <w:r w:rsidR="00CA42ED" w:rsidRPr="00875EEF">
        <w:rPr>
          <w:szCs w:val="28"/>
          <w:lang w:val="zu-ZA"/>
        </w:rPr>
        <w:t>Nhân Thắng</w:t>
      </w:r>
      <w:r w:rsidRPr="00875EEF">
        <w:rPr>
          <w:szCs w:val="28"/>
          <w:lang w:val="zu-ZA"/>
        </w:rPr>
        <w:t xml:space="preserve"> có </w:t>
      </w:r>
      <w:r w:rsidR="00DD13DE" w:rsidRPr="00875EEF">
        <w:rPr>
          <w:szCs w:val="28"/>
          <w:lang w:val="sv-SE"/>
        </w:rPr>
        <w:t>22,14</w:t>
      </w:r>
      <w:r w:rsidRPr="00875EEF">
        <w:rPr>
          <w:szCs w:val="28"/>
          <w:lang w:val="zu-ZA"/>
        </w:rPr>
        <w:t xml:space="preserve"> </w:t>
      </w:r>
      <w:r w:rsidRPr="00875EEF">
        <w:rPr>
          <w:szCs w:val="28"/>
          <w:lang w:val="vi-VN"/>
        </w:rPr>
        <w:t>km</w:t>
      </w:r>
      <w:r w:rsidRPr="00875EEF">
        <w:rPr>
          <w:szCs w:val="28"/>
          <w:vertAlign w:val="superscript"/>
          <w:lang w:val="vi-VN"/>
        </w:rPr>
        <w:t>2</w:t>
      </w:r>
      <w:r w:rsidRPr="00875EEF">
        <w:rPr>
          <w:szCs w:val="28"/>
          <w:lang w:val="zu-ZA"/>
        </w:rPr>
        <w:t xml:space="preserve"> diện tích tự nhiên</w:t>
      </w:r>
      <w:r w:rsidR="00975387" w:rsidRPr="00875EEF">
        <w:rPr>
          <w:szCs w:val="28"/>
          <w:lang w:val="zu-ZA"/>
        </w:rPr>
        <w:t>. Trong đó:</w:t>
      </w:r>
    </w:p>
    <w:p w14:paraId="4164A82F" w14:textId="51229847" w:rsidR="00B3426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b/>
          <w:szCs w:val="28"/>
          <w:lang w:val="zu-ZA"/>
        </w:rPr>
        <w:t>2.1.</w:t>
      </w:r>
      <w:r w:rsidR="001A64C6" w:rsidRPr="00875EEF">
        <w:rPr>
          <w:bCs/>
          <w:szCs w:val="28"/>
          <w:lang w:val="zu-ZA"/>
        </w:rPr>
        <w:t xml:space="preserve"> </w:t>
      </w:r>
      <w:r w:rsidR="001A64C6" w:rsidRPr="00875EEF">
        <w:rPr>
          <w:szCs w:val="28"/>
          <w:lang w:val="zu-ZA"/>
        </w:rPr>
        <w:t xml:space="preserve">Đất phi nông nghiệp là </w:t>
      </w:r>
      <w:r w:rsidR="00DD13DE" w:rsidRPr="00875EEF">
        <w:rPr>
          <w:szCs w:val="28"/>
          <w:lang w:val="zu-ZA"/>
        </w:rPr>
        <w:t>9,97</w:t>
      </w:r>
      <w:r w:rsidR="001A64C6" w:rsidRPr="00875EEF">
        <w:rPr>
          <w:szCs w:val="28"/>
          <w:lang w:val="zu-ZA"/>
        </w:rPr>
        <w:t xml:space="preserve"> km</w:t>
      </w:r>
      <w:r w:rsidR="001A64C6" w:rsidRPr="00875EEF">
        <w:rPr>
          <w:szCs w:val="28"/>
          <w:vertAlign w:val="superscript"/>
          <w:lang w:val="zu-ZA"/>
        </w:rPr>
        <w:t>2</w:t>
      </w:r>
      <w:r w:rsidR="001A64C6" w:rsidRPr="00875EEF">
        <w:rPr>
          <w:szCs w:val="28"/>
          <w:lang w:val="zu-ZA"/>
        </w:rPr>
        <w:t>, gồm:</w:t>
      </w:r>
    </w:p>
    <w:p w14:paraId="1B3F2419" w14:textId="795F85E1"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szCs w:val="28"/>
          <w:lang w:val="zu-ZA"/>
        </w:rPr>
        <w:t>-</w:t>
      </w:r>
      <w:r w:rsidR="001A64C6" w:rsidRPr="00875EEF">
        <w:rPr>
          <w:szCs w:val="28"/>
          <w:lang w:val="zu-ZA"/>
        </w:rPr>
        <w:t xml:space="preserve"> Đất ở là </w:t>
      </w:r>
      <w:r w:rsidR="00DD13DE" w:rsidRPr="00875EEF">
        <w:rPr>
          <w:szCs w:val="28"/>
          <w:lang w:val="zu-ZA"/>
        </w:rPr>
        <w:t>2,58</w:t>
      </w:r>
      <w:r w:rsidR="001A64C6" w:rsidRPr="00875EEF">
        <w:rPr>
          <w:szCs w:val="28"/>
          <w:lang w:val="zu-ZA"/>
        </w:rPr>
        <w:t xml:space="preserve"> km</w:t>
      </w:r>
      <w:r w:rsidR="001A64C6" w:rsidRPr="00875EEF">
        <w:rPr>
          <w:szCs w:val="28"/>
          <w:vertAlign w:val="superscript"/>
          <w:lang w:val="zu-ZA"/>
        </w:rPr>
        <w:t>2</w:t>
      </w:r>
      <w:r w:rsidR="001A64C6" w:rsidRPr="00875EEF">
        <w:rPr>
          <w:szCs w:val="28"/>
          <w:lang w:val="zu-ZA"/>
        </w:rPr>
        <w:t>;</w:t>
      </w:r>
    </w:p>
    <w:p w14:paraId="3F59509B" w14:textId="4E68BC08"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szCs w:val="28"/>
          <w:lang w:val="zu-ZA"/>
        </w:rPr>
        <w:t>-</w:t>
      </w:r>
      <w:r w:rsidR="001A64C6" w:rsidRPr="00875EEF">
        <w:rPr>
          <w:szCs w:val="28"/>
          <w:lang w:val="zu-ZA"/>
        </w:rPr>
        <w:t xml:space="preserve"> Đất xây dựng trụ sở cơ quan là </w:t>
      </w:r>
      <w:r w:rsidR="00975387" w:rsidRPr="00875EEF">
        <w:rPr>
          <w:szCs w:val="28"/>
          <w:lang w:val="zu-ZA"/>
        </w:rPr>
        <w:t>0,</w:t>
      </w:r>
      <w:r w:rsidR="00DD13DE" w:rsidRPr="00875EEF">
        <w:rPr>
          <w:szCs w:val="28"/>
          <w:lang w:val="zu-ZA"/>
        </w:rPr>
        <w:t>02</w:t>
      </w:r>
      <w:r w:rsidR="001A64C6" w:rsidRPr="00875EEF">
        <w:rPr>
          <w:szCs w:val="28"/>
          <w:lang w:val="zu-ZA"/>
        </w:rPr>
        <w:t xml:space="preserve"> km</w:t>
      </w:r>
      <w:r w:rsidR="001A64C6" w:rsidRPr="00875EEF">
        <w:rPr>
          <w:szCs w:val="28"/>
          <w:vertAlign w:val="superscript"/>
          <w:lang w:val="zu-ZA"/>
        </w:rPr>
        <w:t>2</w:t>
      </w:r>
      <w:r w:rsidR="001A64C6" w:rsidRPr="00875EEF">
        <w:rPr>
          <w:szCs w:val="28"/>
          <w:lang w:val="zu-ZA"/>
        </w:rPr>
        <w:t>;</w:t>
      </w:r>
    </w:p>
    <w:p w14:paraId="59E393EF" w14:textId="320F1000"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szCs w:val="28"/>
          <w:lang w:val="zu-ZA"/>
        </w:rPr>
        <w:t xml:space="preserve">- </w:t>
      </w:r>
      <w:r w:rsidR="001A64C6" w:rsidRPr="00875EEF">
        <w:rPr>
          <w:szCs w:val="28"/>
          <w:lang w:val="zu-ZA"/>
        </w:rPr>
        <w:t xml:space="preserve">Đất xây dựng công trình sự nghiệp là </w:t>
      </w:r>
      <w:r w:rsidR="00975387" w:rsidRPr="00875EEF">
        <w:rPr>
          <w:szCs w:val="28"/>
          <w:lang w:val="zu-ZA"/>
        </w:rPr>
        <w:t>0,</w:t>
      </w:r>
      <w:r w:rsidR="00DD13DE" w:rsidRPr="00875EEF">
        <w:rPr>
          <w:szCs w:val="28"/>
          <w:lang w:val="zu-ZA"/>
        </w:rPr>
        <w:t>15</w:t>
      </w:r>
      <w:r w:rsidR="001A64C6" w:rsidRPr="00875EEF">
        <w:rPr>
          <w:szCs w:val="28"/>
          <w:lang w:val="zu-ZA"/>
        </w:rPr>
        <w:t xml:space="preserve"> km</w:t>
      </w:r>
      <w:r w:rsidR="001A64C6" w:rsidRPr="00875EEF">
        <w:rPr>
          <w:szCs w:val="28"/>
          <w:vertAlign w:val="superscript"/>
          <w:lang w:val="zu-ZA"/>
        </w:rPr>
        <w:t>2</w:t>
      </w:r>
      <w:r w:rsidR="001A64C6" w:rsidRPr="00875EEF">
        <w:rPr>
          <w:szCs w:val="28"/>
          <w:lang w:val="zu-ZA"/>
        </w:rPr>
        <w:t>;</w:t>
      </w:r>
    </w:p>
    <w:p w14:paraId="6100FC68" w14:textId="3706AA8A"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quốc phòng, an ninh là </w:t>
      </w:r>
      <w:r w:rsidR="00975387" w:rsidRPr="00875EEF">
        <w:rPr>
          <w:szCs w:val="28"/>
        </w:rPr>
        <w:t>0,0</w:t>
      </w:r>
      <w:r w:rsidR="00DD13DE" w:rsidRPr="00875EEF">
        <w:rPr>
          <w:szCs w:val="28"/>
        </w:rPr>
        <w:t>005</w:t>
      </w:r>
      <w:r w:rsidR="001A64C6" w:rsidRPr="00875EEF">
        <w:rPr>
          <w:szCs w:val="28"/>
        </w:rPr>
        <w:t xml:space="preserve"> km</w:t>
      </w:r>
      <w:r w:rsidR="001A64C6" w:rsidRPr="00875EEF">
        <w:rPr>
          <w:szCs w:val="28"/>
          <w:vertAlign w:val="superscript"/>
        </w:rPr>
        <w:t>2</w:t>
      </w:r>
      <w:r w:rsidR="001A64C6" w:rsidRPr="00875EEF">
        <w:rPr>
          <w:szCs w:val="28"/>
        </w:rPr>
        <w:t>;</w:t>
      </w:r>
    </w:p>
    <w:p w14:paraId="07001E10" w14:textId="781F4CC1"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sản xuất, kinh doanh phi nông nghiệp là </w:t>
      </w:r>
      <w:r w:rsidR="002B1791" w:rsidRPr="00875EEF">
        <w:rPr>
          <w:szCs w:val="28"/>
        </w:rPr>
        <w:t>2,</w:t>
      </w:r>
      <w:r w:rsidR="00DD13DE" w:rsidRPr="00875EEF">
        <w:rPr>
          <w:szCs w:val="28"/>
        </w:rPr>
        <w:t>14</w:t>
      </w:r>
      <w:r w:rsidR="001A64C6" w:rsidRPr="00875EEF">
        <w:rPr>
          <w:szCs w:val="28"/>
        </w:rPr>
        <w:t xml:space="preserve"> km</w:t>
      </w:r>
      <w:r w:rsidR="001A64C6" w:rsidRPr="00875EEF">
        <w:rPr>
          <w:szCs w:val="28"/>
          <w:vertAlign w:val="superscript"/>
        </w:rPr>
        <w:t>2</w:t>
      </w:r>
      <w:r w:rsidR="001A64C6" w:rsidRPr="00875EEF">
        <w:rPr>
          <w:szCs w:val="28"/>
        </w:rPr>
        <w:t>;</w:t>
      </w:r>
    </w:p>
    <w:p w14:paraId="0C70F988" w14:textId="51E7B4B4"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sử dụng vào mục đích công cộng là </w:t>
      </w:r>
      <w:r w:rsidR="00DD13DE" w:rsidRPr="00875EEF">
        <w:rPr>
          <w:szCs w:val="28"/>
        </w:rPr>
        <w:t>3,00</w:t>
      </w:r>
      <w:r w:rsidR="001A64C6" w:rsidRPr="00875EEF">
        <w:rPr>
          <w:szCs w:val="28"/>
        </w:rPr>
        <w:t xml:space="preserve"> km</w:t>
      </w:r>
      <w:r w:rsidR="001A64C6" w:rsidRPr="00875EEF">
        <w:rPr>
          <w:szCs w:val="28"/>
          <w:vertAlign w:val="superscript"/>
        </w:rPr>
        <w:t>2</w:t>
      </w:r>
      <w:r w:rsidR="001A64C6" w:rsidRPr="00875EEF">
        <w:rPr>
          <w:szCs w:val="28"/>
        </w:rPr>
        <w:t>;</w:t>
      </w:r>
    </w:p>
    <w:p w14:paraId="3B4A8404" w14:textId="0C004BFF"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tôn giáo là </w:t>
      </w:r>
      <w:r w:rsidR="009E675F" w:rsidRPr="00875EEF">
        <w:rPr>
          <w:szCs w:val="28"/>
        </w:rPr>
        <w:t>0,0</w:t>
      </w:r>
      <w:r w:rsidR="00DD13DE" w:rsidRPr="00875EEF">
        <w:rPr>
          <w:szCs w:val="28"/>
        </w:rPr>
        <w:t>8</w:t>
      </w:r>
      <w:r w:rsidRPr="00875EEF">
        <w:rPr>
          <w:szCs w:val="28"/>
        </w:rPr>
        <w:t xml:space="preserve"> </w:t>
      </w:r>
      <w:r w:rsidR="001A64C6" w:rsidRPr="00875EEF">
        <w:rPr>
          <w:szCs w:val="28"/>
        </w:rPr>
        <w:t>km</w:t>
      </w:r>
      <w:r w:rsidR="001A64C6" w:rsidRPr="00875EEF">
        <w:rPr>
          <w:szCs w:val="28"/>
          <w:vertAlign w:val="superscript"/>
        </w:rPr>
        <w:t>2</w:t>
      </w:r>
      <w:r w:rsidR="001A64C6" w:rsidRPr="00875EEF">
        <w:rPr>
          <w:szCs w:val="28"/>
        </w:rPr>
        <w:t>;</w:t>
      </w:r>
    </w:p>
    <w:p w14:paraId="03549E29" w14:textId="27024B63"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tín ngưỡng là </w:t>
      </w:r>
      <w:r w:rsidR="009E675F" w:rsidRPr="00875EEF">
        <w:rPr>
          <w:szCs w:val="28"/>
        </w:rPr>
        <w:t>0,0</w:t>
      </w:r>
      <w:r w:rsidR="00DD13DE" w:rsidRPr="00875EEF">
        <w:rPr>
          <w:szCs w:val="28"/>
        </w:rPr>
        <w:t>3</w:t>
      </w:r>
      <w:r w:rsidR="001A64C6" w:rsidRPr="00875EEF">
        <w:rPr>
          <w:szCs w:val="28"/>
        </w:rPr>
        <w:t xml:space="preserve"> km</w:t>
      </w:r>
      <w:r w:rsidR="001A64C6" w:rsidRPr="00875EEF">
        <w:rPr>
          <w:szCs w:val="28"/>
          <w:vertAlign w:val="superscript"/>
        </w:rPr>
        <w:t>2</w:t>
      </w:r>
      <w:r w:rsidR="001A64C6" w:rsidRPr="00875EEF">
        <w:rPr>
          <w:szCs w:val="28"/>
        </w:rPr>
        <w:t>;</w:t>
      </w:r>
    </w:p>
    <w:p w14:paraId="7FD8A828" w14:textId="580C0BE2"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8"/>
          <w:szCs w:val="28"/>
        </w:rPr>
      </w:pPr>
      <w:r w:rsidRPr="00875EEF">
        <w:rPr>
          <w:spacing w:val="-8"/>
          <w:szCs w:val="28"/>
        </w:rPr>
        <w:t>-</w:t>
      </w:r>
      <w:r w:rsidR="001A64C6" w:rsidRPr="00875EEF">
        <w:rPr>
          <w:spacing w:val="-8"/>
          <w:szCs w:val="28"/>
        </w:rPr>
        <w:t xml:space="preserve"> Đất nghĩa trang, nhà tang lễ, cơ sở hỏa táng</w:t>
      </w:r>
      <w:r w:rsidR="006210F3" w:rsidRPr="00875EEF">
        <w:rPr>
          <w:spacing w:val="-8"/>
          <w:szCs w:val="28"/>
        </w:rPr>
        <w:t>; đất cơ sở lưu trữ tro cốt</w:t>
      </w:r>
      <w:r w:rsidR="001A64C6" w:rsidRPr="00875EEF">
        <w:rPr>
          <w:spacing w:val="-8"/>
          <w:szCs w:val="28"/>
        </w:rPr>
        <w:t xml:space="preserve"> là </w:t>
      </w:r>
      <w:r w:rsidR="009E675F" w:rsidRPr="00875EEF">
        <w:rPr>
          <w:spacing w:val="-8"/>
          <w:szCs w:val="28"/>
        </w:rPr>
        <w:t>0,</w:t>
      </w:r>
      <w:r w:rsidR="00DD13DE" w:rsidRPr="00875EEF">
        <w:rPr>
          <w:spacing w:val="-8"/>
          <w:szCs w:val="28"/>
        </w:rPr>
        <w:t>19</w:t>
      </w:r>
      <w:r w:rsidR="001A64C6" w:rsidRPr="00875EEF">
        <w:rPr>
          <w:spacing w:val="-8"/>
          <w:szCs w:val="28"/>
        </w:rPr>
        <w:t xml:space="preserve"> km</w:t>
      </w:r>
      <w:r w:rsidR="001A64C6" w:rsidRPr="00875EEF">
        <w:rPr>
          <w:spacing w:val="-8"/>
          <w:szCs w:val="28"/>
          <w:vertAlign w:val="superscript"/>
        </w:rPr>
        <w:t>2</w:t>
      </w:r>
      <w:r w:rsidR="001A64C6" w:rsidRPr="00875EEF">
        <w:rPr>
          <w:spacing w:val="-8"/>
          <w:szCs w:val="28"/>
        </w:rPr>
        <w:t>;</w:t>
      </w:r>
    </w:p>
    <w:p w14:paraId="2A5D1BFA" w14:textId="082BE1C5"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có mặt nước chuyên dùng là </w:t>
      </w:r>
      <w:r w:rsidR="009E675F" w:rsidRPr="00875EEF">
        <w:rPr>
          <w:szCs w:val="28"/>
        </w:rPr>
        <w:t>1,</w:t>
      </w:r>
      <w:r w:rsidR="00DD13DE" w:rsidRPr="00875EEF">
        <w:rPr>
          <w:szCs w:val="28"/>
        </w:rPr>
        <w:t>78</w:t>
      </w:r>
      <w:r w:rsidR="001A64C6" w:rsidRPr="00875EEF">
        <w:rPr>
          <w:szCs w:val="28"/>
        </w:rPr>
        <w:t xml:space="preserve"> km</w:t>
      </w:r>
      <w:r w:rsidR="001A64C6" w:rsidRPr="00875EEF">
        <w:rPr>
          <w:szCs w:val="28"/>
          <w:vertAlign w:val="superscript"/>
        </w:rPr>
        <w:t>2</w:t>
      </w:r>
      <w:r w:rsidR="001A64C6" w:rsidRPr="00875EEF">
        <w:rPr>
          <w:szCs w:val="28"/>
        </w:rPr>
        <w:t>;</w:t>
      </w:r>
    </w:p>
    <w:p w14:paraId="0D7AEC70" w14:textId="017BEC70"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 xml:space="preserve">- Đất phi nông nghiệp khác là </w:t>
      </w:r>
      <w:r w:rsidR="009E675F" w:rsidRPr="00875EEF">
        <w:rPr>
          <w:szCs w:val="28"/>
        </w:rPr>
        <w:t>0,0</w:t>
      </w:r>
      <w:r w:rsidR="00DD13DE" w:rsidRPr="00875EEF">
        <w:rPr>
          <w:szCs w:val="28"/>
        </w:rPr>
        <w:t>015</w:t>
      </w:r>
      <w:r w:rsidRPr="00875EEF">
        <w:rPr>
          <w:szCs w:val="28"/>
        </w:rPr>
        <w:t xml:space="preserve"> km</w:t>
      </w:r>
      <w:r w:rsidRPr="00875EEF">
        <w:rPr>
          <w:szCs w:val="28"/>
          <w:vertAlign w:val="superscript"/>
        </w:rPr>
        <w:t>2</w:t>
      </w:r>
      <w:r w:rsidRPr="00875EEF">
        <w:rPr>
          <w:szCs w:val="28"/>
        </w:rPr>
        <w:t>.</w:t>
      </w:r>
    </w:p>
    <w:p w14:paraId="13BED530" w14:textId="48E3CFFC" w:rsidR="00B3426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b/>
          <w:szCs w:val="28"/>
        </w:rPr>
        <w:t>2.2.</w:t>
      </w:r>
      <w:r w:rsidR="007F1F22" w:rsidRPr="00875EEF">
        <w:rPr>
          <w:b/>
          <w:szCs w:val="28"/>
        </w:rPr>
        <w:t xml:space="preserve"> </w:t>
      </w:r>
      <w:r w:rsidR="001A64C6" w:rsidRPr="00875EEF">
        <w:rPr>
          <w:szCs w:val="28"/>
        </w:rPr>
        <w:t xml:space="preserve">Đất nông nghiệp là </w:t>
      </w:r>
      <w:r w:rsidR="00DD13DE" w:rsidRPr="00875EEF">
        <w:rPr>
          <w:szCs w:val="28"/>
        </w:rPr>
        <w:t>11,93</w:t>
      </w:r>
      <w:r w:rsidR="009E675F" w:rsidRPr="00875EEF">
        <w:rPr>
          <w:szCs w:val="28"/>
        </w:rPr>
        <w:t xml:space="preserve"> </w:t>
      </w:r>
      <w:r w:rsidR="001A64C6" w:rsidRPr="00875EEF">
        <w:rPr>
          <w:szCs w:val="28"/>
        </w:rPr>
        <w:t>km</w:t>
      </w:r>
      <w:r w:rsidR="001A64C6" w:rsidRPr="00875EEF">
        <w:rPr>
          <w:szCs w:val="28"/>
          <w:vertAlign w:val="superscript"/>
        </w:rPr>
        <w:t>2</w:t>
      </w:r>
      <w:r w:rsidR="001A64C6" w:rsidRPr="00875EEF">
        <w:rPr>
          <w:szCs w:val="28"/>
        </w:rPr>
        <w:t xml:space="preserve">, gồm: </w:t>
      </w:r>
    </w:p>
    <w:p w14:paraId="6DA33134" w14:textId="5560D72B"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trồng cây hằng năm là </w:t>
      </w:r>
      <w:r w:rsidR="00DD13DE" w:rsidRPr="00875EEF">
        <w:rPr>
          <w:szCs w:val="28"/>
        </w:rPr>
        <w:t>8,97</w:t>
      </w:r>
      <w:r w:rsidR="001A64C6" w:rsidRPr="00875EEF">
        <w:rPr>
          <w:szCs w:val="28"/>
        </w:rPr>
        <w:t xml:space="preserve"> km</w:t>
      </w:r>
      <w:r w:rsidR="001A64C6" w:rsidRPr="00875EEF">
        <w:rPr>
          <w:szCs w:val="28"/>
          <w:vertAlign w:val="superscript"/>
        </w:rPr>
        <w:t>2</w:t>
      </w:r>
      <w:r w:rsidR="001A64C6" w:rsidRPr="00875EEF">
        <w:rPr>
          <w:szCs w:val="28"/>
        </w:rPr>
        <w:t>;</w:t>
      </w:r>
    </w:p>
    <w:p w14:paraId="4EB3EE5E" w14:textId="543B8D16"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trồng cây lâu năm là </w:t>
      </w:r>
      <w:r w:rsidR="00DD13DE" w:rsidRPr="00875EEF">
        <w:rPr>
          <w:szCs w:val="28"/>
        </w:rPr>
        <w:t>0,68</w:t>
      </w:r>
      <w:r w:rsidR="001A64C6" w:rsidRPr="00875EEF">
        <w:rPr>
          <w:szCs w:val="28"/>
        </w:rPr>
        <w:t xml:space="preserve"> km</w:t>
      </w:r>
      <w:r w:rsidR="001A64C6" w:rsidRPr="00875EEF">
        <w:rPr>
          <w:szCs w:val="28"/>
          <w:vertAlign w:val="superscript"/>
        </w:rPr>
        <w:t>2</w:t>
      </w:r>
      <w:r w:rsidR="001A64C6" w:rsidRPr="00875EEF">
        <w:rPr>
          <w:szCs w:val="28"/>
        </w:rPr>
        <w:t>;</w:t>
      </w:r>
    </w:p>
    <w:p w14:paraId="05D66720" w14:textId="2638B01A"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 xml:space="preserve">- Đất lâm nghiệp là </w:t>
      </w:r>
      <w:r w:rsidR="009E675F" w:rsidRPr="00875EEF">
        <w:rPr>
          <w:szCs w:val="28"/>
        </w:rPr>
        <w:t>0,00</w:t>
      </w:r>
      <w:r w:rsidRPr="00875EEF">
        <w:rPr>
          <w:szCs w:val="28"/>
        </w:rPr>
        <w:t xml:space="preserve"> km</w:t>
      </w:r>
      <w:r w:rsidRPr="00875EEF">
        <w:rPr>
          <w:szCs w:val="28"/>
          <w:vertAlign w:val="superscript"/>
        </w:rPr>
        <w:t>2</w:t>
      </w:r>
      <w:r w:rsidRPr="00875EEF">
        <w:rPr>
          <w:szCs w:val="28"/>
        </w:rPr>
        <w:t>;</w:t>
      </w:r>
    </w:p>
    <w:p w14:paraId="3E7ED438" w14:textId="04BDA66E"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1A64C6" w:rsidRPr="00875EEF">
        <w:rPr>
          <w:szCs w:val="28"/>
        </w:rPr>
        <w:t xml:space="preserve"> Đất nuôi trồng thủy sản là </w:t>
      </w:r>
      <w:r w:rsidR="00DD13DE" w:rsidRPr="00875EEF">
        <w:rPr>
          <w:szCs w:val="28"/>
        </w:rPr>
        <w:t>2,09</w:t>
      </w:r>
      <w:r w:rsidR="006C5028" w:rsidRPr="00875EEF">
        <w:rPr>
          <w:szCs w:val="28"/>
        </w:rPr>
        <w:t xml:space="preserve"> </w:t>
      </w:r>
      <w:r w:rsidR="001A64C6" w:rsidRPr="00875EEF">
        <w:rPr>
          <w:szCs w:val="28"/>
        </w:rPr>
        <w:t>km</w:t>
      </w:r>
      <w:r w:rsidR="001A64C6" w:rsidRPr="00875EEF">
        <w:rPr>
          <w:szCs w:val="28"/>
          <w:vertAlign w:val="superscript"/>
        </w:rPr>
        <w:t>2</w:t>
      </w:r>
      <w:r w:rsidR="001A64C6" w:rsidRPr="00875EEF">
        <w:rPr>
          <w:szCs w:val="28"/>
        </w:rPr>
        <w:t>;</w:t>
      </w:r>
    </w:p>
    <w:p w14:paraId="387AEC56" w14:textId="7A06B20B"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w:t>
      </w:r>
      <w:r w:rsidR="006C5028" w:rsidRPr="00875EEF">
        <w:rPr>
          <w:szCs w:val="28"/>
        </w:rPr>
        <w:t xml:space="preserve"> Đất chăn nuôi tập trung là </w:t>
      </w:r>
      <w:r w:rsidR="009E675F" w:rsidRPr="00875EEF">
        <w:rPr>
          <w:szCs w:val="28"/>
        </w:rPr>
        <w:t>0,00</w:t>
      </w:r>
      <w:r w:rsidR="006C5028" w:rsidRPr="00875EEF">
        <w:rPr>
          <w:szCs w:val="28"/>
        </w:rPr>
        <w:t xml:space="preserve"> km</w:t>
      </w:r>
      <w:r w:rsidR="006C5028" w:rsidRPr="00875EEF">
        <w:rPr>
          <w:szCs w:val="28"/>
          <w:vertAlign w:val="superscript"/>
        </w:rPr>
        <w:t>2</w:t>
      </w:r>
      <w:r w:rsidR="006C5028" w:rsidRPr="00875EEF">
        <w:rPr>
          <w:szCs w:val="28"/>
        </w:rPr>
        <w:t>;</w:t>
      </w:r>
    </w:p>
    <w:p w14:paraId="6403C002" w14:textId="38003B08" w:rsidR="00B34267" w:rsidRPr="00875EEF" w:rsidRDefault="007F1F2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szCs w:val="28"/>
        </w:rPr>
        <w:t xml:space="preserve">- </w:t>
      </w:r>
      <w:r w:rsidR="001A64C6" w:rsidRPr="00875EEF">
        <w:rPr>
          <w:szCs w:val="28"/>
        </w:rPr>
        <w:t xml:space="preserve">Đất nông nghiệp khác là </w:t>
      </w:r>
      <w:r w:rsidR="009E675F" w:rsidRPr="00875EEF">
        <w:rPr>
          <w:szCs w:val="28"/>
        </w:rPr>
        <w:t>0,</w:t>
      </w:r>
      <w:r w:rsidR="00DD13DE" w:rsidRPr="00875EEF">
        <w:rPr>
          <w:szCs w:val="28"/>
        </w:rPr>
        <w:t>20</w:t>
      </w:r>
      <w:r w:rsidR="001A64C6" w:rsidRPr="00875EEF">
        <w:rPr>
          <w:szCs w:val="28"/>
        </w:rPr>
        <w:t xml:space="preserve"> km</w:t>
      </w:r>
      <w:r w:rsidR="001A64C6" w:rsidRPr="00875EEF">
        <w:rPr>
          <w:szCs w:val="28"/>
          <w:vertAlign w:val="superscript"/>
        </w:rPr>
        <w:t>2</w:t>
      </w:r>
      <w:r w:rsidR="001A64C6" w:rsidRPr="00875EEF">
        <w:rPr>
          <w:szCs w:val="28"/>
        </w:rPr>
        <w:t>.</w:t>
      </w:r>
    </w:p>
    <w:p w14:paraId="09B06A01" w14:textId="4B63D164" w:rsidR="00B34267" w:rsidRPr="00875EEF" w:rsidRDefault="0097538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rPr>
      </w:pPr>
      <w:r w:rsidRPr="00875EEF">
        <w:rPr>
          <w:b/>
          <w:szCs w:val="28"/>
        </w:rPr>
        <w:t>2.3.</w:t>
      </w:r>
      <w:r w:rsidR="001A64C6" w:rsidRPr="00875EEF">
        <w:rPr>
          <w:szCs w:val="28"/>
        </w:rPr>
        <w:t xml:space="preserve"> Đất chưa sử dụng là </w:t>
      </w:r>
      <w:r w:rsidR="009E675F" w:rsidRPr="00875EEF">
        <w:rPr>
          <w:szCs w:val="28"/>
        </w:rPr>
        <w:t>0,</w:t>
      </w:r>
      <w:r w:rsidR="00DD13DE" w:rsidRPr="00875EEF">
        <w:rPr>
          <w:szCs w:val="28"/>
        </w:rPr>
        <w:t>25</w:t>
      </w:r>
      <w:r w:rsidR="001A64C6" w:rsidRPr="00875EEF">
        <w:rPr>
          <w:szCs w:val="28"/>
        </w:rPr>
        <w:t xml:space="preserve"> km</w:t>
      </w:r>
      <w:r w:rsidR="001A64C6" w:rsidRPr="00875EEF">
        <w:rPr>
          <w:szCs w:val="28"/>
          <w:vertAlign w:val="superscript"/>
        </w:rPr>
        <w:t>2</w:t>
      </w:r>
      <w:r w:rsidR="001A64C6" w:rsidRPr="00875EEF">
        <w:rPr>
          <w:szCs w:val="28"/>
        </w:rPr>
        <w:t>.</w:t>
      </w:r>
    </w:p>
    <w:p w14:paraId="7A68C0CD" w14:textId="4EFA2A73" w:rsidR="00B34267" w:rsidRPr="00875EEF" w:rsidRDefault="009E675F"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rPr>
      </w:pPr>
      <w:r w:rsidRPr="00875EEF">
        <w:rPr>
          <w:b/>
          <w:bCs/>
          <w:szCs w:val="28"/>
          <w:lang w:val="fr-FR"/>
        </w:rPr>
        <w:t>3</w:t>
      </w:r>
      <w:r w:rsidR="00475174" w:rsidRPr="00875EEF">
        <w:rPr>
          <w:b/>
          <w:bCs/>
          <w:szCs w:val="28"/>
          <w:lang w:val="fr-FR"/>
        </w:rPr>
        <w:t xml:space="preserve">. </w:t>
      </w:r>
      <w:r w:rsidR="00AC65AA" w:rsidRPr="00875EEF">
        <w:rPr>
          <w:b/>
          <w:bCs/>
          <w:szCs w:val="28"/>
          <w:lang w:val="vi-VN"/>
        </w:rPr>
        <w:t>D</w:t>
      </w:r>
      <w:r w:rsidRPr="00875EEF">
        <w:rPr>
          <w:b/>
          <w:bCs/>
          <w:szCs w:val="28"/>
          <w:lang w:val="fr-FR"/>
        </w:rPr>
        <w:t xml:space="preserve">ân số, </w:t>
      </w:r>
      <w:r w:rsidRPr="00875EEF">
        <w:rPr>
          <w:b/>
          <w:bCs/>
          <w:szCs w:val="28"/>
          <w:lang w:val="vi-VN"/>
        </w:rPr>
        <w:t>cơ cấu lao động</w:t>
      </w:r>
      <w:r w:rsidRPr="00875EEF">
        <w:rPr>
          <w:b/>
          <w:bCs/>
          <w:szCs w:val="28"/>
          <w:lang w:val="da-DK"/>
        </w:rPr>
        <w:t xml:space="preserve"> và</w:t>
      </w:r>
      <w:r w:rsidRPr="00875EEF">
        <w:rPr>
          <w:b/>
          <w:bCs/>
          <w:szCs w:val="28"/>
          <w:lang w:val="vi-VN"/>
        </w:rPr>
        <w:t xml:space="preserve"> thành phần dân cư</w:t>
      </w:r>
    </w:p>
    <w:p w14:paraId="4C1812D0" w14:textId="37F43DB5" w:rsidR="00523E42" w:rsidRPr="00875EEF" w:rsidRDefault="009E675F"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da-DK"/>
        </w:rPr>
      </w:pPr>
      <w:r w:rsidRPr="00875EEF">
        <w:rPr>
          <w:szCs w:val="28"/>
          <w:lang w:val="da-DK"/>
        </w:rPr>
        <w:t>a) Dân số</w:t>
      </w:r>
    </w:p>
    <w:p w14:paraId="7702AC66" w14:textId="2B6FE183" w:rsidR="00E57E68" w:rsidRPr="00875EEF" w:rsidRDefault="00AC65AA"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EE0000"/>
          <w:szCs w:val="28"/>
          <w:lang w:val="da-DK"/>
        </w:rPr>
      </w:pPr>
      <w:r w:rsidRPr="00875EEF">
        <w:rPr>
          <w:szCs w:val="28"/>
          <w:lang w:val="zu-ZA"/>
        </w:rPr>
        <w:t xml:space="preserve">Theo số liệu quản lý của Công an xã </w:t>
      </w:r>
      <w:r w:rsidR="00CA42ED" w:rsidRPr="00875EEF">
        <w:rPr>
          <w:szCs w:val="28"/>
          <w:lang w:val="zu-ZA"/>
        </w:rPr>
        <w:t>Nhân Thắng</w:t>
      </w:r>
      <w:r w:rsidRPr="00875EEF">
        <w:rPr>
          <w:szCs w:val="28"/>
          <w:lang w:val="zu-ZA"/>
        </w:rPr>
        <w:t>, tính đến ngày 31/12/2025</w:t>
      </w:r>
      <w:r w:rsidR="00E57E68" w:rsidRPr="00875EEF">
        <w:rPr>
          <w:szCs w:val="28"/>
          <w:lang w:val="zu-ZA"/>
        </w:rPr>
        <w:t xml:space="preserve">, </w:t>
      </w:r>
      <w:r w:rsidR="000D655F" w:rsidRPr="00875EEF">
        <w:rPr>
          <w:szCs w:val="28"/>
          <w:lang w:val="da-DK"/>
        </w:rPr>
        <w:t xml:space="preserve">xã </w:t>
      </w:r>
      <w:r w:rsidR="00CA42ED" w:rsidRPr="00875EEF">
        <w:rPr>
          <w:bCs/>
          <w:iCs/>
          <w:szCs w:val="28"/>
          <w:lang w:val="sv-SE"/>
        </w:rPr>
        <w:t>Nhân Thắng</w:t>
      </w:r>
      <w:r w:rsidR="000D655F" w:rsidRPr="00875EEF">
        <w:rPr>
          <w:szCs w:val="28"/>
          <w:lang w:val="da-DK"/>
        </w:rPr>
        <w:t xml:space="preserve"> có quy mô dân số là </w:t>
      </w:r>
      <w:r w:rsidR="00082604" w:rsidRPr="00875EEF">
        <w:rPr>
          <w:szCs w:val="28"/>
          <w:lang w:val="sv-SE"/>
        </w:rPr>
        <w:t>26.676</w:t>
      </w:r>
      <w:r w:rsidR="000D655F" w:rsidRPr="00875EEF">
        <w:rPr>
          <w:szCs w:val="28"/>
          <w:lang w:val="da-DK"/>
        </w:rPr>
        <w:t xml:space="preserve"> người, trong đó</w:t>
      </w:r>
      <w:r w:rsidRPr="00875EEF">
        <w:rPr>
          <w:szCs w:val="28"/>
          <w:lang w:val="da-DK"/>
        </w:rPr>
        <w:t>:</w:t>
      </w:r>
      <w:r w:rsidR="000D655F" w:rsidRPr="00875EEF">
        <w:rPr>
          <w:szCs w:val="28"/>
          <w:lang w:val="da-DK"/>
        </w:rPr>
        <w:t xml:space="preserve"> dân số thường trú là </w:t>
      </w:r>
      <w:r w:rsidR="00082604" w:rsidRPr="00875EEF">
        <w:rPr>
          <w:szCs w:val="28"/>
          <w:lang w:val="da-DK"/>
        </w:rPr>
        <w:t>26.417</w:t>
      </w:r>
      <w:r w:rsidR="000D655F" w:rsidRPr="00875EEF">
        <w:rPr>
          <w:szCs w:val="28"/>
          <w:lang w:val="da-DK"/>
        </w:rPr>
        <w:t xml:space="preserve"> người và dân số tạm trú là </w:t>
      </w:r>
      <w:r w:rsidR="00082604" w:rsidRPr="00875EEF">
        <w:rPr>
          <w:szCs w:val="28"/>
          <w:lang w:val="da-DK"/>
        </w:rPr>
        <w:t>259</w:t>
      </w:r>
      <w:r w:rsidR="000D655F" w:rsidRPr="00875EEF">
        <w:rPr>
          <w:szCs w:val="28"/>
          <w:lang w:val="da-DK"/>
        </w:rPr>
        <w:t xml:space="preserve"> người.</w:t>
      </w:r>
      <w:r w:rsidRPr="00875EEF">
        <w:rPr>
          <w:szCs w:val="28"/>
          <w:lang w:val="da-DK"/>
        </w:rPr>
        <w:t xml:space="preserve"> </w:t>
      </w:r>
    </w:p>
    <w:p w14:paraId="312FD34C" w14:textId="298B9817" w:rsidR="00AC65AA" w:rsidRPr="00875EEF" w:rsidRDefault="00AC65AA"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szCs w:val="28"/>
          <w:lang w:val="da-DK"/>
        </w:rPr>
        <w:t xml:space="preserve">Mật độ dân số của toàn xã tính trên diện tích tự nhiên là </w:t>
      </w:r>
      <w:r w:rsidR="00082604" w:rsidRPr="00875EEF">
        <w:rPr>
          <w:szCs w:val="28"/>
          <w:lang w:val="da-DK"/>
        </w:rPr>
        <w:t>1.204</w:t>
      </w:r>
      <w:r w:rsidRPr="00875EEF">
        <w:rPr>
          <w:szCs w:val="28"/>
          <w:lang w:val="da-DK"/>
        </w:rPr>
        <w:t xml:space="preserve"> người/km</w:t>
      </w:r>
      <w:r w:rsidRPr="00875EEF">
        <w:rPr>
          <w:szCs w:val="28"/>
          <w:vertAlign w:val="superscript"/>
          <w:lang w:val="da-DK"/>
        </w:rPr>
        <w:t>2</w:t>
      </w:r>
      <w:r w:rsidRPr="00875EEF">
        <w:rPr>
          <w:szCs w:val="28"/>
          <w:lang w:val="da-DK"/>
        </w:rPr>
        <w:t xml:space="preserve">. Mật độ dân số xã </w:t>
      </w:r>
      <w:r w:rsidR="00CA42ED" w:rsidRPr="00875EEF">
        <w:rPr>
          <w:szCs w:val="28"/>
          <w:lang w:val="da-DK"/>
        </w:rPr>
        <w:t>Nhân Thắng</w:t>
      </w:r>
      <w:r w:rsidRPr="00875EEF">
        <w:rPr>
          <w:szCs w:val="28"/>
          <w:lang w:val="da-DK"/>
        </w:rPr>
        <w:t xml:space="preserve"> </w:t>
      </w:r>
      <w:r w:rsidR="00082604" w:rsidRPr="00875EEF">
        <w:rPr>
          <w:szCs w:val="28"/>
          <w:lang w:val="da-DK"/>
        </w:rPr>
        <w:t>khá</w:t>
      </w:r>
      <w:r w:rsidRPr="00875EEF">
        <w:rPr>
          <w:szCs w:val="28"/>
          <w:lang w:val="da-DK"/>
        </w:rPr>
        <w:t xml:space="preserve"> cao so với mật độ dân số chung của toàn tỉnh. Nhìn chung, dân cư phân bố không đồng đều, tập trung chủ yếu tại khu vực trung tâm các khu kinh doanh, sản xuất và các khu, cụm công nghiệp và các trục đường chính trên địa bàn xã.</w:t>
      </w:r>
    </w:p>
    <w:p w14:paraId="70B143C3" w14:textId="341E7EF2" w:rsidR="00CA33D6" w:rsidRPr="00875EEF" w:rsidRDefault="009E675F"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shd w:val="clear" w:color="auto" w:fill="FFFFFF"/>
          <w:lang w:val="da-DK"/>
        </w:rPr>
      </w:pPr>
      <w:r w:rsidRPr="00875EEF">
        <w:rPr>
          <w:szCs w:val="28"/>
          <w:shd w:val="clear" w:color="auto" w:fill="FFFFFF"/>
          <w:lang w:val="da-DK"/>
        </w:rPr>
        <w:t>b) Cơ cấu lao động</w:t>
      </w:r>
    </w:p>
    <w:p w14:paraId="585E4B15" w14:textId="6623E2AF" w:rsidR="00AE768D" w:rsidRPr="00875EEF" w:rsidRDefault="00AC65AA"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szCs w:val="28"/>
          <w:lang w:val="da-DK"/>
        </w:rPr>
        <w:t>Theo số liệu thống kê, tính đến ngày 31/12/2025</w:t>
      </w:r>
      <w:r w:rsidR="00AE768D" w:rsidRPr="00875EEF">
        <w:rPr>
          <w:szCs w:val="28"/>
          <w:lang w:val="da-DK"/>
        </w:rPr>
        <w:t xml:space="preserve">, tổng số người trong độ tuổi </w:t>
      </w:r>
      <w:r w:rsidR="00AE768D" w:rsidRPr="00875EEF">
        <w:rPr>
          <w:szCs w:val="28"/>
          <w:lang w:val="da-DK"/>
        </w:rPr>
        <w:lastRenderedPageBreak/>
        <w:t xml:space="preserve">lao động trên địa bàn </w:t>
      </w:r>
      <w:r w:rsidR="008F7678" w:rsidRPr="00875EEF">
        <w:rPr>
          <w:szCs w:val="28"/>
          <w:lang w:val="da-DK"/>
        </w:rPr>
        <w:t>xã</w:t>
      </w:r>
      <w:r w:rsidR="00AE768D" w:rsidRPr="00875EEF">
        <w:rPr>
          <w:szCs w:val="28"/>
          <w:lang w:val="da-DK"/>
        </w:rPr>
        <w:t xml:space="preserve"> (từ 15 đến 60 tuổi) là </w:t>
      </w:r>
      <w:r w:rsidR="009F3A74" w:rsidRPr="00875EEF">
        <w:rPr>
          <w:szCs w:val="28"/>
          <w:lang w:val="da-DK"/>
        </w:rPr>
        <w:t>15.187</w:t>
      </w:r>
      <w:r w:rsidR="00AE768D" w:rsidRPr="00875EEF">
        <w:rPr>
          <w:szCs w:val="28"/>
          <w:lang w:val="da-DK"/>
        </w:rPr>
        <w:t xml:space="preserve"> người, chiếm </w:t>
      </w:r>
      <w:r w:rsidR="009F3A74" w:rsidRPr="00875EEF">
        <w:rPr>
          <w:szCs w:val="28"/>
          <w:lang w:val="da-DK"/>
        </w:rPr>
        <w:t>56,93</w:t>
      </w:r>
      <w:r w:rsidR="00AE768D" w:rsidRPr="00875EEF">
        <w:rPr>
          <w:szCs w:val="28"/>
          <w:lang w:val="da-DK"/>
        </w:rPr>
        <w:t xml:space="preserve">% tổng dân số của </w:t>
      </w:r>
      <w:r w:rsidR="008F7678" w:rsidRPr="00875EEF">
        <w:rPr>
          <w:szCs w:val="28"/>
          <w:lang w:val="da-DK"/>
        </w:rPr>
        <w:t>xã</w:t>
      </w:r>
      <w:r w:rsidR="00AE768D" w:rsidRPr="00875EEF">
        <w:rPr>
          <w:szCs w:val="28"/>
          <w:lang w:val="da-DK"/>
        </w:rPr>
        <w:t xml:space="preserve">. Trong đó: tổng số lao động đang làm việc trong các ngành kinh tế là </w:t>
      </w:r>
      <w:r w:rsidR="009F3A74" w:rsidRPr="00875EEF">
        <w:rPr>
          <w:szCs w:val="28"/>
          <w:lang w:val="da-DK"/>
        </w:rPr>
        <w:t>14.725</w:t>
      </w:r>
      <w:r w:rsidRPr="00875EEF">
        <w:rPr>
          <w:szCs w:val="28"/>
          <w:lang w:val="da-DK"/>
        </w:rPr>
        <w:t xml:space="preserve"> </w:t>
      </w:r>
      <w:r w:rsidR="00AE768D" w:rsidRPr="00875EEF">
        <w:rPr>
          <w:szCs w:val="28"/>
          <w:lang w:val="da-DK"/>
        </w:rPr>
        <w:t xml:space="preserve">người, chiếm tỷ lệ </w:t>
      </w:r>
      <w:r w:rsidR="009F3A74" w:rsidRPr="00875EEF">
        <w:rPr>
          <w:szCs w:val="28"/>
          <w:lang w:val="da-DK"/>
        </w:rPr>
        <w:t>96,96</w:t>
      </w:r>
      <w:r w:rsidR="00AE768D" w:rsidRPr="00875EEF">
        <w:rPr>
          <w:szCs w:val="28"/>
          <w:lang w:val="da-DK"/>
        </w:rPr>
        <w:t>% lao động trong độ tuổi.</w:t>
      </w:r>
    </w:p>
    <w:p w14:paraId="5CDF7382" w14:textId="563F5911" w:rsidR="00AE768D" w:rsidRPr="00875EEF" w:rsidRDefault="00AE768D"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szCs w:val="28"/>
          <w:lang w:val="da-DK"/>
        </w:rPr>
        <w:t xml:space="preserve">Về cơ cấu lao động trên địa bàn </w:t>
      </w:r>
      <w:r w:rsidR="008F7678" w:rsidRPr="00875EEF">
        <w:rPr>
          <w:szCs w:val="28"/>
          <w:lang w:val="da-DK"/>
        </w:rPr>
        <w:t>xã</w:t>
      </w:r>
      <w:r w:rsidRPr="00875EEF">
        <w:rPr>
          <w:szCs w:val="28"/>
          <w:lang w:val="da-DK"/>
        </w:rPr>
        <w:t xml:space="preserve">: Lao động nông, lâm nghiệp và thủy sản là </w:t>
      </w:r>
      <w:r w:rsidR="009F3A74" w:rsidRPr="00875EEF">
        <w:rPr>
          <w:szCs w:val="28"/>
          <w:lang w:val="da-DK"/>
        </w:rPr>
        <w:t>4.064</w:t>
      </w:r>
      <w:r w:rsidRPr="00875EEF">
        <w:rPr>
          <w:szCs w:val="28"/>
          <w:lang w:val="da-DK"/>
        </w:rPr>
        <w:t xml:space="preserve"> người, chiếm tỷ lệ </w:t>
      </w:r>
      <w:r w:rsidR="009F3A74" w:rsidRPr="00875EEF">
        <w:rPr>
          <w:szCs w:val="28"/>
          <w:lang w:val="da-DK"/>
        </w:rPr>
        <w:t>27,6</w:t>
      </w:r>
      <w:r w:rsidRPr="00875EEF">
        <w:rPr>
          <w:szCs w:val="28"/>
          <w:lang w:val="da-DK"/>
        </w:rPr>
        <w:t xml:space="preserve">%; lao động công nghiệp và xây dựng là </w:t>
      </w:r>
      <w:r w:rsidR="009F3A74" w:rsidRPr="00875EEF">
        <w:rPr>
          <w:szCs w:val="28"/>
          <w:lang w:val="da-DK"/>
        </w:rPr>
        <w:t xml:space="preserve">4.623 </w:t>
      </w:r>
      <w:r w:rsidRPr="00875EEF">
        <w:rPr>
          <w:szCs w:val="28"/>
          <w:lang w:val="da-DK"/>
        </w:rPr>
        <w:t xml:space="preserve">người, chiếm tỷ lệ </w:t>
      </w:r>
      <w:r w:rsidR="009F3A74" w:rsidRPr="00875EEF">
        <w:rPr>
          <w:szCs w:val="28"/>
          <w:lang w:val="da-DK"/>
        </w:rPr>
        <w:t>31,4</w:t>
      </w:r>
      <w:r w:rsidRPr="00875EEF">
        <w:rPr>
          <w:szCs w:val="28"/>
          <w:lang w:val="da-DK"/>
        </w:rPr>
        <w:t xml:space="preserve">%; lao động thương mại - dịch vụ là </w:t>
      </w:r>
      <w:r w:rsidR="009F3A74" w:rsidRPr="00875EEF">
        <w:rPr>
          <w:szCs w:val="28"/>
          <w:lang w:val="da-DK"/>
        </w:rPr>
        <w:t xml:space="preserve">6.038 </w:t>
      </w:r>
      <w:r w:rsidR="00CF3AEA" w:rsidRPr="00875EEF">
        <w:rPr>
          <w:szCs w:val="28"/>
          <w:lang w:val="da-DK"/>
        </w:rPr>
        <w:t>n</w:t>
      </w:r>
      <w:r w:rsidRPr="00875EEF">
        <w:rPr>
          <w:szCs w:val="28"/>
          <w:lang w:val="da-DK"/>
        </w:rPr>
        <w:t xml:space="preserve">gười, chiếm tỷ lệ </w:t>
      </w:r>
      <w:r w:rsidR="009F3A74" w:rsidRPr="00875EEF">
        <w:rPr>
          <w:szCs w:val="28"/>
          <w:lang w:val="da-DK"/>
        </w:rPr>
        <w:t>41,01</w:t>
      </w:r>
      <w:r w:rsidRPr="00875EEF">
        <w:rPr>
          <w:szCs w:val="28"/>
          <w:lang w:val="da-DK"/>
        </w:rPr>
        <w:t xml:space="preserve">%. Như vậy, lao động phi nông nghiệp trên địa bàn </w:t>
      </w:r>
      <w:r w:rsidR="00950CE7" w:rsidRPr="00875EEF">
        <w:rPr>
          <w:szCs w:val="28"/>
          <w:lang w:val="da-DK"/>
        </w:rPr>
        <w:t>xã</w:t>
      </w:r>
      <w:r w:rsidRPr="00875EEF">
        <w:rPr>
          <w:szCs w:val="28"/>
          <w:lang w:val="da-DK"/>
        </w:rPr>
        <w:t xml:space="preserve"> năm 202</w:t>
      </w:r>
      <w:r w:rsidR="008F7678" w:rsidRPr="00875EEF">
        <w:rPr>
          <w:szCs w:val="28"/>
          <w:lang w:val="da-DK"/>
        </w:rPr>
        <w:t>5</w:t>
      </w:r>
      <w:r w:rsidRPr="00875EEF">
        <w:rPr>
          <w:szCs w:val="28"/>
          <w:lang w:val="da-DK"/>
        </w:rPr>
        <w:t xml:space="preserve"> là </w:t>
      </w:r>
      <w:r w:rsidR="009F3A74" w:rsidRPr="00875EEF">
        <w:rPr>
          <w:szCs w:val="28"/>
          <w:lang w:val="da-DK"/>
        </w:rPr>
        <w:t>10.661</w:t>
      </w:r>
      <w:r w:rsidR="00CF3AEA" w:rsidRPr="00875EEF">
        <w:rPr>
          <w:szCs w:val="28"/>
          <w:lang w:val="da-DK"/>
        </w:rPr>
        <w:t xml:space="preserve"> </w:t>
      </w:r>
      <w:r w:rsidRPr="00875EEF">
        <w:rPr>
          <w:szCs w:val="28"/>
          <w:lang w:val="da-DK"/>
        </w:rPr>
        <w:t xml:space="preserve">người, chiếm tỷ lệ </w:t>
      </w:r>
      <w:r w:rsidR="009F3A74" w:rsidRPr="00875EEF">
        <w:rPr>
          <w:szCs w:val="28"/>
          <w:lang w:val="da-DK"/>
        </w:rPr>
        <w:t>72,40</w:t>
      </w:r>
      <w:r w:rsidRPr="00875EEF">
        <w:rPr>
          <w:szCs w:val="28"/>
          <w:lang w:val="da-DK"/>
        </w:rPr>
        <w:t>%</w:t>
      </w:r>
      <w:r w:rsidR="00AC65AA" w:rsidRPr="00875EEF">
        <w:rPr>
          <w:szCs w:val="28"/>
          <w:lang w:val="da-DK"/>
        </w:rPr>
        <w:t xml:space="preserve">; lao động nông nghiệp là </w:t>
      </w:r>
      <w:r w:rsidR="009F3A74" w:rsidRPr="00875EEF">
        <w:rPr>
          <w:szCs w:val="28"/>
          <w:lang w:val="da-DK"/>
        </w:rPr>
        <w:t>4.064</w:t>
      </w:r>
      <w:r w:rsidR="00AC65AA" w:rsidRPr="00875EEF">
        <w:rPr>
          <w:szCs w:val="28"/>
          <w:lang w:val="da-DK"/>
        </w:rPr>
        <w:t xml:space="preserve"> người, chiếm </w:t>
      </w:r>
      <w:r w:rsidR="009F3A74" w:rsidRPr="00875EEF">
        <w:rPr>
          <w:szCs w:val="28"/>
          <w:lang w:val="da-DK"/>
        </w:rPr>
        <w:t>27,60</w:t>
      </w:r>
      <w:r w:rsidR="00AC65AA" w:rsidRPr="00875EEF">
        <w:rPr>
          <w:szCs w:val="28"/>
          <w:lang w:val="da-DK"/>
        </w:rPr>
        <w:t>%.</w:t>
      </w:r>
    </w:p>
    <w:p w14:paraId="22FAE0DE" w14:textId="52E2FB64" w:rsidR="00204A0B" w:rsidRPr="00875EEF" w:rsidRDefault="00682E11"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shd w:val="clear" w:color="auto" w:fill="FFFFFF"/>
          <w:lang w:val="da-DK"/>
        </w:rPr>
      </w:pPr>
      <w:r w:rsidRPr="00875EEF">
        <w:rPr>
          <w:szCs w:val="28"/>
          <w:shd w:val="clear" w:color="auto" w:fill="FFFFFF"/>
          <w:lang w:val="da-DK"/>
        </w:rPr>
        <w:t>c) Thành phần dân cư</w:t>
      </w:r>
    </w:p>
    <w:p w14:paraId="7F76DB1F" w14:textId="20789037" w:rsidR="002F4320" w:rsidRPr="00875EEF" w:rsidRDefault="008D209B"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vi-VN"/>
        </w:rPr>
      </w:pPr>
      <w:r w:rsidRPr="00875EEF">
        <w:rPr>
          <w:szCs w:val="28"/>
          <w:shd w:val="clear" w:color="auto" w:fill="FFFFFF"/>
          <w:lang w:val="vi-VN"/>
        </w:rPr>
        <w:t xml:space="preserve">Trên địa bàn </w:t>
      </w:r>
      <w:r w:rsidRPr="00875EEF">
        <w:rPr>
          <w:szCs w:val="28"/>
          <w:shd w:val="clear" w:color="auto" w:fill="FFFFFF"/>
          <w:lang w:val="es-ES"/>
        </w:rPr>
        <w:t xml:space="preserve">xã </w:t>
      </w:r>
      <w:r w:rsidR="00CA42ED" w:rsidRPr="00875EEF">
        <w:rPr>
          <w:bCs/>
          <w:iCs/>
          <w:szCs w:val="28"/>
          <w:lang w:val="zu-ZA"/>
        </w:rPr>
        <w:t>Nhân Thắng</w:t>
      </w:r>
      <w:r w:rsidRPr="00875EEF">
        <w:rPr>
          <w:szCs w:val="28"/>
          <w:shd w:val="clear" w:color="auto" w:fill="FFFFFF"/>
          <w:lang w:val="vi-VN"/>
        </w:rPr>
        <w:t xml:space="preserve"> </w:t>
      </w:r>
      <w:r w:rsidRPr="00875EEF">
        <w:rPr>
          <w:szCs w:val="28"/>
          <w:shd w:val="clear" w:color="auto" w:fill="FFFFFF"/>
          <w:lang w:val="da-DK"/>
        </w:rPr>
        <w:t>chủ yếu là người Kinh</w:t>
      </w:r>
      <w:r w:rsidR="00682E11" w:rsidRPr="00875EEF">
        <w:rPr>
          <w:szCs w:val="28"/>
          <w:shd w:val="clear" w:color="auto" w:fill="FFFFFF"/>
          <w:lang w:val="da-DK"/>
        </w:rPr>
        <w:t xml:space="preserve">. </w:t>
      </w:r>
      <w:r w:rsidR="003D03DA" w:rsidRPr="00875EEF">
        <w:t>C</w:t>
      </w:r>
      <w:r w:rsidR="003D03DA" w:rsidRPr="00875EEF">
        <w:rPr>
          <w:lang w:val="vi-VN"/>
        </w:rPr>
        <w:t xml:space="preserve">ác tôn giáo </w:t>
      </w:r>
      <w:r w:rsidR="003D03DA" w:rsidRPr="00875EEF">
        <w:t xml:space="preserve">được nhà nước công nhận hoạt động </w:t>
      </w:r>
      <w:r w:rsidR="003D03DA" w:rsidRPr="00875EEF">
        <w:rPr>
          <w:lang w:val="vi-VN"/>
        </w:rPr>
        <w:t>ổn định, trật tự an toàn xã hội trong vùng có đồng bào tôn giáo được bảo đảm. Các chức sắc tôn giáo, đồng bào theo đạo cùng với Nhân dân sống hòa thuận, đa số có đời sống kinh tế phát triển khá, tham gia xây dựng đời sống văn hóa ở khu dân cư, chấp hành tốt chủ trương, đường lối của Đảng; chính sách, pháp luật của Nhà nước.</w:t>
      </w:r>
    </w:p>
    <w:p w14:paraId="46EB804D" w14:textId="669CC136" w:rsidR="00C75FB6" w:rsidRPr="00875EEF" w:rsidRDefault="00682E11"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rPr>
      </w:pPr>
      <w:r w:rsidRPr="00875EEF">
        <w:rPr>
          <w:b/>
          <w:bCs/>
          <w:spacing w:val="-4"/>
          <w:szCs w:val="28"/>
          <w:shd w:val="clear" w:color="auto" w:fill="FFFFFF"/>
          <w:lang w:val="vi-VN"/>
        </w:rPr>
        <w:t xml:space="preserve">4. </w:t>
      </w:r>
      <w:r w:rsidRPr="00875EEF">
        <w:rPr>
          <w:b/>
          <w:bCs/>
          <w:szCs w:val="28"/>
          <w:lang w:val="vi-VN"/>
        </w:rPr>
        <w:t>Hiện trạng phát triển kinh tế</w:t>
      </w:r>
    </w:p>
    <w:p w14:paraId="5A785230" w14:textId="011C78CA" w:rsidR="00ED223E" w:rsidRPr="00875EEF" w:rsidRDefault="00E41A9F"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lang w:val="vi-VN"/>
        </w:rPr>
        <w:t xml:space="preserve">Năm 2025, trong bối cảnh còn nhiều khó khăn, thách thức. Tình hình thị trường tài chính, tiền tệ biến động, lạm phát, thiên tai, thời tiết cực đoan diễn biến phức tạp,… Trước bối cảnh đó, được sự quan tâm chỉ đạo trực tiếp của Tỉnh ủy, </w:t>
      </w:r>
      <w:r w:rsidR="000454F8" w:rsidRPr="00875EEF">
        <w:t>Hội đồng nhân dân tỉnh, Ủy ban nhân dân</w:t>
      </w:r>
      <w:r w:rsidRPr="00875EEF">
        <w:rPr>
          <w:lang w:val="vi-VN"/>
        </w:rPr>
        <w:t xml:space="preserve"> tỉnh; Đảng ủy, Hội đồng nhân dân, Ủy ban nhân dân xã </w:t>
      </w:r>
      <w:r w:rsidR="00CA42ED" w:rsidRPr="00875EEF">
        <w:t>Nhân Thắng</w:t>
      </w:r>
      <w:r w:rsidRPr="00875EEF">
        <w:rPr>
          <w:lang w:val="vi-VN"/>
        </w:rPr>
        <w:t xml:space="preserve"> đã tập trung lãnh đạo, chỉ đạo triển khai thực hiện quyết liệt, đồng bộ các chủ trương, chính sách, văn bản chỉ đạo của Trung ương, của Tỉnh; nắm chắc tình hình, chủ động có giải pháp ứng phó, thích ứng linh hoạt, kịp thời, chắc chắn trước các vấn đề phát sinh; tiếp tục đổi mới, sáng tạo, đột phá, quyết liệt chỉ đạo, điều hành trên tất cả các lĩnh vực: công tác thu chi ngân sách, đẩy mạnh giải ngân vốn đầu tư công; cải thiện môi trường đầu tư kinh doanh, thúc đẩy chuyển đổi số; giải quyết khó khăn, vướng mắc; rà soát các điểm nghẽn, rào cản để có giải pháp tháo gỡ kịp thời. Với sự vào cuộc quyết liệt của cả hệ thống chính trị từ xã đến thôn, sự đồng thuận, ủng hộ của Nhân dân và cộng đồng doanh nghiệp, tình hình kinh tế - xã hội của xã năm 2025 phát triển khá trên tất cả các lĩnh vực.</w:t>
      </w:r>
    </w:p>
    <w:p w14:paraId="06222A22" w14:textId="5D5A5343" w:rsidR="00CA33D6" w:rsidRPr="00875EEF" w:rsidRDefault="00682E11"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rPr>
      </w:pPr>
      <w:r w:rsidRPr="00875EEF">
        <w:rPr>
          <w:b/>
          <w:bCs/>
          <w:spacing w:val="-4"/>
          <w:szCs w:val="28"/>
          <w:shd w:val="clear" w:color="auto" w:fill="FFFFFF"/>
          <w:lang w:val="nl-NL"/>
        </w:rPr>
        <w:t>4.</w:t>
      </w:r>
      <w:r w:rsidR="00ED223E" w:rsidRPr="00875EEF">
        <w:rPr>
          <w:b/>
          <w:bCs/>
          <w:spacing w:val="-4"/>
          <w:szCs w:val="28"/>
          <w:shd w:val="clear" w:color="auto" w:fill="FFFFFF"/>
          <w:lang w:val="nl-NL"/>
        </w:rPr>
        <w:t xml:space="preserve">1. </w:t>
      </w:r>
      <w:r w:rsidR="00ED223E" w:rsidRPr="00875EEF">
        <w:rPr>
          <w:b/>
          <w:bCs/>
          <w:lang w:val="nl-NL"/>
        </w:rPr>
        <w:t>Chỉ tiêu</w:t>
      </w:r>
      <w:r w:rsidR="00ED223E" w:rsidRPr="00875EEF">
        <w:rPr>
          <w:b/>
          <w:bCs/>
          <w:lang w:val="vi-VN"/>
        </w:rPr>
        <w:t xml:space="preserve"> phát triển kinh tế</w:t>
      </w:r>
    </w:p>
    <w:p w14:paraId="3092280F" w14:textId="6962B7DC" w:rsidR="00CA33D6" w:rsidRPr="00875EEF" w:rsidRDefault="00ED223E"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lang w:val="it-IT"/>
        </w:rPr>
        <w:t xml:space="preserve">a) </w:t>
      </w:r>
      <w:r w:rsidRPr="00875EEF">
        <w:rPr>
          <w:szCs w:val="28"/>
          <w:lang w:val="it-IT"/>
        </w:rPr>
        <w:t xml:space="preserve">Tổng giá trị sản </w:t>
      </w:r>
      <w:r w:rsidR="003D03DA" w:rsidRPr="00875EEF">
        <w:rPr>
          <w:szCs w:val="28"/>
          <w:lang w:val="it-IT"/>
        </w:rPr>
        <w:t>phẩm</w:t>
      </w:r>
      <w:r w:rsidRPr="00875EEF">
        <w:rPr>
          <w:szCs w:val="28"/>
          <w:lang w:val="it-IT"/>
        </w:rPr>
        <w:t xml:space="preserve"> trên địa bàn xã </w:t>
      </w:r>
      <w:r w:rsidR="00CA42ED" w:rsidRPr="00875EEF">
        <w:rPr>
          <w:szCs w:val="28"/>
          <w:lang w:val="it-IT"/>
        </w:rPr>
        <w:t>Nhân Thắng</w:t>
      </w:r>
      <w:r w:rsidRPr="00875EEF">
        <w:rPr>
          <w:szCs w:val="28"/>
          <w:lang w:val="it-IT"/>
        </w:rPr>
        <w:t xml:space="preserve"> năm 2025 theo giá </w:t>
      </w:r>
      <w:r w:rsidR="009F3A74" w:rsidRPr="00875EEF">
        <w:rPr>
          <w:szCs w:val="28"/>
          <w:lang w:val="it-IT"/>
        </w:rPr>
        <w:t>so sánh năm 2010</w:t>
      </w:r>
      <w:r w:rsidRPr="00875EEF">
        <w:rPr>
          <w:szCs w:val="28"/>
          <w:lang w:val="it-IT"/>
        </w:rPr>
        <w:t xml:space="preserve"> đạt </w:t>
      </w:r>
      <w:r w:rsidR="009F3A74" w:rsidRPr="00875EEF">
        <w:rPr>
          <w:szCs w:val="28"/>
          <w:lang w:val="nl-NL" w:eastAsia="zh-CN" w:bidi="th-TH"/>
        </w:rPr>
        <w:t xml:space="preserve">2.552,58 </w:t>
      </w:r>
      <w:r w:rsidR="003D03DA" w:rsidRPr="00875EEF">
        <w:rPr>
          <w:szCs w:val="28"/>
          <w:lang w:val="nl-NL" w:eastAsia="zh-CN" w:bidi="th-TH"/>
        </w:rPr>
        <w:t>tỷ đồng</w:t>
      </w:r>
      <w:r w:rsidR="00682E11" w:rsidRPr="00875EEF">
        <w:rPr>
          <w:szCs w:val="28"/>
          <w:lang w:val="it-IT"/>
        </w:rPr>
        <w:t>.</w:t>
      </w:r>
      <w:r w:rsidRPr="00875EEF">
        <w:rPr>
          <w:szCs w:val="28"/>
          <w:lang w:val="it-IT"/>
        </w:rPr>
        <w:t xml:space="preserve"> </w:t>
      </w:r>
      <w:r w:rsidR="00682E11" w:rsidRPr="00875EEF">
        <w:rPr>
          <w:szCs w:val="28"/>
          <w:lang w:val="it-IT"/>
        </w:rPr>
        <w:t>T</w:t>
      </w:r>
      <w:r w:rsidRPr="00875EEF">
        <w:rPr>
          <w:szCs w:val="28"/>
          <w:lang w:val="it-IT"/>
        </w:rPr>
        <w:t xml:space="preserve">rong đó, giá trị sản xuất ngành công nghiệp - xây dựng đạt </w:t>
      </w:r>
      <w:r w:rsidR="009F3A74" w:rsidRPr="00875EEF">
        <w:rPr>
          <w:szCs w:val="28"/>
          <w:lang w:val="nl-NL"/>
        </w:rPr>
        <w:t xml:space="preserve">1.702,05 </w:t>
      </w:r>
      <w:r w:rsidRPr="00875EEF">
        <w:rPr>
          <w:szCs w:val="28"/>
          <w:lang w:val="it-IT"/>
        </w:rPr>
        <w:t>tỷ đồng</w:t>
      </w:r>
      <w:r w:rsidR="00682E11" w:rsidRPr="00875EEF">
        <w:rPr>
          <w:szCs w:val="28"/>
          <w:lang w:val="it-IT"/>
        </w:rPr>
        <w:t>;</w:t>
      </w:r>
      <w:r w:rsidRPr="00875EEF">
        <w:rPr>
          <w:szCs w:val="28"/>
          <w:lang w:val="it-IT"/>
        </w:rPr>
        <w:t xml:space="preserve"> thương mại - dịch vụ đạt </w:t>
      </w:r>
      <w:r w:rsidR="009F3A74" w:rsidRPr="00875EEF">
        <w:rPr>
          <w:szCs w:val="28"/>
          <w:lang w:val="nl-NL"/>
        </w:rPr>
        <w:t xml:space="preserve">594,12 </w:t>
      </w:r>
      <w:r w:rsidRPr="00875EEF">
        <w:rPr>
          <w:szCs w:val="28"/>
          <w:lang w:val="it-IT"/>
        </w:rPr>
        <w:t>tỷ đồng</w:t>
      </w:r>
      <w:r w:rsidR="00682E11" w:rsidRPr="00875EEF">
        <w:rPr>
          <w:szCs w:val="28"/>
          <w:lang w:val="it-IT"/>
        </w:rPr>
        <w:t xml:space="preserve">; </w:t>
      </w:r>
      <w:r w:rsidRPr="00875EEF">
        <w:rPr>
          <w:szCs w:val="28"/>
          <w:lang w:val="it-IT"/>
        </w:rPr>
        <w:t xml:space="preserve">nông - lâm - thủy sản đạt </w:t>
      </w:r>
      <w:r w:rsidR="009F3A74" w:rsidRPr="00875EEF">
        <w:rPr>
          <w:szCs w:val="28"/>
          <w:lang w:val="nl-NL"/>
        </w:rPr>
        <w:t xml:space="preserve">256,40 </w:t>
      </w:r>
      <w:r w:rsidRPr="00875EEF">
        <w:rPr>
          <w:szCs w:val="28"/>
          <w:lang w:val="it-IT"/>
        </w:rPr>
        <w:t xml:space="preserve">tỷ đồng. </w:t>
      </w:r>
      <w:r w:rsidR="00EE68C3" w:rsidRPr="00875EEF">
        <w:rPr>
          <w:szCs w:val="28"/>
          <w:lang w:val="it-IT"/>
        </w:rPr>
        <w:t>Tốc độ tăng trưởng kinh tế của xã giai đoạn 2023 - 2025 bình quân đạt 9,06%, trong đó: năm 2023 tăng 8,59%, năm 2024 tăng 9,10% và năm 2025 tăng 9,50%.</w:t>
      </w:r>
    </w:p>
    <w:p w14:paraId="07FF5968" w14:textId="55976A32" w:rsidR="00ED223E" w:rsidRPr="00875EEF" w:rsidRDefault="00ED223E" w:rsidP="00415122">
      <w:pPr>
        <w:shd w:val="clear" w:color="auto" w:fill="FFFFFF"/>
        <w:snapToGrid w:val="0"/>
        <w:ind w:firstLine="709"/>
        <w:jc w:val="both"/>
        <w:textAlignment w:val="baseline"/>
        <w:rPr>
          <w:lang w:val="it-IT"/>
        </w:rPr>
      </w:pPr>
      <w:r w:rsidRPr="00875EEF">
        <w:rPr>
          <w:lang w:val="it-IT"/>
        </w:rPr>
        <w:t xml:space="preserve">b) </w:t>
      </w:r>
      <w:r w:rsidRPr="00875EEF">
        <w:rPr>
          <w:szCs w:val="28"/>
          <w:lang w:val="it-IT"/>
        </w:rPr>
        <w:t xml:space="preserve">Cơ cấu kinh tế của xã chuyển dịch tích cực theo hướng giảm nhanh tỷ trọng ngành nông - lâm </w:t>
      </w:r>
      <w:r w:rsidR="00A11612" w:rsidRPr="00875EEF">
        <w:rPr>
          <w:szCs w:val="28"/>
          <w:lang w:val="it-IT"/>
        </w:rPr>
        <w:t>-</w:t>
      </w:r>
      <w:r w:rsidRPr="00875EEF">
        <w:rPr>
          <w:szCs w:val="28"/>
          <w:lang w:val="it-IT"/>
        </w:rPr>
        <w:t xml:space="preserve"> </w:t>
      </w:r>
      <w:r w:rsidR="00A11612" w:rsidRPr="00875EEF">
        <w:rPr>
          <w:szCs w:val="28"/>
          <w:lang w:val="it-IT"/>
        </w:rPr>
        <w:t>thủy sản</w:t>
      </w:r>
      <w:r w:rsidRPr="00875EEF">
        <w:rPr>
          <w:szCs w:val="28"/>
          <w:lang w:val="it-IT"/>
        </w:rPr>
        <w:t>, đồng thời tăng nhanh tỷ trọng ngành thương mại - dịch vụ và công nghiệp - xây dựng, trong đó năm 202</w:t>
      </w:r>
      <w:r w:rsidR="00A11612" w:rsidRPr="00875EEF">
        <w:rPr>
          <w:szCs w:val="28"/>
          <w:lang w:val="it-IT"/>
        </w:rPr>
        <w:t>5</w:t>
      </w:r>
      <w:r w:rsidRPr="00875EEF">
        <w:rPr>
          <w:szCs w:val="28"/>
          <w:lang w:val="it-IT"/>
        </w:rPr>
        <w:t xml:space="preserve">: khu vực thương mại - dịch vụ </w:t>
      </w:r>
      <w:r w:rsidRPr="00875EEF">
        <w:rPr>
          <w:szCs w:val="28"/>
          <w:lang w:val="it-IT"/>
        </w:rPr>
        <w:lastRenderedPageBreak/>
        <w:t xml:space="preserve">chiếm </w:t>
      </w:r>
      <w:r w:rsidR="00EE68C3" w:rsidRPr="00875EEF">
        <w:rPr>
          <w:szCs w:val="28"/>
        </w:rPr>
        <w:t>23,28%</w:t>
      </w:r>
      <w:r w:rsidRPr="00875EEF">
        <w:rPr>
          <w:szCs w:val="28"/>
          <w:lang w:val="it-IT"/>
        </w:rPr>
        <w:t xml:space="preserve">, khu vực công nghiệp - xây dựng chiếm </w:t>
      </w:r>
      <w:r w:rsidR="00EE68C3" w:rsidRPr="00875EEF">
        <w:rPr>
          <w:szCs w:val="28"/>
        </w:rPr>
        <w:t>66,68</w:t>
      </w:r>
      <w:r w:rsidR="00073426" w:rsidRPr="00875EEF">
        <w:rPr>
          <w:szCs w:val="28"/>
        </w:rPr>
        <w:t>%</w:t>
      </w:r>
      <w:r w:rsidRPr="00875EEF">
        <w:rPr>
          <w:szCs w:val="28"/>
          <w:lang w:val="it-IT"/>
        </w:rPr>
        <w:t xml:space="preserve"> và khu vực nông - lâm nghiệp - thủy sản chiếm </w:t>
      </w:r>
      <w:r w:rsidR="00EE68C3" w:rsidRPr="00875EEF">
        <w:rPr>
          <w:szCs w:val="28"/>
        </w:rPr>
        <w:t>10,04</w:t>
      </w:r>
      <w:r w:rsidR="00073426" w:rsidRPr="00875EEF">
        <w:rPr>
          <w:szCs w:val="28"/>
        </w:rPr>
        <w:t>%</w:t>
      </w:r>
      <w:r w:rsidRPr="00875EEF">
        <w:rPr>
          <w:szCs w:val="28"/>
          <w:lang w:val="it-IT"/>
        </w:rPr>
        <w:t xml:space="preserve"> trong cơ cấu kinh tế của xã.</w:t>
      </w:r>
    </w:p>
    <w:p w14:paraId="24FDAA81" w14:textId="0F8779A9" w:rsidR="00ED223E" w:rsidRPr="00875EEF" w:rsidRDefault="00ED223E" w:rsidP="00415122">
      <w:pPr>
        <w:shd w:val="clear" w:color="auto" w:fill="FFFFFF"/>
        <w:snapToGrid w:val="0"/>
        <w:ind w:firstLine="709"/>
        <w:jc w:val="both"/>
        <w:textAlignment w:val="baseline"/>
        <w:rPr>
          <w:color w:val="EE0000"/>
          <w:szCs w:val="28"/>
          <w:lang w:val="it-IT"/>
        </w:rPr>
      </w:pPr>
      <w:r w:rsidRPr="00875EEF">
        <w:rPr>
          <w:lang w:val="it-IT"/>
        </w:rPr>
        <w:t xml:space="preserve">c) </w:t>
      </w:r>
      <w:r w:rsidR="009F7825" w:rsidRPr="00875EEF">
        <w:rPr>
          <w:szCs w:val="28"/>
          <w:lang w:val="da-DK"/>
        </w:rPr>
        <w:t xml:space="preserve">Giai đoạn 2023 - 2025, thu nhập của người dân trên địa bàn xã tiếp tục tăng cao, đời sống người dân ngày càng cải thiện đáng kể; trong đó, </w:t>
      </w:r>
      <w:r w:rsidR="009F7825" w:rsidRPr="00875EEF">
        <w:rPr>
          <w:szCs w:val="28"/>
          <w:lang w:val="sv-SE"/>
        </w:rPr>
        <w:t xml:space="preserve">năm 2023 là </w:t>
      </w:r>
      <w:r w:rsidR="00EE68C3" w:rsidRPr="00875EEF">
        <w:rPr>
          <w:szCs w:val="28"/>
          <w:lang w:val="sv-SE"/>
        </w:rPr>
        <w:t>70,00</w:t>
      </w:r>
      <w:r w:rsidR="009F7825" w:rsidRPr="00875EEF">
        <w:rPr>
          <w:szCs w:val="28"/>
          <w:lang w:val="sv-SE"/>
        </w:rPr>
        <w:t xml:space="preserve"> </w:t>
      </w:r>
      <w:r w:rsidR="009F7825" w:rsidRPr="00875EEF">
        <w:rPr>
          <w:szCs w:val="28"/>
          <w:lang w:val="da-DK"/>
        </w:rPr>
        <w:t xml:space="preserve">triệu đồng/người/năm, </w:t>
      </w:r>
      <w:r w:rsidR="009F7825" w:rsidRPr="00875EEF">
        <w:rPr>
          <w:szCs w:val="28"/>
          <w:lang w:val="sv-SE"/>
        </w:rPr>
        <w:t xml:space="preserve">năm 2024 là </w:t>
      </w:r>
      <w:r w:rsidR="000C3555" w:rsidRPr="00875EEF">
        <w:rPr>
          <w:szCs w:val="28"/>
          <w:lang w:val="sv-SE"/>
        </w:rPr>
        <w:t>7</w:t>
      </w:r>
      <w:r w:rsidR="00EE68C3" w:rsidRPr="00875EEF">
        <w:rPr>
          <w:szCs w:val="28"/>
          <w:lang w:val="sv-SE"/>
        </w:rPr>
        <w:t>0,08</w:t>
      </w:r>
      <w:r w:rsidR="009F7825" w:rsidRPr="00875EEF">
        <w:rPr>
          <w:szCs w:val="28"/>
          <w:lang w:val="sv-SE"/>
        </w:rPr>
        <w:t xml:space="preserve"> </w:t>
      </w:r>
      <w:r w:rsidR="009F7825" w:rsidRPr="00875EEF">
        <w:rPr>
          <w:szCs w:val="28"/>
          <w:lang w:val="da-DK"/>
        </w:rPr>
        <w:t xml:space="preserve">triệu đồng/người/năm, </w:t>
      </w:r>
      <w:r w:rsidR="009F7825" w:rsidRPr="00875EEF">
        <w:rPr>
          <w:szCs w:val="28"/>
          <w:lang w:val="sv-SE"/>
        </w:rPr>
        <w:t xml:space="preserve">năm 2025 là </w:t>
      </w:r>
      <w:r w:rsidR="00EE68C3" w:rsidRPr="00875EEF">
        <w:rPr>
          <w:szCs w:val="28"/>
          <w:lang w:val="da-DK"/>
        </w:rPr>
        <w:t xml:space="preserve">74,56 </w:t>
      </w:r>
      <w:r w:rsidR="009F7825" w:rsidRPr="00875EEF">
        <w:rPr>
          <w:szCs w:val="28"/>
          <w:lang w:val="da-DK"/>
        </w:rPr>
        <w:t>triệu đồng/người/năm</w:t>
      </w:r>
      <w:r w:rsidRPr="00875EEF">
        <w:rPr>
          <w:szCs w:val="28"/>
          <w:lang w:val="vi-VN"/>
        </w:rPr>
        <w:t>.</w:t>
      </w:r>
    </w:p>
    <w:p w14:paraId="3282CC5D" w14:textId="3BCDBBFB" w:rsidR="00ED223E" w:rsidRPr="00875EEF" w:rsidRDefault="00ED223E"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EE0000"/>
          <w:szCs w:val="28"/>
          <w:lang w:val="it-IT"/>
        </w:rPr>
      </w:pPr>
      <w:r w:rsidRPr="00875EEF">
        <w:rPr>
          <w:szCs w:val="28"/>
          <w:lang w:val="sv-SE" w:eastAsia="vi-VN"/>
        </w:rPr>
        <w:t xml:space="preserve">d) </w:t>
      </w:r>
      <w:r w:rsidRPr="00875EEF">
        <w:rPr>
          <w:szCs w:val="28"/>
          <w:lang w:val="it-IT"/>
        </w:rPr>
        <w:t xml:space="preserve">Tổng thu ngân sách trên địa bàn xã </w:t>
      </w:r>
      <w:r w:rsidR="00CA42ED" w:rsidRPr="00875EEF">
        <w:rPr>
          <w:szCs w:val="28"/>
          <w:lang w:val="it-IT"/>
        </w:rPr>
        <w:t>Nhân Thắng</w:t>
      </w:r>
      <w:r w:rsidRPr="00875EEF">
        <w:rPr>
          <w:szCs w:val="28"/>
          <w:lang w:val="it-IT"/>
        </w:rPr>
        <w:t xml:space="preserve"> năm 202</w:t>
      </w:r>
      <w:r w:rsidR="005B4C75" w:rsidRPr="00875EEF">
        <w:rPr>
          <w:szCs w:val="28"/>
          <w:lang w:val="it-IT"/>
        </w:rPr>
        <w:t>5</w:t>
      </w:r>
      <w:r w:rsidRPr="00875EEF">
        <w:rPr>
          <w:szCs w:val="28"/>
          <w:lang w:val="it-IT"/>
        </w:rPr>
        <w:t xml:space="preserve"> đạt </w:t>
      </w:r>
      <w:r w:rsidR="00EE68C3" w:rsidRPr="00875EEF">
        <w:rPr>
          <w:szCs w:val="28"/>
          <w:lang w:val="it-IT"/>
        </w:rPr>
        <w:t>275.346</w:t>
      </w:r>
      <w:r w:rsidRPr="00875EEF">
        <w:rPr>
          <w:szCs w:val="28"/>
          <w:lang w:val="it-IT"/>
        </w:rPr>
        <w:t xml:space="preserve"> tỷ đồng; tổng chi ngân sách năm 202</w:t>
      </w:r>
      <w:r w:rsidR="005B4C75" w:rsidRPr="00875EEF">
        <w:rPr>
          <w:szCs w:val="28"/>
          <w:lang w:val="it-IT"/>
        </w:rPr>
        <w:t>5</w:t>
      </w:r>
      <w:r w:rsidRPr="00875EEF">
        <w:rPr>
          <w:szCs w:val="28"/>
          <w:lang w:val="it-IT"/>
        </w:rPr>
        <w:t xml:space="preserve"> đạt </w:t>
      </w:r>
      <w:r w:rsidR="00EE68C3" w:rsidRPr="00875EEF">
        <w:rPr>
          <w:szCs w:val="28"/>
          <w:lang w:val="it-IT"/>
        </w:rPr>
        <w:t>275.346</w:t>
      </w:r>
      <w:r w:rsidR="000C3555" w:rsidRPr="00875EEF">
        <w:rPr>
          <w:szCs w:val="28"/>
          <w:lang w:val="it-IT"/>
        </w:rPr>
        <w:t xml:space="preserve"> </w:t>
      </w:r>
      <w:r w:rsidRPr="00875EEF">
        <w:rPr>
          <w:szCs w:val="28"/>
          <w:lang w:val="it-IT"/>
        </w:rPr>
        <w:t>tỷ đồng</w:t>
      </w:r>
      <w:r w:rsidR="00D90F01" w:rsidRPr="00875EEF">
        <w:rPr>
          <w:szCs w:val="28"/>
          <w:lang w:val="it-IT"/>
        </w:rPr>
        <w:t>,</w:t>
      </w:r>
      <w:r w:rsidRPr="00875EEF">
        <w:rPr>
          <w:szCs w:val="28"/>
          <w:lang w:val="it-IT"/>
        </w:rPr>
        <w:t xml:space="preserve"> trong đó chi thường xuyên đạt </w:t>
      </w:r>
      <w:r w:rsidR="00EE68C3" w:rsidRPr="00875EEF">
        <w:rPr>
          <w:szCs w:val="28"/>
          <w:lang w:val="it-IT"/>
        </w:rPr>
        <w:t>153.879</w:t>
      </w:r>
      <w:r w:rsidR="000C3555" w:rsidRPr="00875EEF">
        <w:rPr>
          <w:szCs w:val="28"/>
          <w:lang w:val="it-IT"/>
        </w:rPr>
        <w:t xml:space="preserve"> </w:t>
      </w:r>
      <w:r w:rsidRPr="00875EEF">
        <w:rPr>
          <w:szCs w:val="28"/>
          <w:lang w:val="it-IT"/>
        </w:rPr>
        <w:t>tỷ đồng</w:t>
      </w:r>
      <w:r w:rsidR="00D90F01" w:rsidRPr="00875EEF">
        <w:rPr>
          <w:szCs w:val="28"/>
          <w:lang w:val="it-IT"/>
        </w:rPr>
        <w:t xml:space="preserve">, chi đầu tư phát triển đạt </w:t>
      </w:r>
      <w:r w:rsidR="00EE68C3" w:rsidRPr="00875EEF">
        <w:rPr>
          <w:szCs w:val="28"/>
          <w:lang w:val="it-IT"/>
        </w:rPr>
        <w:t>75.951</w:t>
      </w:r>
      <w:r w:rsidR="000C3555" w:rsidRPr="00875EEF">
        <w:rPr>
          <w:szCs w:val="28"/>
          <w:lang w:val="it-IT"/>
        </w:rPr>
        <w:t xml:space="preserve"> </w:t>
      </w:r>
      <w:r w:rsidR="00E20519" w:rsidRPr="00875EEF">
        <w:rPr>
          <w:szCs w:val="28"/>
          <w:lang w:val="it-IT"/>
        </w:rPr>
        <w:t>tỷ đồng</w:t>
      </w:r>
      <w:r w:rsidRPr="00875EEF">
        <w:rPr>
          <w:szCs w:val="28"/>
          <w:lang w:val="it-IT"/>
        </w:rPr>
        <w:t xml:space="preserve">. Cân đối </w:t>
      </w:r>
      <w:r w:rsidR="00EE68C3" w:rsidRPr="00875EEF">
        <w:rPr>
          <w:szCs w:val="28"/>
          <w:lang w:val="it-IT"/>
        </w:rPr>
        <w:t>đủ</w:t>
      </w:r>
      <w:r w:rsidRPr="00875EEF">
        <w:rPr>
          <w:szCs w:val="28"/>
          <w:lang w:val="it-IT"/>
        </w:rPr>
        <w:t>.</w:t>
      </w:r>
    </w:p>
    <w:p w14:paraId="4EB99237" w14:textId="6BB363E8" w:rsidR="00925882" w:rsidRPr="00875EEF" w:rsidRDefault="00ED223E"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đ) Tỷ lệ hộ nghèo theo chuẩn nghèo đa chiều bình quân giai đoạn 202</w:t>
      </w:r>
      <w:r w:rsidR="005B4C75" w:rsidRPr="00875EEF">
        <w:rPr>
          <w:szCs w:val="28"/>
          <w:lang w:val="it-IT"/>
        </w:rPr>
        <w:t>3</w:t>
      </w:r>
      <w:r w:rsidRPr="00875EEF">
        <w:rPr>
          <w:szCs w:val="28"/>
          <w:lang w:val="it-IT"/>
        </w:rPr>
        <w:t xml:space="preserve"> - 202</w:t>
      </w:r>
      <w:r w:rsidR="005B4C75" w:rsidRPr="00875EEF">
        <w:rPr>
          <w:szCs w:val="28"/>
          <w:lang w:val="it-IT"/>
        </w:rPr>
        <w:t>5</w:t>
      </w:r>
      <w:r w:rsidRPr="00875EEF">
        <w:rPr>
          <w:szCs w:val="28"/>
          <w:lang w:val="it-IT"/>
        </w:rPr>
        <w:t xml:space="preserve"> của xã </w:t>
      </w:r>
      <w:r w:rsidR="00CA42ED" w:rsidRPr="00875EEF">
        <w:rPr>
          <w:szCs w:val="28"/>
          <w:lang w:val="it-IT"/>
        </w:rPr>
        <w:t>Nhân Thắng</w:t>
      </w:r>
      <w:r w:rsidRPr="00875EEF">
        <w:rPr>
          <w:szCs w:val="28"/>
          <w:lang w:val="it-IT"/>
        </w:rPr>
        <w:t xml:space="preserve"> là </w:t>
      </w:r>
      <w:r w:rsidR="000C3555" w:rsidRPr="00875EEF">
        <w:rPr>
          <w:szCs w:val="28"/>
          <w:lang w:val="it-IT"/>
        </w:rPr>
        <w:t>0,</w:t>
      </w:r>
      <w:r w:rsidR="00676CF5" w:rsidRPr="00875EEF">
        <w:rPr>
          <w:szCs w:val="28"/>
          <w:lang w:val="it-IT"/>
        </w:rPr>
        <w:t>49</w:t>
      </w:r>
      <w:r w:rsidRPr="00875EEF">
        <w:rPr>
          <w:szCs w:val="28"/>
          <w:lang w:val="it-IT"/>
        </w:rPr>
        <w:t>%, trong đó: năm 202</w:t>
      </w:r>
      <w:r w:rsidR="005B4C75" w:rsidRPr="00875EEF">
        <w:rPr>
          <w:szCs w:val="28"/>
          <w:lang w:val="it-IT"/>
        </w:rPr>
        <w:t>3</w:t>
      </w:r>
      <w:r w:rsidRPr="00875EEF">
        <w:rPr>
          <w:szCs w:val="28"/>
          <w:lang w:val="it-IT"/>
        </w:rPr>
        <w:t xml:space="preserve"> là </w:t>
      </w:r>
      <w:r w:rsidR="00EE68C3" w:rsidRPr="00875EEF">
        <w:rPr>
          <w:szCs w:val="28"/>
          <w:lang w:val="it-IT"/>
        </w:rPr>
        <w:t>1,46</w:t>
      </w:r>
      <w:r w:rsidRPr="00875EEF">
        <w:rPr>
          <w:szCs w:val="28"/>
          <w:lang w:val="it-IT"/>
        </w:rPr>
        <w:t>%, năm 202</w:t>
      </w:r>
      <w:r w:rsidR="005B4C75" w:rsidRPr="00875EEF">
        <w:rPr>
          <w:szCs w:val="28"/>
          <w:lang w:val="it-IT"/>
        </w:rPr>
        <w:t>4</w:t>
      </w:r>
      <w:r w:rsidRPr="00875EEF">
        <w:rPr>
          <w:szCs w:val="28"/>
          <w:lang w:val="it-IT"/>
        </w:rPr>
        <w:t xml:space="preserve"> </w:t>
      </w:r>
      <w:r w:rsidR="000C3555" w:rsidRPr="00875EEF">
        <w:rPr>
          <w:szCs w:val="28"/>
          <w:lang w:val="it-IT"/>
        </w:rPr>
        <w:t xml:space="preserve">và năm 2025 xã </w:t>
      </w:r>
      <w:r w:rsidR="00CA42ED" w:rsidRPr="00875EEF">
        <w:rPr>
          <w:szCs w:val="28"/>
          <w:lang w:val="it-IT"/>
        </w:rPr>
        <w:t>Nhân Thắng</w:t>
      </w:r>
      <w:r w:rsidR="000C3555" w:rsidRPr="00875EEF">
        <w:rPr>
          <w:szCs w:val="28"/>
          <w:lang w:val="it-IT"/>
        </w:rPr>
        <w:t xml:space="preserve"> không còn hộ nghèo</w:t>
      </w:r>
      <w:r w:rsidR="00676CF5" w:rsidRPr="00875EEF">
        <w:rPr>
          <w:rStyle w:val="ThamchiuCcchu"/>
          <w:szCs w:val="28"/>
          <w:lang w:val="it-IT"/>
        </w:rPr>
        <w:footnoteReference w:id="1"/>
      </w:r>
      <w:r w:rsidRPr="00875EEF">
        <w:rPr>
          <w:szCs w:val="28"/>
          <w:lang w:val="it-IT"/>
        </w:rPr>
        <w:t>.</w:t>
      </w:r>
    </w:p>
    <w:p w14:paraId="4250593F" w14:textId="5E154153" w:rsidR="001E6C82"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sv-SE"/>
        </w:rPr>
      </w:pPr>
      <w:r w:rsidRPr="00875EEF">
        <w:rPr>
          <w:b/>
          <w:bCs/>
          <w:szCs w:val="28"/>
          <w:shd w:val="clear" w:color="auto" w:fill="FFFFFF"/>
          <w:lang w:val="nl-NL"/>
        </w:rPr>
        <w:t>4.</w:t>
      </w:r>
      <w:r w:rsidR="00AB2800" w:rsidRPr="00875EEF">
        <w:rPr>
          <w:b/>
          <w:bCs/>
          <w:szCs w:val="28"/>
          <w:shd w:val="clear" w:color="auto" w:fill="FFFFFF"/>
          <w:lang w:val="nl-NL"/>
        </w:rPr>
        <w:t xml:space="preserve">2. </w:t>
      </w:r>
      <w:r w:rsidR="00AB2800" w:rsidRPr="00875EEF">
        <w:rPr>
          <w:b/>
          <w:bCs/>
          <w:szCs w:val="28"/>
          <w:lang w:val="sv-SE"/>
        </w:rPr>
        <w:t>Phát triển các ngành, lĩnh vực</w:t>
      </w:r>
    </w:p>
    <w:p w14:paraId="0136E3C7" w14:textId="77777777"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sv-SE"/>
        </w:rPr>
      </w:pPr>
      <w:r w:rsidRPr="00875EEF">
        <w:rPr>
          <w:szCs w:val="28"/>
          <w:lang w:val="sv-SE"/>
        </w:rPr>
        <w:t>a)</w:t>
      </w:r>
      <w:r w:rsidRPr="00875EEF">
        <w:rPr>
          <w:szCs w:val="28"/>
          <w:lang w:val="vi-VN"/>
        </w:rPr>
        <w:t xml:space="preserve"> Về sản xuất nông</w:t>
      </w:r>
      <w:r w:rsidRPr="00875EEF">
        <w:rPr>
          <w:szCs w:val="28"/>
          <w:lang w:val="nb-NO"/>
        </w:rPr>
        <w:t xml:space="preserve"> -</w:t>
      </w:r>
      <w:r w:rsidRPr="00875EEF">
        <w:rPr>
          <w:szCs w:val="28"/>
          <w:lang w:val="vi-VN"/>
        </w:rPr>
        <w:t xml:space="preserve"> lâm</w:t>
      </w:r>
      <w:r w:rsidRPr="00875EEF">
        <w:rPr>
          <w:szCs w:val="28"/>
          <w:lang w:val="nb-NO"/>
        </w:rPr>
        <w:t xml:space="preserve"> - thủy sản; </w:t>
      </w:r>
      <w:r w:rsidRPr="00875EEF">
        <w:rPr>
          <w:spacing w:val="-2"/>
          <w:szCs w:val="28"/>
          <w:lang w:val="sv-SE"/>
        </w:rPr>
        <w:t>c</w:t>
      </w:r>
      <w:r w:rsidRPr="00875EEF">
        <w:rPr>
          <w:spacing w:val="-2"/>
          <w:szCs w:val="28"/>
          <w:lang w:val="vi-VN"/>
        </w:rPr>
        <w:t>ông tác quản lý đất đai, bảo vệ môi trường</w:t>
      </w:r>
      <w:r w:rsidRPr="00875EEF">
        <w:rPr>
          <w:spacing w:val="-2"/>
          <w:szCs w:val="28"/>
          <w:lang w:val="sv-SE"/>
        </w:rPr>
        <w:t xml:space="preserve"> và</w:t>
      </w:r>
      <w:r w:rsidRPr="00875EEF">
        <w:rPr>
          <w:spacing w:val="-2"/>
          <w:szCs w:val="28"/>
          <w:lang w:val="vi-VN"/>
        </w:rPr>
        <w:t xml:space="preserve"> phòng chống thiên tai</w:t>
      </w:r>
    </w:p>
    <w:p w14:paraId="22988C71" w14:textId="77777777" w:rsidR="00D650C3" w:rsidRPr="00875EEF" w:rsidRDefault="000C3555" w:rsidP="00D650C3">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
          <w:iCs/>
          <w:szCs w:val="28"/>
          <w:lang w:val="nb-NO"/>
        </w:rPr>
      </w:pPr>
      <w:r w:rsidRPr="00875EEF">
        <w:rPr>
          <w:i/>
          <w:iCs/>
          <w:spacing w:val="-2"/>
          <w:szCs w:val="28"/>
          <w:lang w:val="sv-SE"/>
        </w:rPr>
        <w:t xml:space="preserve">* </w:t>
      </w:r>
      <w:r w:rsidRPr="00875EEF">
        <w:rPr>
          <w:i/>
          <w:iCs/>
          <w:szCs w:val="28"/>
          <w:lang w:val="sv-SE"/>
        </w:rPr>
        <w:t>S</w:t>
      </w:r>
      <w:r w:rsidRPr="00875EEF">
        <w:rPr>
          <w:i/>
          <w:iCs/>
          <w:szCs w:val="28"/>
          <w:lang w:val="vi-VN"/>
        </w:rPr>
        <w:t>ản xuất nông</w:t>
      </w:r>
      <w:r w:rsidRPr="00875EEF">
        <w:rPr>
          <w:i/>
          <w:iCs/>
          <w:szCs w:val="28"/>
          <w:lang w:val="nb-NO"/>
        </w:rPr>
        <w:t xml:space="preserve"> -</w:t>
      </w:r>
      <w:r w:rsidRPr="00875EEF">
        <w:rPr>
          <w:i/>
          <w:iCs/>
          <w:szCs w:val="28"/>
          <w:lang w:val="vi-VN"/>
        </w:rPr>
        <w:t xml:space="preserve"> lâm</w:t>
      </w:r>
      <w:r w:rsidRPr="00875EEF">
        <w:rPr>
          <w:i/>
          <w:iCs/>
          <w:szCs w:val="28"/>
          <w:lang w:val="nb-NO"/>
        </w:rPr>
        <w:t xml:space="preserve"> - thủy sản</w:t>
      </w:r>
    </w:p>
    <w:p w14:paraId="561318BD" w14:textId="77777777" w:rsidR="00D650C3" w:rsidRPr="00875EEF" w:rsidRDefault="00D650C3" w:rsidP="00D650C3">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Mặc dù đang trong quá trình đô thị hóa, khu vực xã Nhân Thắng vẫn là địa bàn có thế mạnh về sản xuất nông nghiệp của huyện Gia Bình (cũ). Tổng diện tích gieo trồng hằng năm đạt trên 1.900 ha, trong đó diện tích lúa chiếm trên 1.440 ha, tỷ lệ lúa năng suất, chất lượng cao đạt gần 50% diện tích gieo cấy. Bên cạnh sản xuất lúa, địa phương đã hình thành các vùng chuyên canh rau màu, cây thực phẩm và cây hàng hóa có giá trị kinh tế cao tại khu vực đất bãi ven sông, với nhiều loại cây trồng cho hiệu quả kinh tế như dưa hấu, dưa lê, cà rốt, hành, tỏi, khoai tây và các loại rau màu khác. Đây là cơ sở quan trọng để phát triển nông nghiệp hàng hóa, nông nghiệp chất lượng cao gắn với định hướng phát triển nông nghiệp sinh thái của địa phương.</w:t>
      </w:r>
    </w:p>
    <w:p w14:paraId="60A9022B" w14:textId="77777777" w:rsidR="00D650C3" w:rsidRPr="00875EEF" w:rsidRDefault="00D650C3" w:rsidP="00D650C3">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nl-NL"/>
        </w:rPr>
      </w:pPr>
      <w:r w:rsidRPr="00875EEF">
        <w:rPr>
          <w:spacing w:val="2"/>
          <w:szCs w:val="28"/>
          <w:lang w:val="nl-NL"/>
        </w:rPr>
        <w:t>Chăn nuôi tiếp tục duy trì vai trò quan trọng trong cơ cấu kinh tế nông nghiệp. Trên địa bàn hiện có tổng đàn lợn trên 11 nghìn con, đàn gia cầm trên 323 nghìn con, đàn thủy cầm trên 60 nghìn con, trâu bò gần 1.000 con và dê trên 1.900 con. Hoạt động chăn nuôi từng bước phát triển theo hướng an toàn sinh học, nâng cao năng suất và hiệu quả kinh tế. Công tác phòng, chống dịch bệnh được triển khai đồng bộ, với trên 116 nghìn liều vắc xin được tổ chức tiêm phòng hằng năm cho đàn vật nuôi, góp phần kiểm soát hiệu quả dịch bệnh và bảo đảm phát triển chăn nuôi bền vững.</w:t>
      </w:r>
    </w:p>
    <w:p w14:paraId="2F904FBA" w14:textId="77777777" w:rsidR="002018F2" w:rsidRPr="00875EEF" w:rsidRDefault="00D650C3"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 xml:space="preserve">Nuôi trồng thủy sản là một trong những lĩnh vực có nhiều tiềm năng phát triển của địa phương. Diện tích nuôi trồng thủy sản duy trì ổn định khoảng 215,66 ha; đồng thời trên địa bàn có 138 lồng nuôi cá trên sông, tạo nguồn thu nhập đáng kể </w:t>
      </w:r>
      <w:r w:rsidRPr="00875EEF">
        <w:rPr>
          <w:szCs w:val="28"/>
          <w:lang w:val="nl-NL"/>
        </w:rPr>
        <w:lastRenderedPageBreak/>
        <w:t>cho người dân. Các mô hình nuôi thủy sản từng bước được đầu tư theo hướng an toàn sinh học, nâng cao chất lượng và giá trị sản phẩm.</w:t>
      </w:r>
    </w:p>
    <w:p w14:paraId="6F0BE766" w14:textId="1EDA1625" w:rsidR="00ED0D17" w:rsidRPr="00875EEF" w:rsidRDefault="00D650C3"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nl-NL"/>
        </w:rPr>
        <w:t>Cùng với quá trình phát triển đô thị, cơ cấu kinh tế của xã đang từng bước chuyển dịch theo hướng giảm tỷ trọng nông nghiệp, tăng tỷ trọng thương mại, dịch vụ và các ngành nghề phi nông nghiệp. Tuy nhiên, nông nghiệp, chăn nuôi và thủy sản vẫn là lĩnh vực sản xuất quan trọng, tạo việc làm, thu nhập ổn định cho người dân và là nền tảng để phát triển nông nghiệp công nghệ cao, nông nghiệp sinh thái theo định hướng phát triển của tỉnh trong thời gian tới.</w:t>
      </w:r>
    </w:p>
    <w:p w14:paraId="4BE7AB2F" w14:textId="77777777"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
          <w:iCs/>
          <w:szCs w:val="28"/>
          <w:lang w:val="it-IT"/>
        </w:rPr>
      </w:pPr>
      <w:r w:rsidRPr="00875EEF">
        <w:rPr>
          <w:i/>
          <w:iCs/>
          <w:szCs w:val="28"/>
          <w:lang w:val="sv-SE"/>
        </w:rPr>
        <w:t xml:space="preserve">* </w:t>
      </w:r>
      <w:r w:rsidRPr="00875EEF">
        <w:rPr>
          <w:i/>
          <w:iCs/>
          <w:szCs w:val="28"/>
          <w:lang w:val="it-IT"/>
        </w:rPr>
        <w:t>Công tác quản lý về đất đai</w:t>
      </w:r>
    </w:p>
    <w:p w14:paraId="58A9D944"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quản lý nhà nước về đất đai trên địa bàn xã Nhân Thắng được thực hiện tương đối đồng bộ, từng bước đáp ứng yêu cầu quản lý trong điều kiện phát triển đô thị và chuyển dịch cơ cấu sử dụng đất. Địa phương đã tổ chức rà soát, điều chỉnh Quy hoạch sử dụng đất thời kỳ 2021 - 2030 phù hợp với định hướng phát triển kinh tế - xã hội, quy hoạch xây dựng và nhu cầu sử dụng đất trong giai đoạn mới.</w:t>
      </w:r>
    </w:p>
    <w:p w14:paraId="4A07EC96"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quản lý, khai thác và sử dụng đất đai được tăng cường, đặc biệt đối với đất công ích, đất nông nghiệp và các khu vực có tốc độ đô thị hóa cao. Các hành vi vi phạm pháp luật về đất đai được phát hiện, xử lý kịp thời, góp phần nâng cao hiệu lực, hiệu quả quản lý nhà nước, từng bước lập lại trật tự trong quản lý và sử dụng đất trên địa bàn. Trong thời gian qua, địa phương đã tổ chức kiểm tra, xử lý nhiều trường hợp sử dụng đất không đúng mục đích, vi phạm trật tự xây dựng và vi phạm pháp luật đất đai; đồng thời thực hiện các biện pháp cưỡng chế, tháo dỡ công trình vi phạm theo đúng quy định của pháp luật.</w:t>
      </w:r>
    </w:p>
    <w:p w14:paraId="44486E20"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Sau khi thực hiện sắp xếp đơn vị hành chính, xã đã hoàn thành công tác kiểm kê đất đai và xây dựng cơ sở dữ liệu phục vụ quản lý. Tổng diện tích tự nhiên của xã đạt 2.214,27 ha; trong đó đất nông nghiệp chiếm 53,98%, đất phi nông nghiệp chiếm 45,21% và đất chưa sử dụng chỉ chiếm 0,82%. Tỷ lệ đất phi nông nghiệp ở mức cao, phản ánh rõ xu hướng phát triển đô thị, thương mại, dịch vụ, hạ tầng kỹ thuật và các chức năng phi nông nghiệp trên địa bàn, tạo điều kiện thuận lợi cho việc hình thành và phát triển phường trong thời gian tới.</w:t>
      </w:r>
    </w:p>
    <w:p w14:paraId="3916BF03"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đăng ký đất đai, cấp Giấy chứng nhận quyền sử dụng đất, chỉnh lý biến động đất đai và giải quyết thủ tục hành chính trong lĩnh vực đất đai được thực hiện thường xuyên, bảo đảm quyền và lợi ích hợp pháp của người sử dụng đất. Địa phương cũng tích cực triển khai các nhiệm vụ chuyển đổi số trong lĩnh vực đất đai, thực hiện kế hoạch làm sạch, làm giàu dữ liệu đất đai theo chỉ đạo của tỉnh, từng bước hoàn thiện hệ thống cơ sở dữ liệu đất đai đồng bộ, hiện đại, phục vụ hiệu quả công tác quản lý nhà nước và cung cấp dịch vụ công cho người dân, doanh nghiệp.</w:t>
      </w:r>
    </w:p>
    <w:p w14:paraId="7F9DDA62" w14:textId="0706B0D1" w:rsidR="000C3555"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Nhìn chung, công tác quản lý đất đai trên địa bàn xã Nhân Thắng đã có nhiều chuyển biến tích cực, bảo đảm sử dụng hiệu quả nguồn lực đất đai, đáp ứng yêu cầu phát triển kinh tế - xã hội, thu hút đầu tư, quản lý không gian đô thị và tạo nền tảng quan trọng cho quá trình xây dựng, phát triển phường trong giai đoạn tới.</w:t>
      </w:r>
    </w:p>
    <w:p w14:paraId="5704E04F" w14:textId="77777777" w:rsidR="002018F2"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
          <w:iCs/>
          <w:szCs w:val="28"/>
          <w:lang w:val="it-IT"/>
        </w:rPr>
      </w:pPr>
      <w:r w:rsidRPr="00875EEF">
        <w:rPr>
          <w:i/>
          <w:iCs/>
          <w:szCs w:val="28"/>
          <w:lang w:val="sv-SE"/>
        </w:rPr>
        <w:t xml:space="preserve">* </w:t>
      </w:r>
      <w:r w:rsidRPr="00875EEF">
        <w:rPr>
          <w:i/>
          <w:iCs/>
          <w:szCs w:val="28"/>
          <w:lang w:val="it-IT"/>
        </w:rPr>
        <w:t>Công tác</w:t>
      </w:r>
      <w:r w:rsidRPr="00875EEF">
        <w:rPr>
          <w:i/>
          <w:iCs/>
          <w:szCs w:val="28"/>
          <w:lang w:val="vi-VN"/>
        </w:rPr>
        <w:t xml:space="preserve"> bảo vệ </w:t>
      </w:r>
      <w:r w:rsidRPr="00875EEF">
        <w:rPr>
          <w:i/>
          <w:iCs/>
          <w:szCs w:val="28"/>
          <w:lang w:val="it-IT"/>
        </w:rPr>
        <w:t xml:space="preserve">môi trường: </w:t>
      </w:r>
    </w:p>
    <w:p w14:paraId="5C0365FD"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lastRenderedPageBreak/>
        <w:t>Công tác bảo vệ môi trường trên địa bàn xã Nhân Thắng được quan tâm triển khai thường xuyên, gắn với mục tiêu xây dựng môi trường sống xanh, sạch, an toàn và nâng cao chất lượng đời sống Nhân dân. Địa phương đã xây dựng và triển khai các kế hoạch bảo vệ môi trường phù hợp với yêu cầu phát triển kinh tế - xã hội và quá trình đô thị hóa của địa bàn.</w:t>
      </w:r>
    </w:p>
    <w:p w14:paraId="22B06570"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quản lý môi trường được tăng cường, đặc biệt đối với các hoạt động sản xuất, chăn nuôi và các nguồn có nguy cơ gây ô nhiễm. Các kiến nghị, phản ánh của Nhân dân liên quan đến ô nhiễm môi trường được tiếp nhận, kiểm tra và phối hợp xử lý kịp thời, góp phần hạn chế phát sinh các điểm nóng về môi trường, bảo đảm môi trường sống ổn định cho cộng đồng dân cư.</w:t>
      </w:r>
    </w:p>
    <w:p w14:paraId="2B6EC5D2" w14:textId="77777777" w:rsidR="002018F2"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Hoạt động thu gom, vận chuyển và xử lý chất thải sinh hoạt được duy trì thường xuyên, nền nếp; công tác phân loại rác thải tại nguồn từng bước được triển khai và nâng cao hiệu quả. Cùng với đó, các phong trào vệ sinh đường làng, ngõ xóm, làm sạch cảnh quan môi trường, phòng chống dịch bệnh và xây dựng nếp sống văn minh được đông đảo Nhân dân hưởng ứng, tạo chuyển biến tích cực về ý thức bảo vệ môi trường trong cộng đồng.</w:t>
      </w:r>
    </w:p>
    <w:p w14:paraId="65CFE254" w14:textId="19CE0942" w:rsidR="000C3555" w:rsidRPr="00875EEF" w:rsidRDefault="002018F2" w:rsidP="002018F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 xml:space="preserve">Nhìn chung, công tác bảo vệ môi trường trên địa bàn xã Nhân Thắng đã có nhiều chuyển biến tích cực; hệ thống thu gom, xử lý chất thải cơ bản đáp ứng yêu cầu phục vụ dân cư; cảnh quan môi trường từng bước được cải thiện theo hướng sáng - xanh - sạch - đẹp. </w:t>
      </w:r>
    </w:p>
    <w:p w14:paraId="1E54286C" w14:textId="705DD278"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i/>
          <w:iCs/>
          <w:szCs w:val="28"/>
          <w:lang w:val="it-IT"/>
        </w:rPr>
        <w:t>* Công tác phòng, chống thiên tai và tìm kiếm cứu nạn:</w:t>
      </w:r>
      <w:r w:rsidRPr="00875EEF">
        <w:rPr>
          <w:szCs w:val="28"/>
          <w:lang w:val="it-IT"/>
        </w:rPr>
        <w:t xml:space="preserve"> </w:t>
      </w:r>
      <w:r w:rsidR="002018F2" w:rsidRPr="00875EEF">
        <w:rPr>
          <w:szCs w:val="28"/>
          <w:lang w:val="it-IT"/>
        </w:rPr>
        <w:t>Hệ thống thủy lợi, giao thông nội đồng và các công trình phục vụ sản xuất thường xuyên được quan tâm đầu tư, nâng cấp. Hằng năm, các hợp tác xã nông nghiệp tổ chức nạo vét, duy tu hệ thống kênh mương, bảo đảm phục vụ hiệu quả nhu cầu tưới tiêu và phòng chống úng ngập. Công tác phòng, chống thiên tai và tìm kiếm cứu nạn được triển khai chủ động, kịp thời; các phương án ứng phó với bão, mưa lớn và thời tiết cực đoan được chuẩn bị đầy đủ, góp phần giảm thiểu thiệt hại, bảo đảm an toàn cho sản xuất và đời sống Nhân dân.</w:t>
      </w:r>
    </w:p>
    <w:p w14:paraId="732A8CC0" w14:textId="77777777"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napToGrid w:val="0"/>
          <w:szCs w:val="28"/>
          <w:lang w:val="it-IT"/>
        </w:rPr>
      </w:pPr>
      <w:r w:rsidRPr="00875EEF">
        <w:rPr>
          <w:szCs w:val="28"/>
          <w:lang w:val="nl-NL"/>
        </w:rPr>
        <w:t xml:space="preserve">b) </w:t>
      </w:r>
      <w:r w:rsidRPr="00875EEF">
        <w:rPr>
          <w:snapToGrid w:val="0"/>
          <w:szCs w:val="28"/>
          <w:lang w:val="vi-VN"/>
        </w:rPr>
        <w:t>Về công nghiệp</w:t>
      </w:r>
      <w:r w:rsidRPr="00875EEF">
        <w:rPr>
          <w:snapToGrid w:val="0"/>
          <w:szCs w:val="28"/>
          <w:lang w:val="sv-SE"/>
        </w:rPr>
        <w:t xml:space="preserve"> -</w:t>
      </w:r>
      <w:r w:rsidRPr="00875EEF">
        <w:rPr>
          <w:snapToGrid w:val="0"/>
          <w:szCs w:val="28"/>
          <w:lang w:val="vi-VN"/>
        </w:rPr>
        <w:t xml:space="preserve"> xây dựng</w:t>
      </w:r>
      <w:r w:rsidRPr="00875EEF">
        <w:rPr>
          <w:snapToGrid w:val="0"/>
          <w:szCs w:val="28"/>
          <w:lang w:val="it-IT"/>
        </w:rPr>
        <w:t xml:space="preserve"> </w:t>
      </w:r>
    </w:p>
    <w:p w14:paraId="42669298" w14:textId="10668C9E"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
          <w:iCs/>
          <w:szCs w:val="28"/>
          <w:lang w:val="it-IT"/>
        </w:rPr>
      </w:pPr>
      <w:r w:rsidRPr="00875EEF">
        <w:rPr>
          <w:i/>
          <w:iCs/>
          <w:spacing w:val="-2"/>
          <w:szCs w:val="28"/>
          <w:lang w:val="sv-SE"/>
        </w:rPr>
        <w:t xml:space="preserve">* </w:t>
      </w:r>
      <w:r w:rsidRPr="00875EEF">
        <w:rPr>
          <w:i/>
          <w:iCs/>
          <w:szCs w:val="28"/>
          <w:lang w:val="it-IT"/>
        </w:rPr>
        <w:t>Sản xuất công nghiệp</w:t>
      </w:r>
      <w:r w:rsidR="00A0114D" w:rsidRPr="00875EEF">
        <w:rPr>
          <w:i/>
          <w:iCs/>
          <w:szCs w:val="28"/>
          <w:lang w:val="it-IT"/>
        </w:rPr>
        <w:t xml:space="preserve"> - tiểu thủ công nghiệp</w:t>
      </w:r>
    </w:p>
    <w:p w14:paraId="162ABD03" w14:textId="26FB8B37"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pl-PL"/>
        </w:rPr>
      </w:pPr>
      <w:r w:rsidRPr="00875EEF">
        <w:rPr>
          <w:szCs w:val="28"/>
          <w:lang w:val="pl-PL"/>
        </w:rPr>
        <w:t>Cùng với quá trình đô thị hóa và chuyển dịch cơ cấu kinh tế, hoạt động sản xuất công nghiệp - tiểu thủ công nghiệp trên địa bàn xã Nhân Thắng ngày càng phát triển, trở thành một trong những lĩnh vực kinh tế quan trọng của địa phương. Trên địa bàn hiện có nhiều cơ sở sản xuất, kinh doanh hoạt động trong các lĩnh vực cơ khí, hàn xì, gia công kim loại, may mặc, sản xuất đồ gia dụng và các ngành nghề phục vụ sản xuất, đời sống dân sinh, tạo việc làm và thu nhập ổn định cho người lao động. Môi trường đầu tư, sản xuất kinh doanh tiếp tục được cải thiện; khu vực kinh tế tư nhân phát triển khá năng động. Riêng năm 2025, địa phương đã tiếp nhận và giải quyết 57 hồ sơ đăng ký thành lập mới hộ kinh doanh, phản ánh nhu cầu đầu tư, mở rộng hoạt động sản xuất kinh doanh trên địa bàn ngày càng tăng.</w:t>
      </w:r>
    </w:p>
    <w:p w14:paraId="5B17BA2C" w14:textId="188451CB"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pl-PL"/>
        </w:rPr>
      </w:pPr>
      <w:r w:rsidRPr="00875EEF">
        <w:rPr>
          <w:szCs w:val="28"/>
          <w:lang w:val="pl-PL"/>
        </w:rPr>
        <w:t xml:space="preserve">Đặc biệt, xã Nhân Thắng là địa bàn có Khu công nghiệp Gia Bình II đã tạo động lực thúc đẩy quá trình chuyển dịch cơ cấu kinh tế theo hướng công nghiệp - </w:t>
      </w:r>
      <w:r w:rsidRPr="00875EEF">
        <w:rPr>
          <w:szCs w:val="28"/>
          <w:lang w:val="pl-PL"/>
        </w:rPr>
        <w:lastRenderedPageBreak/>
        <w:t>dịch vụ, đồng thời mở ra cơ hội phát triển cho các ngành nghề cơ khí, gia công, sản xuất vật liệu, dịch vụ kỹ thuật và các lĩnh vực công nghiệp hỗ trợ. Đây cũng là yếu tố quan trọng góp phần thu hút lao động, dân cư đến sinh sống, làm việc và thúc đẩy quá trình đô thị hóa trên địa bàn.</w:t>
      </w:r>
    </w:p>
    <w:p w14:paraId="27EF2502" w14:textId="27429211"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pl-PL"/>
        </w:rPr>
      </w:pPr>
      <w:r w:rsidRPr="00875EEF">
        <w:rPr>
          <w:szCs w:val="28"/>
          <w:lang w:val="pl-PL"/>
        </w:rPr>
        <w:t>Bên cạnh đó, việc đầu tư xây dựng Cảng hàng không quốc tế Gia Bình và hệ thống giao thông kết nối vùng đang tạo ra không gian phát triển mới cho khu vực. Với vị trí nằm gần khu vực sân bay, Khu công nghiệp Gia Bình II và các trục giao thông quan trọng của tỉnh, xã Nhân Thắng có nhiều lợi thế để thu hút đầu tư phát triển công nghiệp, tiểu thủ công nghiệp và các ngành sản xuất phụ trợ, từng bước hình thành các hoạt động kinh tế có giá trị gia tăng cao gắn với quá trình phát triển công nghiệp và đô thị của tỉnh Bắc Ninh.</w:t>
      </w:r>
    </w:p>
    <w:p w14:paraId="71999C67" w14:textId="1C6B8E0D" w:rsidR="000C3555"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napToGrid w:val="0"/>
          <w:szCs w:val="28"/>
          <w:lang w:val="it-IT"/>
        </w:rPr>
      </w:pPr>
      <w:r w:rsidRPr="00875EEF">
        <w:rPr>
          <w:szCs w:val="28"/>
          <w:lang w:val="pl-PL"/>
        </w:rPr>
        <w:t>Những điều kiện thuận lợi về vị trí địa lý, hạ tầng kỹ thuật và các dự án động lực đang được triển khai là cơ sở quan trọng để lĩnh vực công nghiệp - tiểu thủ công nghiệp của xã Nhân Thắng tiếp tục phát triển, góp phần nâng cao tỷ lệ lao động phi nông nghiệp, thúc đẩy tăng trưởng kinh tế và đáp ứng yêu cầu phát triển đô thị trong thời gian tới.</w:t>
      </w:r>
    </w:p>
    <w:p w14:paraId="2D1202BF" w14:textId="4356E589"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i/>
          <w:iCs/>
          <w:spacing w:val="-2"/>
          <w:szCs w:val="28"/>
          <w:lang w:val="sv-SE"/>
        </w:rPr>
        <w:t xml:space="preserve">* </w:t>
      </w:r>
      <w:r w:rsidRPr="00875EEF">
        <w:rPr>
          <w:i/>
          <w:iCs/>
          <w:szCs w:val="28"/>
          <w:lang w:val="nl-NL"/>
        </w:rPr>
        <w:t xml:space="preserve">Về </w:t>
      </w:r>
      <w:r w:rsidR="00A0114D" w:rsidRPr="00875EEF">
        <w:rPr>
          <w:i/>
          <w:iCs/>
          <w:szCs w:val="28"/>
          <w:lang w:val="nl-NL"/>
        </w:rPr>
        <w:t>công tác quy hoạch, đầu tư xây dựng và giao thông vận tải</w:t>
      </w:r>
    </w:p>
    <w:p w14:paraId="602156A2" w14:textId="0EA03417" w:rsidR="00A0114D"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quy hoạch trên địa bàn xã Nhân Thắng được quan tâm triển khai đồng bộ, tạo cơ sở quan trọng cho việc quản lý không gian phát triển đô thị và thu hút đầu tư. Địa phương đã hoàn thành nhiệm vụ lập Đồ án Quy hoạch phân khu đô thị phía Nam sông Đuống; đồng thời tổ chức rà soát, lấy ý kiến cộng đồng dân cư đối với các phân khu quy hoạch có liên quan nhằm bảo đảm tính đồng bộ, khả thi và phù hợp với định hướng phát triển của tỉnh Bắc Ninh. Bên cạnh đó, xã đã thực hiện rà soát, điều chỉnh Quy hoạch sử dụng đất thời kỳ 2021 - 2030, phối hợp xây dựng quy hoạch sử dụng đất cấp xã sau sắp xếp đơn vị hành chính. Đây là cơ sở quan trọng để quản lý, khai thác hiệu quả nguồn lực đất đai, bố trí không gian phát triển đô thị, công nghiệp, dịch vụ và hạ tầng kỹ thuật trong giai đoạn tới. Đặc biệt, với vị trí nằm trong khu vực phát triển động lực của huyện Gia Bình trước đây, đồng thời chịu tác động trực tiếp từ Khu công nghiệp Gia Bình II và Cảng hàng không quốc tế Gia Bình, địa bàn xã Nhân Thắng đang đứng trước nhiều cơ hội để phát triển theo hướng đô thị - công nghiệp - dịch vụ hiện đại, từng bước hình thành các không gian đô thị mới, đáp ứng yêu cầu phát triển của tỉnh Bắc Ninh trong tương lai.</w:t>
      </w:r>
    </w:p>
    <w:p w14:paraId="1E535F0C" w14:textId="182F7DA7"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quản lý trật tự xây dựng được thực hiện thường xuyên, góp phần nâng cao hiệu quả quản lý nhà nước về xây dựng, bảo đảm việc xây dựng công trình theo đúng quy hoạch và quy định pháp luật. Ý thức chấp hành pháp luật về xây dựng của tổ chức, cá nhân từng bước được nâng cao, tạo điều kiện thuận lợi cho quá trình phát triển đô thị trên địa bàn.</w:t>
      </w:r>
    </w:p>
    <w:p w14:paraId="7F721C02" w14:textId="77777777"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Hệ thống hạ tầng kỹ thuật và hạ tầng xã hội tiếp tục được quan tâm đầu tư. Năm 2025, địa phương triển khai thực hiện 20 dự án đầu tư công với tổng mức đầu tư trên 213 tỷ đồng, tập trung vào các lĩnh vực giáo dục, giao thông, hạ tầng kỹ thuật và các công trình dân sinh thiết yếu. Nhiều công trình đã hoàn thành và đưa vào sử dụng, góp phần nâng cao chất lượng hạ tầng, đáp ứng nhu cầu phát triển kinh tế - xã hội và đời sống Nhân dân.</w:t>
      </w:r>
    </w:p>
    <w:p w14:paraId="3C72EDF0" w14:textId="1A85C050" w:rsidR="00A0114D"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lastRenderedPageBreak/>
        <w:t>Công tác giải phóng mặt bằng, quản lý đầu tư xây dựng cơ bản và giám sát cộng đồng được thực hiện công khai, minh bạch, bảo đảm tiến độ triển khai các dự án. Tỷ lệ giải ngân vốn đầu tư công đạt mức cao, phản ánh năng lực tổ chức thực hiện và khả năng huy động, sử dụng hiệu quả các nguồn lực đầu tư cho phát triển hạ tầng địa phương.</w:t>
      </w:r>
    </w:p>
    <w:p w14:paraId="3F42937F" w14:textId="132C8D7D"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Hạ tầng giao thông trên địa bàn xã từng bước được đầu tư hoàn thiện theo hướng đồng bộ, đáp ứng yêu cầu phát triển đô thị. Các tuyến đường trục xã, đường liên thôn, giao thông nội đồng và hệ thống giao thông kết nối khu vực cơ bản được đầu tư nâng cấp, tạo điều kiện thuận lợi cho lưu thông hàng hóa, đi lại của Nhân dân và thu hút đầu tư. Công tác quản lý, duy tu và chỉnh trang hạ tầng giao thông được thực hiện thường xuyên. Hệ thống điện chiếu sáng công cộng trên các tuyến đường chính tiếp tục được cải tạo, nâng cấp; công tác vệ sinh môi trường, chỉnh trang đô thị, bảo đảm hành lang an toàn giao thông được tăng cường. Hoạt động kiểm tra, xử lý tình trạng lấn chiếm lòng đường, vỉa hè và hành lang an toàn giao thông tại các khu vực chợ, các tuyến đường chính được duy trì thường xuyên, góp phần xây dựng môi trường đô thị văn minh, an toàn và hiện đại.</w:t>
      </w:r>
    </w:p>
    <w:p w14:paraId="4AC32BE2" w14:textId="77777777" w:rsidR="000C3555" w:rsidRPr="00875EEF" w:rsidRDefault="000C355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 xml:space="preserve">c) </w:t>
      </w:r>
      <w:r w:rsidRPr="00875EEF">
        <w:rPr>
          <w:szCs w:val="28"/>
          <w:lang w:val="vi-VN"/>
        </w:rPr>
        <w:t>Về thương mại</w:t>
      </w:r>
      <w:r w:rsidRPr="00875EEF">
        <w:rPr>
          <w:szCs w:val="28"/>
          <w:lang w:val="sv-SE"/>
        </w:rPr>
        <w:t xml:space="preserve"> -</w:t>
      </w:r>
      <w:r w:rsidRPr="00875EEF">
        <w:rPr>
          <w:szCs w:val="28"/>
          <w:lang w:val="vi-VN"/>
        </w:rPr>
        <w:t xml:space="preserve"> dịch vụ</w:t>
      </w:r>
    </w:p>
    <w:p w14:paraId="51002E61" w14:textId="663FF666" w:rsidR="00D76232"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Hoạt động thương mại, dịch vụ trên địa bàn xã Nhân Thắng phát triển khá đa dạng và giữ vai trò quan trọng trong cơ cấu kinh tế địa phương. Với lợi thế là khu vực trung tâm dân cư của huyện Gia Bình trước đây, đồng thời là nơi tập trung nhiều đầu mối giao thương truyền thống, xã đã hình thành mạng lưới thương mại, dịch vụ tương đối phát triển, đáp ứng nhu cầu sản xuất, kinh doanh và đời sống của Nhân dân. Hệ thống chợ dân sinh, các cửa hàng kinh doanh, dịch vụ ăn uống, vận tải, sửa chữa, tài chính, viễn thông và các loại hình dịch vụ phục vụ đời sống được phân bố rộng khắp trên địa bàn. Các khu vực chợ Ngụ, chợ Bùng, chợ Tẩy cùng hệ thống cơ sở kinh doanh dọc các tuyến giao thông chính đã và đang đóng vai trò là các điểm giao thương quan trọng, phục vụ nhu cầu trao đổi hàng hóa của người dân trong khu vực và các địa phương lân cận.</w:t>
      </w:r>
    </w:p>
    <w:p w14:paraId="11506BA2" w14:textId="267010EC" w:rsidR="00D76232" w:rsidRPr="00875EEF" w:rsidRDefault="00D76232"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Cùng với sự phát triển của Khu công nghiệp Gia Bình II và việc đầu tư xây dựng Cảng hàng không quốc tế Gia Bình, nhu cầu về thương mại, dịch vụ trên địa bàn ngày càng gia tăng. Đây là điều kiện thuận lợi để phát triển các loại hình dịch vụ phục vụ sản xuất công nghiệp, dịch vụ hậu cần, vận tải, lưu trú, ăn uống, thương mại tổng hợp và các dịch vụ đô thị khác. Sự phát triển của các dự án động lực không chỉ tạo thêm cơ hội việc làm mà còn góp phần mở rộng thị trường tiêu dùng, thúc đẩy các hoạt động thương mại, dịch vụ phát triển theo hướng hiện đại.</w:t>
      </w:r>
    </w:p>
    <w:p w14:paraId="4B4ED634" w14:textId="04546139" w:rsidR="000C3555" w:rsidRPr="00875EEF" w:rsidRDefault="00D76232" w:rsidP="00D7623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quản lý nhà nước đối với hoạt động thương mại, dịch vụ được tăng cường; thị trường hàng hóa cơ bản ổn định, đáp ứng nhu cầu sản xuất và tiêu dùng của Nhân dân. Hoạt động kiểm tra, kiểm soát thị trường, phòng chống buôn lậu, gian lận thương mại, hàng giả, hàng kém chất lượng được thực hiện thường xuyên; các cơ sở sản xuất, kinh doanh được tuyên truyền, ký cam kết chấp hành các quy định của pháp luật, góp phần xây dựng môi trường kinh doanh lành mạnh, văn minh và an toàn.</w:t>
      </w:r>
      <w:r w:rsidR="00581285" w:rsidRPr="00875EEF">
        <w:rPr>
          <w:szCs w:val="28"/>
          <w:lang w:val="nl-NL"/>
        </w:rPr>
        <w:t xml:space="preserve"> </w:t>
      </w:r>
      <w:r w:rsidRPr="00875EEF">
        <w:rPr>
          <w:szCs w:val="28"/>
          <w:lang w:val="nl-NL"/>
        </w:rPr>
        <w:t xml:space="preserve">Bên cạnh đó, việc ứng dụng công nghệ thông tin và chuyển đổi số trong hoạt động thương mại, dịch vụ từng bước được triển khai, tạo điều kiện nâng cao </w:t>
      </w:r>
      <w:r w:rsidRPr="00875EEF">
        <w:rPr>
          <w:szCs w:val="28"/>
          <w:lang w:val="nl-NL"/>
        </w:rPr>
        <w:lastRenderedPageBreak/>
        <w:t>chất lượng phục vụ và hiệu quả hoạt động kinh doanh. Sự phát triển của khu vực thương mại, dịch vụ đã góp phần thúc đẩy chuyển dịch cơ cấu kinh tế theo hướng tăng tỷ trọng các ngành phi nông nghiệp, nâng cao thu nhập của người dân và tạo nền tảng quan trọng cho quá trình xây dựng, phát triển phường Nhân Thắng trong thời gian tới.</w:t>
      </w:r>
      <w:r w:rsidR="000C3555" w:rsidRPr="00875EEF">
        <w:rPr>
          <w:szCs w:val="28"/>
          <w:lang w:val="nl-NL"/>
        </w:rPr>
        <w:t xml:space="preserve"> </w:t>
      </w:r>
    </w:p>
    <w:p w14:paraId="2A7C5DA3" w14:textId="2938B31F" w:rsidR="000C3555" w:rsidRPr="00875EEF" w:rsidRDefault="0058128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d</w:t>
      </w:r>
      <w:r w:rsidR="000C3555" w:rsidRPr="00875EEF">
        <w:rPr>
          <w:lang w:val="nl-NL"/>
        </w:rPr>
        <w:t>) Hoạt động tài chính</w:t>
      </w:r>
      <w:r w:rsidR="00A0114D" w:rsidRPr="00875EEF">
        <w:rPr>
          <w:lang w:val="nl-NL"/>
        </w:rPr>
        <w:t>, tín dụng</w:t>
      </w:r>
    </w:p>
    <w:p w14:paraId="55F19CD9" w14:textId="77777777"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quản lý tài chính, ngân sách trên địa bàn xã Nhân Thắng được thực hiện chặt chẽ, đúng quy định của pháp luật, bảo đảm đáp ứng yêu cầu phát triển kinh tế - xã hội, quốc phòng, an ninh và đầu tư xây dựng kết cấu hạ tầng địa phương. Nguồn thu ngân sách từng bước được củng cố, phản ánh sự phát triển của các hoạt động sản xuất, kinh doanh, thương mại, dịch vụ và hiệu quả công tác quản lý thu ngân sách trên địa bàn.</w:t>
      </w:r>
    </w:p>
    <w:p w14:paraId="7002CB4C" w14:textId="77777777"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quản lý, sử dụng ngân sách được thực hiện công khai, minh bạch, tiết kiệm và hiệu quả; các khoản chi thường xuyên, chi đầu tư phát triển được bố trí phù hợp với yêu cầu thực tiễn. Địa phương đồng thời thực hiện tốt công tác quản lý tài sản công, rà soát, sắp xếp và sử dụng hiệu quả cơ sở nhà, đất, trang thiết bị của các cơ quan, đơn vị sau khi thực hiện sắp xếp đơn vị hành chính, góp phần nâng cao hiệu quả sử dụng nguồn lực công.</w:t>
      </w:r>
    </w:p>
    <w:p w14:paraId="08827A9F" w14:textId="77777777"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lang w:val="nl-NL"/>
        </w:rPr>
      </w:pPr>
      <w:r w:rsidRPr="00875EEF">
        <w:rPr>
          <w:spacing w:val="2"/>
          <w:lang w:val="nl-NL"/>
        </w:rPr>
        <w:t>Hoạt động tín dụng, ngân hàng trên địa bàn tiếp tục phát triển ổn định, đáp ứng nhu cầu vay vốn phục vụ sản xuất, kinh doanh và đời sống của người dân. Nguồn vốn tín dụng đã góp phần hỗ trợ phát triển sản xuất nông nghiệp, mở rộng các cơ sở sản xuất, kinh doanh, thúc đẩy thương mại, dịch vụ và tạo việc làm cho lao động địa phương.</w:t>
      </w:r>
    </w:p>
    <w:p w14:paraId="10C56AE7" w14:textId="69A56C57" w:rsidR="00DE215E"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lang w:val="nl-NL"/>
        </w:rPr>
      </w:pPr>
      <w:r w:rsidRPr="00875EEF">
        <w:rPr>
          <w:lang w:val="nl-NL"/>
        </w:rPr>
        <w:t>Kết quả thu ngân sách vượt kế hoạch nhiều năm liền, cùng với khả năng huy động và sử dụng hiệu quả các nguồn lực tài chính cho đầu tư phát triển là một trong những cơ sở quan trọng, thể hiện năng lực tự chủ tài chính và khả năng đáp ứng các yêu cầu quản lý đô thị của xã Nhân Thắng trong quá trình xây dựng và phát triển phường trong tương lai.</w:t>
      </w:r>
    </w:p>
    <w:p w14:paraId="10E36C8B"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nl-NL"/>
        </w:rPr>
      </w:pPr>
      <w:r w:rsidRPr="00875EEF">
        <w:rPr>
          <w:b/>
          <w:bCs/>
          <w:spacing w:val="-4"/>
          <w:szCs w:val="28"/>
          <w:shd w:val="clear" w:color="auto" w:fill="FFFFFF"/>
          <w:lang w:val="nl-NL"/>
        </w:rPr>
        <w:t xml:space="preserve">5. </w:t>
      </w:r>
      <w:r w:rsidRPr="00875EEF">
        <w:rPr>
          <w:b/>
          <w:bCs/>
          <w:szCs w:val="28"/>
          <w:lang w:val="vi-VN"/>
        </w:rPr>
        <w:t>Hiện trạng</w:t>
      </w:r>
      <w:r w:rsidRPr="00875EEF">
        <w:rPr>
          <w:b/>
          <w:bCs/>
          <w:szCs w:val="28"/>
          <w:lang w:val="nl-NL"/>
        </w:rPr>
        <w:t xml:space="preserve"> phát triển văn hóa - xã hội</w:t>
      </w:r>
    </w:p>
    <w:p w14:paraId="19E923D5"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szCs w:val="28"/>
          <w:lang w:val="nl-NL"/>
        </w:rPr>
        <w:t xml:space="preserve">a) </w:t>
      </w:r>
      <w:r w:rsidRPr="00875EEF">
        <w:rPr>
          <w:lang w:val="vi-VN"/>
        </w:rPr>
        <w:t>Về</w:t>
      </w:r>
      <w:r w:rsidRPr="00875EEF">
        <w:rPr>
          <w:lang w:val="nl-NL"/>
        </w:rPr>
        <w:t xml:space="preserve"> g</w:t>
      </w:r>
      <w:r w:rsidRPr="00875EEF">
        <w:rPr>
          <w:lang w:val="vi-VN"/>
        </w:rPr>
        <w:t>iáo dục</w:t>
      </w:r>
      <w:r w:rsidRPr="00875EEF">
        <w:rPr>
          <w:lang w:val="nl-NL"/>
        </w:rPr>
        <w:t xml:space="preserve"> - đào tạo </w:t>
      </w:r>
    </w:p>
    <w:p w14:paraId="20601F36" w14:textId="73D28FAA"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zCs w:val="28"/>
          <w:lang w:val="nl-NL"/>
        </w:rPr>
      </w:pPr>
      <w:r w:rsidRPr="00875EEF">
        <w:rPr>
          <w:iCs/>
          <w:szCs w:val="28"/>
          <w:lang w:val="nl-NL"/>
        </w:rPr>
        <w:t>Công tác giáo dục và đào tạo trên địa bàn xã Nhân Thắng luôn được quan tâm lãnh đạo, chỉ đạo và đạt nhiều kết quả tích cực. Mạng lưới trường, lớp được đầu tư tương đối đồng bộ, đáp ứng nhu cầu học tập của Nhân dân; chất lượng giáo dục đại trà và giáo dục mũi nhọn không ngừng được nâng cao. Công tác phổ cập giáo dục, xây dựng trường đạt chuẩn quốc gia được duy trì hiệu quả; phong trào khuyến học, khuyến tài, xây dựng xã hội học tập tiếp tục phát triển sâu rộng, góp phần nâng cao dân trí và chất lượng nguồn nhân lực địa phương.</w:t>
      </w:r>
    </w:p>
    <w:p w14:paraId="0B88BB7B" w14:textId="6FDE6E75"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zCs w:val="28"/>
          <w:lang w:val="nl-NL"/>
        </w:rPr>
      </w:pPr>
      <w:r w:rsidRPr="00875EEF">
        <w:rPr>
          <w:iCs/>
          <w:szCs w:val="28"/>
          <w:lang w:val="nl-NL"/>
        </w:rPr>
        <w:t xml:space="preserve">Quy mô mạng lưới giáo dục trên địa bàn được củng cố và hoàn thiện với 100% trường học được duy trì hoạt động ổn định, cơ sở vật chất từng bước được đầu tư nâng cấp. Năm 2025, toàn bộ 7/7 trường học trên địa bàn đã hoàn thành việc thay thế biển bảng theo đơn vị hành chính mới; tỷ lệ huy động trẻ em trong độ tuổi đến </w:t>
      </w:r>
      <w:r w:rsidRPr="00875EEF">
        <w:rPr>
          <w:iCs/>
          <w:szCs w:val="28"/>
          <w:lang w:val="nl-NL"/>
        </w:rPr>
        <w:lastRenderedPageBreak/>
        <w:t>trường đạt 100% ở các cấp học, phản ánh sự quan tâm của các cấp chính quyền và Nhân dân đối với sự nghiệp giáo dục.</w:t>
      </w:r>
    </w:p>
    <w:p w14:paraId="194E29C7" w14:textId="43406887"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zCs w:val="28"/>
          <w:lang w:val="nl-NL"/>
        </w:rPr>
      </w:pPr>
      <w:r w:rsidRPr="00875EEF">
        <w:rPr>
          <w:iCs/>
          <w:szCs w:val="28"/>
          <w:lang w:val="nl-NL"/>
        </w:rPr>
        <w:t>Chất lượng giáo dục tiếp tục được giữ vững và nâng cao. Tỷ lệ học sinh hoàn thành chương trình tiểu học đạt 100%; tỷ lệ học sinh trung học cơ sở có hạnh kiểm tốt đạt trên 88%. Các cơ sở giáo dục đều hoàn thành tốt nhiệm vụ năm học; trong đó Trường Tiểu học Nhân Thắng đạt thành tích xuất sắc và được tặng Cờ thi đua của Ủy ban nhân dân tỉnh Bắc Ninh. Trường Mầm non Bình Dương được công nhận đạt Kiểm định chất lượng giáo dục cấp độ 3 và chuẩn quốc gia mức độ 2, góp phần nâng cao chất lượng chăm sóc, giáo dục trẻ em trên địa bàn.</w:t>
      </w:r>
    </w:p>
    <w:p w14:paraId="1C3F0FD5" w14:textId="66A57050" w:rsidR="00A0114D"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iCs/>
          <w:szCs w:val="28"/>
          <w:lang w:val="nl-NL"/>
        </w:rPr>
        <w:t>Bên cạnh đó, các hoạt động khuyến học, khuyến tài, tôn vinh nhà giáo và động viên đội ngũ cán bộ quản lý, giáo viên được duy trì thường xuyên, tạo động lực thúc đẩy phong trào thi đua dạy tốt, học tốt trong toàn xã. Những kết quả đạt được trong lĩnh vực giáo dục và đào tạo là cơ sở quan trọng để xây dựng nguồn nhân lực có chất lượng, đáp ứng yêu cầu phát triển kinh tế - xã hội và quá trình đô thị hóa của địa phương trong thời gian tới.</w:t>
      </w:r>
    </w:p>
    <w:p w14:paraId="3A4F27CF"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szCs w:val="28"/>
          <w:lang w:val="nl-NL"/>
        </w:rPr>
        <w:t xml:space="preserve">b) </w:t>
      </w:r>
      <w:r w:rsidRPr="00875EEF">
        <w:rPr>
          <w:lang w:val="vi-VN"/>
        </w:rPr>
        <w:t>Về</w:t>
      </w:r>
      <w:r w:rsidRPr="00875EEF">
        <w:rPr>
          <w:lang w:val="nl-NL"/>
        </w:rPr>
        <w:t xml:space="preserve"> y tế và chăm sóc sức khỏe nhân dân</w:t>
      </w:r>
    </w:p>
    <w:p w14:paraId="1369A71D" w14:textId="5A9D50FA"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y tế và chăm sóc sức khỏe Nhân dân trên địa bàn xã Nhân Thắng được quan tâm thực hiện, góp phần nâng cao chất lượng cuộc sống và bảo đảm an sinh xã hội. Hệ thống y tế cơ sở duy trì hoạt động ổn định, thực hiện tốt công tác khám chữa bệnh, chăm sóc sức khỏe ban đầu, phòng chống dịch bệnh và các chương trình y tế quốc gia.</w:t>
      </w:r>
    </w:p>
    <w:p w14:paraId="4EE40428" w14:textId="603861DB"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nl-NL"/>
        </w:rPr>
      </w:pPr>
      <w:r w:rsidRPr="00875EEF">
        <w:rPr>
          <w:spacing w:val="-2"/>
          <w:szCs w:val="28"/>
          <w:lang w:val="nl-NL"/>
        </w:rPr>
        <w:t>Trong năm 2025, các cơ sở y tế trên địa bàn đã tổ chức khám, chữa bệnh cho 8.323 lượt người, trong đó khám, điều trị bảo hiểm y tế cho 7.378 lượt người, đạt 69% kế hoạch năm. Công tác thường trực cấp cứu được duy trì nghiêm túc 24/24 giờ; hoạt động khám chữa bệnh bảo hiểm y tế được thực hiện đúng quy định, bảo đảm chất lượng chuyên môn và phục vụ tốt nhu cầu chăm sóc sức khỏe của Nhân dân.</w:t>
      </w:r>
    </w:p>
    <w:p w14:paraId="04AD7FC5" w14:textId="6E0F02FF"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bảo vệ, chăm sóc sức khỏe trẻ em được chú trọng. Trong năm đã thực hiện khám, theo dõi và tiêm chủng cho 1.781 trẻ em; tỷ lệ trẻ em được tiêm chủng đầy đủ các loại vắc xin trong Chương trình tiêm chủng mở rộng tiếp tục được duy trì. Chất lượng dinh dưỡng trẻ em từng bước được cải thiện, tỷ lệ trẻ em dưới 5 tuổi suy dinh dưỡng thể thấp còi giảm còn 9%, giảm so với năm 2024; tỷ lệ trẻ suy dinh dưỡng thể nhẹ cân giảm còn 5,5%, phản ánh hiệu quả của các chương trình chăm sóc sức khỏe bà mẹ và trẻ em trên địa bàn.</w:t>
      </w:r>
    </w:p>
    <w:p w14:paraId="406CB3F7" w14:textId="50F2D4D1"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Công tác phòng, chống dịch bệnh được triển khai chủ động, đồng bộ và hiệu quả. Địa phương thường xuyên tổ chức tuyên truyền, hướng dẫn Nhân dân thực hiện các biện pháp phòng, chống dịch bệnh; tăng cường giám sát, phát hiện sớm và xử lý kịp thời các nguy cơ phát sinh dịch bệnh. Các hoạt động truyền thông phòng, chống sốt xuất huyết, cúm mùa, tay chân miệng và các bệnh truyền nhiễm khác được triển khai thường xuyên, góp phần không để phát sinh các ổ dịch lớn trên địa bàn.</w:t>
      </w:r>
    </w:p>
    <w:p w14:paraId="42D02644" w14:textId="0EDB2A39"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nl-NL"/>
        </w:rPr>
      </w:pPr>
      <w:r w:rsidRPr="00875EEF">
        <w:rPr>
          <w:spacing w:val="-2"/>
          <w:szCs w:val="28"/>
          <w:lang w:val="nl-NL"/>
        </w:rPr>
        <w:t xml:space="preserve">Công tác dân số, kế hoạch hóa gia đình, chăm sóc sức khỏe sinh sản tiếp tục được duy trì và đạt nhiều kết quả tích cực. Tỷ lệ người dân tham gia bảo hiểm y tế </w:t>
      </w:r>
      <w:r w:rsidRPr="00875EEF">
        <w:rPr>
          <w:spacing w:val="-2"/>
          <w:szCs w:val="28"/>
          <w:lang w:val="nl-NL"/>
        </w:rPr>
        <w:lastRenderedPageBreak/>
        <w:t>ngày càng tăng, đến nay toàn xã có 22.068 người tham gia bảo hiểm y tế, góp phần nâng cao khả năng tiếp cận các dịch vụ y tế và bảo đảm an sinh xã hội cho Nhân dân.</w:t>
      </w:r>
    </w:p>
    <w:p w14:paraId="708DB35A" w14:textId="4658E02F" w:rsidR="00A0114D"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Nhìn chung, hệ thống y tế cơ sở của xã Nhân Thắng cơ bản đáp ứng yêu cầu chăm sóc sức khỏe Nhân dân, góp phần nâng cao chất lượng nguồn nhân lực, cải thiện đời sống dân cư và đáp ứng yêu cầu phát triển kinh tế - xã hội, đô thị hóa của địa phương trong giai đoạn hiện nay.</w:t>
      </w:r>
    </w:p>
    <w:p w14:paraId="52077E9B"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szCs w:val="28"/>
          <w:lang w:val="nl-NL"/>
        </w:rPr>
        <w:t xml:space="preserve">c) </w:t>
      </w:r>
      <w:r w:rsidRPr="00875EEF">
        <w:rPr>
          <w:lang w:val="vi-VN"/>
        </w:rPr>
        <w:t>Về</w:t>
      </w:r>
      <w:r w:rsidRPr="00875EEF">
        <w:rPr>
          <w:lang w:val="nl-NL"/>
        </w:rPr>
        <w:t xml:space="preserve"> </w:t>
      </w:r>
      <w:r w:rsidRPr="00875EEF">
        <w:rPr>
          <w:lang w:val="vi-VN"/>
        </w:rPr>
        <w:t>văn hóa, thể thao, thông tin, tuyên truyền</w:t>
      </w:r>
    </w:p>
    <w:p w14:paraId="3E8E255A" w14:textId="24B0E51E"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văn hóa, thông tin và thể dục thể thao trên địa bàn xã Nhân Thắng được quan tâm triển khai thường xuyên, góp phần nâng cao đời sống tinh thần của Nhân dân, bảo tồn và phát huy các giá trị văn hóa truyền thống, xây dựng môi trường văn hóa lành mạnh, văn minh.</w:t>
      </w:r>
    </w:p>
    <w:p w14:paraId="0396E4A6" w14:textId="31528073"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thông tin, tuyên truyền được thực hiện hiệu quả, bảo đảm phản ánh kịp thời các nhiệm vụ chính trị, kinh tế - xã hội của địa phương. Từ ngày 01/7/2025 đến ngày 30/11/2025, xã đã xây dựng và phát sóng 60 chương trình phát thanh với trên 300 tin, bài; cộng tác đăng tải hơn 200 tin, bài trên Cổng thông tin điện tử xã và đăng tải 250 tin, bài trên Trang thông tin điện tử (Fanpage) của xã. Nội dung tuyên truyền tập trung vào các chủ trương, đường lối của Đảng, chính sách pháp luật của Nhà nước; công tác chuẩn bị và tổ chức Đại hội Đảng bộ các cấp nhiệm kỳ 2025 - 2030; Nghị quyết Đại hội Đảng bộ xã Nhân Thắng lần thứ nhất; việc thực hiện mô hình chính quyền địa phương hai cấp; công tác giải phóng mặt bằng phục vụ xây dựng Cảng hàng không quốc tế Gia Bình và các nhiệm vụ chính trị trọng tâm của địa phương.</w:t>
      </w:r>
    </w:p>
    <w:p w14:paraId="5DEF06A8" w14:textId="4516795E"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Công tác cổ động trực quan, trang trí, tuyên truyền các ngày lễ lớn, các sự kiện chính trị quan trọng của đất nước, của tỉnh và của địa phương được triển khai đồng bộ. Hệ thống pano, áp phích, băng rôn, khẩu hiệu được lắp đặt, thay thế kịp thời; việc treo cờ Tổ quốc tại các tuyến đường trung tâm được thực hiện nghiêm túc, góp phần tạo cảnh quan khang trang, văn minh và nâng cao nhận thức của Nhân dân trong thực hiện các chủ trương, chính sách của Đảng và Nhà nước.</w:t>
      </w:r>
    </w:p>
    <w:p w14:paraId="512F8756" w14:textId="0A3AF0D4"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Là địa bàn thuộc vùng văn hóa Kinh Bắc, xã Nhân Thắng có đời sống văn hóa cộng đồng phong phú và giàu bản sắc. Hiện nay trên địa bàn có 07 câu lạc bộ Quan họ thực hành hoạt động thường xuyên, góp phần bảo tồn và phát huy giá trị Di sản văn hóa phi vật thể đại diện của nhân loại - Dân ca Quan họ Bắc Ninh. Các hoạt động giao lưu, sinh hoạt văn hóa, văn nghệ được duy trì nền nếp, thu hút đông đảo Nhân dân tham gia, góp phần gìn giữ và phát huy các giá trị văn hóa truyền thống của quê hương.</w:t>
      </w:r>
    </w:p>
    <w:p w14:paraId="5311E3B2" w14:textId="261F0A72" w:rsidR="00581285" w:rsidRPr="00875EEF" w:rsidRDefault="00581285" w:rsidP="0058128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it-IT"/>
        </w:rPr>
      </w:pPr>
      <w:r w:rsidRPr="00875EEF">
        <w:rPr>
          <w:szCs w:val="28"/>
          <w:lang w:val="it-IT"/>
        </w:rPr>
        <w:t xml:space="preserve">Phong trào thể dục thể thao quần chúng phát triển mạnh mẽ với nhiều loại hình phong phú như cầu lông, bóng chuyền hơi, khiêu vũ, aerobic và các môn thể thao quần chúng khác. Toàn xã hiện có trên 30 câu lạc bộ thể dục thể thao, tỷ lệ người dân thường xuyên tham gia luyện tập thể dục thể thao đạt trên 50% dân số. Năm 2025, các đoàn thể thao của xã tham gia nhiều giải thi đấu cấp huyện và đạt thành tích cao, trong đó đạt giải Nhất toàn đoàn môn bóng chuyền hơi và giải Ba môn cầu lông. Đồng thời, địa phương thường xuyên tổ chức các giải thể thao quần </w:t>
      </w:r>
      <w:r w:rsidRPr="00875EEF">
        <w:rPr>
          <w:szCs w:val="28"/>
          <w:lang w:val="it-IT"/>
        </w:rPr>
        <w:lastRenderedPageBreak/>
        <w:t>chúng, tạo sân chơi lành mạnh, nâng cao sức khỏe và tăng cường tinh thần đoàn kết trong cộng đồng dân cư.</w:t>
      </w:r>
    </w:p>
    <w:p w14:paraId="4FF4F4C9"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szCs w:val="28"/>
          <w:lang w:val="nl-NL"/>
        </w:rPr>
        <w:t xml:space="preserve">d) </w:t>
      </w:r>
      <w:r w:rsidRPr="00875EEF">
        <w:rPr>
          <w:lang w:val="vi-VN"/>
        </w:rPr>
        <w:t>Về</w:t>
      </w:r>
      <w:r w:rsidRPr="00875EEF">
        <w:rPr>
          <w:lang w:val="nl-NL"/>
        </w:rPr>
        <w:t xml:space="preserve"> chính sách an sinh xã hội và giải quyết việc làm</w:t>
      </w:r>
    </w:p>
    <w:p w14:paraId="4811A8D1" w14:textId="1BABA8FB"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an sinh xã hội, lao động, việc làm và thực hiện các chính sách đối với người có công, đối tượng bảo trợ xã hội trên địa bàn xã Nhân Thắng được quan tâm triển khai đồng bộ, kịp thời, góp phần bảo đảm đời sống Nhân dân, giữ vững ổn định xã hội và tạo động lực cho phát triển kinh tế - xã hội của địa phương.</w:t>
      </w:r>
    </w:p>
    <w:p w14:paraId="7FBED4E6" w14:textId="237E52F8"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Các chế độ, chính sách đối với người có công với cách mạng, thân nhân liệt sĩ, đối tượng bảo trợ xã hội, người cao tuổi, người khuyết tật được thực hiện đầy đủ, đúng quy định. Địa phương thường xuyên tổ chức các hoạt động tri ân, thăm hỏi, tặng quà nhân dịp Ngày Thương binh - Liệt sĩ (27/7), Quốc khánh và các ngày lễ lớn của đất nước. Trong năm 2025, xã đã tiếp nhận và trao tặng quà cho gần 30.000 hộ dân nhân dịp kỷ niệm 80 năm Quốc khánh nước Cộng hòa xã hội chủ nghĩa Việt Nam với tổng kinh phí gần 2,7 tỷ đồng; đồng thời phối hợp trao tặng quà của các tổ chức, doanh nghiệp cho gần 600 đối tượng chính sách, góp phần chăm lo đời sống vật chất, tinh thần cho Nhân dân.</w:t>
      </w:r>
    </w:p>
    <w:p w14:paraId="5FA49317" w14:textId="4041A6E5"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bảo trợ xã hội được triển khai hiệu quả; việc cấp mới, điều chỉnh thẻ bảo hiểm y tế, giải quyết chế độ đối với người khuyết tật, người cao tuổi và các đối tượng bảo trợ xã hội được thực hiện đầy đủ, đúng thời gian quy định. Công tác rà soát, cập nhật cơ sở dữ liệu đối tượng bảo trợ xã hội, người khuyết tật phục vụ chuyển đổi số và thực hiện Đề án 06 của Chính phủ được thực hiện nghiêm túc. Năm 2025, toàn xã có 22.068 người tham gia bảo hiểm y tế, góp phần nâng cao khả năng tiếp cận các dịch vụ chăm sóc sức khỏe của Nhân dân.</w:t>
      </w:r>
    </w:p>
    <w:p w14:paraId="2405D44F" w14:textId="31AC7EE0"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Cùng với việc bảo đảm an sinh xã hội, công tác giải quyết việc làm được đặc biệt quan tâm. Những năm gần đây, cùng với quá trình phát triển công nghiệp, dịch vụ và đô thị hóa, cơ cấu lao động trên địa bàn chuyển dịch theo hướng tích cực, giảm dần tỷ trọng lao động nông nghiệp, tăng nhanh lao động trong các ngành công nghiệp, xây dựng, thương mại và dịch vụ. Nhiều lao động địa phương đang làm việc tại các khu công nghiệp trên địa bàn tỉnh Bắc Ninh và các khu vực lân cận, có thu nhập ổn định, góp phần nâng cao đời sống Nhân dân.</w:t>
      </w:r>
    </w:p>
    <w:p w14:paraId="5B5471B7" w14:textId="418C2F7E"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Đặc biệt, việc triển khai đầu tư xây dựng Khu công nghiệp Gia Bình II, Cảng hàng không quốc tế Gia Bình cùng hệ thống hạ tầng giao thông kết nối vùng đang mở ra nhiều cơ hội việc làm mới cho người lao động địa phương trong các lĩnh vực công nghiệp, xây dựng, logistics, thương mại, dịch vụ và các ngành nghề phụ trợ. Đây là động lực quan trọng thúc đẩy chuyển dịch cơ cấu lao động, gia tăng tỷ lệ lao động phi nông nghiệp và nâng cao chất lượng nguồn nhân lực, phù hợp với định hướng phát triển đô thị của xã Nhân Thắng trong thời gian tới.</w:t>
      </w:r>
    </w:p>
    <w:p w14:paraId="4F8D5A50" w14:textId="3A06BFA1" w:rsidR="00DF6A8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Bên cạnh đó, công tác tuyên truyền, vận động Nhân dân thực hiện nếp sống văn minh trong việc tang tiếp tục được đẩy mạnh. Năm 2025, toàn xã có 86/111 trường hợp người qua đời thực hiện hỏa táng, điện táng, đạt tỷ lệ 77,4%, góp phần xây dựng nếp sống văn minh, tiết kiệm và bảo vệ môi trường.</w:t>
      </w:r>
    </w:p>
    <w:p w14:paraId="4131A3DC" w14:textId="31FDB2C3" w:rsidR="00A0114D" w:rsidRPr="00875EEF" w:rsidRDefault="00DF6A8D" w:rsidP="00DF6A8D">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lastRenderedPageBreak/>
        <w:t xml:space="preserve">Nhìn chung, việc thực hiện hiệu quả các chính sách an sinh xã hội, cùng với những kết quả tích cực trong giải quyết việc làm và chuyển dịch cơ cấu lao động đã góp phần nâng cao chất lượng cuộc sống của Nhân dân, tạo nền tảng xã hội vững chắc cho quá trình xây dựng và phát triển phường Nhân Thắng trong </w:t>
      </w:r>
      <w:r w:rsidR="00401AE9" w:rsidRPr="00875EEF">
        <w:rPr>
          <w:lang w:val="nl-NL"/>
        </w:rPr>
        <w:t>giai đoạn tới</w:t>
      </w:r>
      <w:r w:rsidRPr="00875EEF">
        <w:rPr>
          <w:lang w:val="nl-NL"/>
        </w:rPr>
        <w:t>.</w:t>
      </w:r>
    </w:p>
    <w:p w14:paraId="28681427" w14:textId="77777777" w:rsidR="00A0114D" w:rsidRPr="00875EEF" w:rsidRDefault="00A0114D"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szCs w:val="28"/>
          <w:lang w:val="nl-NL"/>
        </w:rPr>
        <w:t xml:space="preserve">đ) </w:t>
      </w:r>
      <w:r w:rsidRPr="00875EEF">
        <w:rPr>
          <w:lang w:val="vi-VN"/>
        </w:rPr>
        <w:t>Về</w:t>
      </w:r>
      <w:r w:rsidRPr="00875EEF">
        <w:rPr>
          <w:lang w:val="nl-NL"/>
        </w:rPr>
        <w:t xml:space="preserve"> phát triển khoa học công nghệ, đổi mới sáng tạo, chuyển đổi số</w:t>
      </w:r>
    </w:p>
    <w:p w14:paraId="291D2498" w14:textId="74CF1AA7"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chuyển đổi số, cải cách hành chính và triển khai Đề án 06 của Chính phủ trên địa bàn xã Nhân Thắng được quan tâm chỉ đạo thực hiện đồng bộ, góp phần nâng cao hiệu lực, hiệu quả quản lý nhà nước, chất lượng phục vụ người dân và doanh nghiệp, từng bước xây dựng chính quyền số, kinh tế số và xã hội số.</w:t>
      </w:r>
    </w:p>
    <w:p w14:paraId="67D4B833" w14:textId="483E73B3"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lang w:val="nl-NL"/>
        </w:rPr>
      </w:pPr>
      <w:r w:rsidRPr="00875EEF">
        <w:rPr>
          <w:spacing w:val="-2"/>
          <w:lang w:val="nl-NL"/>
        </w:rPr>
        <w:t>Địa phương đã tập trung đẩy mạnh ứng dụng công nghệ thông tin trong hoạt động quản lý, điều hành; thực hiện số hóa hồ sơ, kết quả giải quyết thủ tục hành chính; tăng cường sử dụng dịch vụ công trực tuyến, thư điện tử công vụ, chữ ký số và các phần mềm dùng chung trong hoạt động của cơ quan nhà nước. Việc ứng dụng công nghệ thông tin được triển khai thường xuyên, góp phần rút ngắn thời gian giải quyết công việc, nâng cao tính công khai, minh bạch và chất lượng phục vụ Nhân dân.</w:t>
      </w:r>
    </w:p>
    <w:p w14:paraId="5653C35D" w14:textId="1EE97DC2"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Công tác cải cách hành chính tiếp tục được chú trọng, gắn với sắp xếp tổ chức bộ máy, nâng cao chất lượng đội ngũ cán bộ, công chức và thực hiện hiệu quả mô hình chính quyền địa phương hai cấp. Các thủ tục hành chính được rà soát, chuẩn hóa và niêm yết công khai; việc tiếp nhận, giải quyết hồ sơ cho tổ chức, cá nhân từng bước được thực hiện trên môi trường điện tử, tạo thuận lợi cho người dân và doanh nghiệp trong quá trình giao dịch với cơ quan nhà nước.</w:t>
      </w:r>
    </w:p>
    <w:p w14:paraId="09234F4B" w14:textId="7E8A4C3F"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Thực hiện Nghị quyết số 57-NQ/TW ngày 22/12/2024 của Bộ Chính trị về phát triển khoa học, công nghệ, đổi mới sáng tạo và chuyển đổi số quốc gia, xã đã thành lập Ban Chỉ đạo cấp xã để lãnh đạo, chỉ đạo triển khai các nhiệm vụ chuyển đổi số; xây dựng kế hoạch tổ chức các hoạt động hưởng ứng Ngày Chuyển đổi số tỉnh Bắc Ninh năm 2025; đồng thời tăng cường tuyên truyền, nâng cao nhận thức của cán bộ, đảng viên và Nhân dân về vai trò của chuyển đổi số trong phát triển kinh tế - xã hội.</w:t>
      </w:r>
    </w:p>
    <w:p w14:paraId="2EE2E940" w14:textId="1A9C05C0"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Đối với Đề án 06 của Chính phủ, xã đã thành lập Ban Chỉ đạo về phát triển khoa học, công nghệ, đổi mới sáng tạo, chuyển đổi số và Đề án 06; thành lập 01 Tổ công nghệ số cộng đồng cấp xã và 15 Tổ công nghệ số cộng đồng cấp thôn với khoảng 200 thành viên, thường xuyên thực hiện rà soát, cập nhật, bổ sung và làm sạch dữ liệu dân cư, bảo đảm dữ liệu “đúng, đủ, sạch, sống”. Địa phương cũng tích cực triển khai các giải pháp nâng cao kỹ năng số cho đội ngũ cán bộ, công chức, viên chức; cử cán bộ tham gia các lớp tập huấn về ứng dụng trí tuệ nhân tạo (AI), chuyển đổi số và kỹ năng khai thác dữ liệu phục vụ công tác quản lý nhà nước.</w:t>
      </w:r>
    </w:p>
    <w:p w14:paraId="2A29CAFC" w14:textId="521B1A5C" w:rsidR="00A0114D"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lang w:val="nl-NL"/>
        </w:rPr>
      </w:pPr>
      <w:r w:rsidRPr="00875EEF">
        <w:rPr>
          <w:lang w:val="nl-NL"/>
        </w:rPr>
        <w:t>Những kết quả đạt được trong công tác chuyển đổi số, cải cách hành chính và thực hiện Đề án 06 đã góp phần nâng cao năng lực quản trị địa phương, xây dựng nền hành chính hiện đại, phục vụ người dân và doanh nghiệp ngày càng tốt hơn; đồng thời tạo nền tảng quan trọng để xã Nhân Thắng đáp ứng yêu cầu quản lý của đơn vị hành chính đô thị trong quá trình xây dựng và phát triển thành phường.</w:t>
      </w:r>
    </w:p>
    <w:p w14:paraId="1AE97018" w14:textId="5B844079" w:rsidR="00401AE9" w:rsidRPr="00875EEF" w:rsidRDefault="00A0114D"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4"/>
          <w:szCs w:val="28"/>
          <w:lang w:val="nl-NL"/>
        </w:rPr>
      </w:pPr>
      <w:r w:rsidRPr="00875EEF">
        <w:rPr>
          <w:spacing w:val="-4"/>
          <w:szCs w:val="28"/>
          <w:lang w:val="nl-NL"/>
        </w:rPr>
        <w:t xml:space="preserve">e) </w:t>
      </w:r>
      <w:r w:rsidR="00401AE9" w:rsidRPr="00875EEF">
        <w:rPr>
          <w:spacing w:val="-4"/>
          <w:szCs w:val="28"/>
          <w:lang w:val="nl-NL"/>
        </w:rPr>
        <w:t>Công tác tôn giáo, tín ngưỡng và bảo tồn, phát huy giá trị văn hóa truyền thống</w:t>
      </w:r>
    </w:p>
    <w:p w14:paraId="64189DA5" w14:textId="7BAA4EF9"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lastRenderedPageBreak/>
        <w:t>Công tác quản lý nhà nước về tín ngưỡng, tôn giáo trên địa bàn xã Nhân Thắng được thực hiện nghiêm túc, đúng quy định của pháp luật; quyền tự do tín ngưỡng, tôn giáo của Nhân dân được bảo đảm. Các hoạt động tín ngưỡng, tôn giáo diễn ra ổn định, đáp ứng nhu cầu sinh hoạt văn hóa, tinh thần của Nhân dân, góp phần củng cố khối đại đoàn kết toàn dân tộc và giữ vững ổn định xã hội trên địa bàn.</w:t>
      </w:r>
    </w:p>
    <w:p w14:paraId="74B3D5BC" w14:textId="5B94C2FC"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 xml:space="preserve">Xã Nhân Thắng là địa phương có bề dày lịch sử, văn hóa lâu đời của vùng Kinh Bắc, sở hữu hệ thống di tích lịch sử - văn hóa phong phú gắn với quá trình hình thành và phát triển của vùng đất Gia Bình. Hiện nay, trên địa bàn xã có 17 di tích lịch sử - văn hóa đã được xếp hạng, trong đó có 02 di tích cấp Quốc gia và 15 di tích cấp tỉnh, phản ánh giá trị nổi bật về lịch sử, kiến trúc, nghệ thuật và đời sống văn hóa truyền thống của địa phương. </w:t>
      </w:r>
    </w:p>
    <w:p w14:paraId="65977EAD" w14:textId="75091FED"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Các lễ hội truyền thống được duy trì tổ chức hằng năm, bảo đảm trang trọng, an toàn, tiết kiệm và phát huy được các giá trị văn hóa đặc sắc của địa phương. Công tác quản lý và tổ chức lễ hội được thực hiện chặt chẽ; các hoạt động văn hóa, tín ngưỡng diễn ra lành mạnh, văn minh, bảo đảm an ninh trật tự, an toàn giao thông và vệ sinh môi trường. Thông qua các lễ hội và hoạt động văn hóa truyền thống, nhiều giá trị lịch sử, văn hóa của vùng đất Kinh Bắc tiếp tục được bảo tồn, phát huy và lan tỏa trong cộng đồng.</w:t>
      </w:r>
    </w:p>
    <w:p w14:paraId="49609C21" w14:textId="77777777" w:rsidR="00B97D9B" w:rsidRPr="00875EEF" w:rsidRDefault="00B97D9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b/>
          <w:bCs/>
          <w:snapToGrid w:val="0"/>
          <w:szCs w:val="28"/>
        </w:rPr>
        <w:t>6</w:t>
      </w:r>
      <w:r w:rsidRPr="00875EEF">
        <w:rPr>
          <w:b/>
          <w:bCs/>
          <w:snapToGrid w:val="0"/>
          <w:szCs w:val="28"/>
          <w:lang w:val="vi-VN"/>
        </w:rPr>
        <w:t>.</w:t>
      </w:r>
      <w:r w:rsidRPr="00875EEF">
        <w:rPr>
          <w:b/>
          <w:bCs/>
          <w:snapToGrid w:val="0"/>
          <w:szCs w:val="28"/>
          <w:lang w:val="nb-NO"/>
        </w:rPr>
        <w:t xml:space="preserve"> Quốc phòng, an ninh và trật tự an toàn xã hội</w:t>
      </w:r>
    </w:p>
    <w:p w14:paraId="1A5283F8" w14:textId="77777777" w:rsidR="00B97D9B" w:rsidRPr="00875EEF" w:rsidRDefault="00B97D9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napToGrid w:val="0"/>
          <w:szCs w:val="28"/>
          <w:lang w:val="nb-NO"/>
        </w:rPr>
      </w:pPr>
      <w:r w:rsidRPr="00875EEF">
        <w:rPr>
          <w:snapToGrid w:val="0"/>
          <w:szCs w:val="28"/>
          <w:lang w:val="nb-NO"/>
        </w:rPr>
        <w:t>a) Quốc phòng</w:t>
      </w:r>
    </w:p>
    <w:p w14:paraId="5DE5F97D" w14:textId="3FF11F00"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e-DE"/>
        </w:rPr>
      </w:pPr>
      <w:r w:rsidRPr="00875EEF">
        <w:rPr>
          <w:szCs w:val="28"/>
          <w:lang w:val="de-DE"/>
        </w:rPr>
        <w:t>Công tác quốc phòng, quân sự địa phương trên địa bàn xã Nhân Thắng luôn được quan tâm lãnh đạo, chỉ đạo và tổ chức thực hiện nghiêm túc, hiệu quả. Lực lượng vũ trang địa phương duy trì nghiêm chế độ trực sẵn sàng chiến đấu; thường xuyên nắm chắc tình hình địa bàn; chủ động xây dựng, luyện tập và triển khai các phương án bảo vệ mục tiêu, bảo đảm quốc phòng, an ninh, không để bị động, bất ngờ trong mọi tình huống.</w:t>
      </w:r>
    </w:p>
    <w:p w14:paraId="724EE5AC" w14:textId="203F0DC8"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e-DE"/>
        </w:rPr>
      </w:pPr>
      <w:r w:rsidRPr="00875EEF">
        <w:rPr>
          <w:szCs w:val="28"/>
          <w:lang w:val="de-DE"/>
        </w:rPr>
        <w:t>Công tác tuyển chọn và gọi công dân nhập ngũ được thực hiện chặt chẽ, đúng quy trình, bảo đảm công khai, dân chủ và hoàn thành 100% chỉ tiêu được giao. Năm 2025, xã đã tổ chức giao 34 công dân thực hiện nghĩa vụ quân sự và nghĩa vụ tham gia Công an nhân dân; đồng thời tiếp nhận 31 quân nhân xuất ngũ trở về địa phương, thực hiện tốt công tác quản lý, đăng ký và tạo điều kiện để quân nhân xuất ngũ ổn định cuộc sống, tham gia phát triển kinh tế - xã hội tại địa phương.</w:t>
      </w:r>
    </w:p>
    <w:p w14:paraId="13EEA953" w14:textId="2E006FC6"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e-DE"/>
        </w:rPr>
      </w:pPr>
      <w:r w:rsidRPr="00875EEF">
        <w:rPr>
          <w:szCs w:val="28"/>
          <w:lang w:val="de-DE"/>
        </w:rPr>
        <w:t>Công tác xây dựng lực lượng dân quân tự vệ được triển khai đúng quy định của pháp luật. Trong năm, địa phương đã tổ chức đăng ký 308 công dân trong độ tuổi dân quân, đạt 98,5% kế hoạch; đăng ký 209 công dân tuổi 17, đạt 99,5% kế hoạch. Lực lượng dân quân tự vệ được kiện toàn về tổ chức, biên chế, đáp ứng yêu cầu nhiệm vụ quốc phòng, quân sự địa phương trong tình hình mới.</w:t>
      </w:r>
    </w:p>
    <w:p w14:paraId="20CB2134" w14:textId="61CCC8A8"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e-DE"/>
        </w:rPr>
      </w:pPr>
      <w:r w:rsidRPr="00875EEF">
        <w:rPr>
          <w:szCs w:val="28"/>
          <w:lang w:val="de-DE"/>
        </w:rPr>
        <w:t xml:space="preserve">Công tác huấn luyện quân sự được tổ chức nghiêm túc, đúng nội dung, chương trình và bảo đảm an toàn tuyệt đối. Năm 2025, xã đã tổ chức huấn luyện cho 276 cán bộ, chiến sĩ dân quân tự vệ, đạt 100% quân số theo kế hoạch; kết quả kiểm tra, đánh giá đạt khá và được xếp trong nhóm dẫn đầu của địa phương. Đồng thời, đã hoàn thành việc tổ chức lực lượng theo quy định với 04 trung đội dân quân cơ động, 03 </w:t>
      </w:r>
      <w:r w:rsidRPr="00875EEF">
        <w:rPr>
          <w:szCs w:val="28"/>
          <w:lang w:val="de-DE"/>
        </w:rPr>
        <w:lastRenderedPageBreak/>
        <w:t>trung đội hỏa lực và 02 khẩu đội cối 60 mm, góp phần nâng cao khả năng sẵn sàng chiến đấu và xử lý các tình huống phát sinh trên địa bàn.</w:t>
      </w:r>
    </w:p>
    <w:p w14:paraId="539325E1" w14:textId="083ACB0C" w:rsidR="00401AE9"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e-DE"/>
        </w:rPr>
      </w:pPr>
      <w:r w:rsidRPr="00875EEF">
        <w:rPr>
          <w:szCs w:val="28"/>
          <w:lang w:val="de-DE"/>
        </w:rPr>
        <w:t>Bên cạnh đó, công tác xây dựng nền quốc phòng toàn dân gắn với thế trận an ninh nhân dân tiếp tục được củng cố. Hệ thống tổ chức, văn kiện, kế hoạch quân sự được rà soát, kiện toàn phù hợp với mô hình chính quyền địa phương hai cấp; cơ sở vật chất, trang thiết bị phục vụ nhiệm vụ quốc phòng được tiếp nhận, quản lý và sử dụng đúng quy định. Hội đồng Nghĩa vụ quân sự, Hội đồng Giáo dục quốc phòng và an ninh xã được thành lập, hoạt động hiệu quả, góp phần nâng cao nhận thức quốc phòng, an ninh cho cán bộ, đảng viên và Nhân dân.</w:t>
      </w:r>
    </w:p>
    <w:p w14:paraId="36C7289E" w14:textId="4F20FF5B" w:rsidR="00B97D9B"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de-DE"/>
        </w:rPr>
        <w:t>Nhìn chung, công tác quốc phòng, quân sự địa phương được thực hiện đồng bộ, nền nếp; lực lượng vũ trang địa phương có bản lĩnh chính trị vững vàng, trình độ và khả năng sẵn sàng chiến đấu cao, góp phần giữ vững ổn định chính trị, tạo môi trường thuận lợi cho phát triển kinh tế - xã hội và quá trình xây dựng, phát triển đô thị trên địa bàn xã Nhân Thắng.</w:t>
      </w:r>
      <w:r w:rsidR="00B97D9B" w:rsidRPr="00875EEF">
        <w:rPr>
          <w:szCs w:val="28"/>
          <w:lang w:val="de-DE"/>
        </w:rPr>
        <w:t xml:space="preserve"> </w:t>
      </w:r>
    </w:p>
    <w:p w14:paraId="116DF398" w14:textId="3F3FEA32" w:rsidR="00B97D9B" w:rsidRPr="00875EEF" w:rsidRDefault="00B97D9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napToGrid w:val="0"/>
          <w:szCs w:val="28"/>
          <w:lang w:val="nb-NO"/>
        </w:rPr>
      </w:pPr>
      <w:r w:rsidRPr="00875EEF">
        <w:rPr>
          <w:szCs w:val="28"/>
          <w:lang w:val="nb-NO"/>
        </w:rPr>
        <w:t xml:space="preserve">b) </w:t>
      </w:r>
      <w:r w:rsidRPr="00875EEF">
        <w:rPr>
          <w:snapToGrid w:val="0"/>
          <w:szCs w:val="28"/>
          <w:lang w:val="nb-NO"/>
        </w:rPr>
        <w:t xml:space="preserve">An ninh và trật tự an toàn xã hội </w:t>
      </w:r>
    </w:p>
    <w:p w14:paraId="1204056B" w14:textId="5F393CE0"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Công tác bảo đảm an ninh chính trị, trật tự an toàn xã hội trên địa bàn xã Nhân Thắng luôn được cấp ủy, chính quyền địa phương quan tâm lãnh đạo, chỉ đạo thực hiện đồng bộ, hiệu quả. Tình hình an ninh chính trị, trật tự an toàn xã hội cơ bản ổn định; các mục tiêu, công trình trọng điểm, các sự kiện chính trị, văn hóa quan trọng được bảo đảm an toàn tuyệt đối, tạo môi trường thuận lợi cho phát triển kinh tế - xã hội và quá trình đô thị hóa của địa phương.</w:t>
      </w:r>
    </w:p>
    <w:p w14:paraId="7CB00B34" w14:textId="2A299278"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An ninh nông thôn cơ bản ổn định, các vụ việc phát sinh được phát hiện, giải quyết kịp thời ngay từ cơ sở. Trong bối cảnh địa phương đang triển khai công tác giải phóng mặt bằng phục vụ Dự án Cảng hàng không quốc tế Gia Bình và các dự án trọng điểm khác của tỉnh, lực lượng chức năng đã chủ động nắm chắc tình hình, tăng cường tuyên truyền, vận động Nhân dân, góp phần giữ vững ổn định chính trị và tạo sự đồng thuận xã hội trong quá trình triển khai các dự án phát triển.</w:t>
      </w:r>
    </w:p>
    <w:p w14:paraId="17D0723B" w14:textId="17E4DB9D"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Công tác đấu tranh phòng, chống tội phạm và các hành vi vi phạm pháp luật được thực hiện quyết liệt. Trong năm 2025, lực lượng Công an xã đã phát hiện, bắt giữ và khởi tố 05 vụ với 05 đối tượng tàng trữ trái phép chất ma túy; phối hợp xác minh, xử lý 01 vụ gây rối trật tự công cộng, 02 vụ trộm cắp tài sản; đồng thời đẩy mạnh công tác vận động toàn dân giao nộp vũ khí, vật liệu nổ, công cụ hỗ trợ, góp phần bảo đảm an ninh, trật tự trên địa bàn.</w:t>
      </w:r>
    </w:p>
    <w:p w14:paraId="4C68DCC0" w14:textId="185E3114"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Công tác quản lý nhà nước về an ninh, trật tự được tăng cường gắn với đẩy mạnh chuyển đổi số và thực hiện Đề án 06 của Chính phủ. Trong năm, địa phương đã giải quyết 435 hồ sơ cư trú, cấp căn cước công dân cho 107 trường hợp, kích hoạt và cấp tài khoản định danh điện tử cho 1.267 công dân; 100% thủ tục đăng ký cư trú và đăng ký xe mô tô được thực hiện trên môi trường điện tử. Công tác quản lý các cơ sở kinh doanh có điều kiện về an ninh, trật tự được thực hiện chặt chẽ; qua 57 lượt kiểm tra không phát hiện trường hợp vi phạm.</w:t>
      </w:r>
    </w:p>
    <w:p w14:paraId="362F33EA" w14:textId="708D8F06"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 xml:space="preserve">Công tác bảo đảm trật tự an toàn giao thông được triển khai thường xuyên, nhất là tại các tuyến giao thông trọng điểm và khu vực trường học. Địa phương đã </w:t>
      </w:r>
      <w:r w:rsidRPr="00875EEF">
        <w:rPr>
          <w:szCs w:val="28"/>
          <w:shd w:val="clear" w:color="auto" w:fill="FFFFFF"/>
          <w:lang w:val="nl-NL"/>
        </w:rPr>
        <w:lastRenderedPageBreak/>
        <w:t>tổ chức các đợt ra quân bảo đảm trật tự an toàn giao thông tại 12 cổng trường học, thường xuyên kiểm tra, nhắc nhở các trường hợp vi phạm hành lang an toàn giao thông; thực hiện giải quyết 701 hồ sơ đăng ký, sang tên, thu hồi và cấp mới phương tiện mô tô, xe máy theo quy định.</w:t>
      </w:r>
    </w:p>
    <w:p w14:paraId="05868BDC" w14:textId="01B4D351" w:rsidR="00401AE9" w:rsidRPr="00875EEF" w:rsidRDefault="00401AE9" w:rsidP="00D52E60">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Công tác phòng cháy, chữa cháy và cứu nạn, cứu hộ được chú trọng. Trong năm 2025, trên địa bàn không xảy ra vụ cháy, nổ nghiêm trọng; xã đã tổ chức 02 đợt tuyên truyền, tập huấn phòng cháy, chữa cháy với sự tham gia của 627 lượt người, góp phần nâng cao nhận thức, kỹ năng phòng ngừa và xử lý các tình huống cháy, nổ trong cộng đồng.</w:t>
      </w:r>
    </w:p>
    <w:p w14:paraId="379452EF" w14:textId="15B0175E" w:rsidR="00B97D9B" w:rsidRPr="00875EEF" w:rsidRDefault="00401AE9" w:rsidP="00401AE9">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nl-NL"/>
        </w:rPr>
      </w:pPr>
      <w:r w:rsidRPr="00875EEF">
        <w:rPr>
          <w:szCs w:val="28"/>
          <w:shd w:val="clear" w:color="auto" w:fill="FFFFFF"/>
          <w:lang w:val="nl-NL"/>
        </w:rPr>
        <w:t>Nhìn chung, tình hình an ninh chính trị, trật tự an toàn xã hội trên địa bàn xã Nhân Thắng được giữ vững; hiệu lực, hiệu quả quản lý nhà nước về an ninh, trật tự ngày càng được nâng cao. Đây là một trong những điều kiện quan trọng bảo đảm môi trường ổn định, an toàn cho thu hút đầu tư, phát triển kinh tế - xã hội và đáp ứng yêu cầu quản lý của đơn vị hành chính đô thị trong quá trình xây dựng phường Nhân Thắng thời gian tới.</w:t>
      </w:r>
    </w:p>
    <w:p w14:paraId="3BC825F6" w14:textId="77777777" w:rsidR="001A4288"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pt-BR"/>
        </w:rPr>
      </w:pPr>
      <w:r w:rsidRPr="00875EEF">
        <w:rPr>
          <w:b/>
          <w:bCs/>
          <w:snapToGrid w:val="0"/>
          <w:szCs w:val="28"/>
          <w:lang w:val="nb-NO"/>
        </w:rPr>
        <w:t>7</w:t>
      </w:r>
      <w:r w:rsidRPr="00875EEF">
        <w:rPr>
          <w:b/>
          <w:bCs/>
          <w:snapToGrid w:val="0"/>
          <w:szCs w:val="28"/>
          <w:lang w:val="vi-VN"/>
        </w:rPr>
        <w:t>.</w:t>
      </w:r>
      <w:r w:rsidRPr="00875EEF">
        <w:rPr>
          <w:b/>
          <w:bCs/>
          <w:szCs w:val="28"/>
          <w:lang w:val="vi-VN"/>
        </w:rPr>
        <w:t xml:space="preserve"> </w:t>
      </w:r>
      <w:r w:rsidRPr="00875EEF">
        <w:rPr>
          <w:b/>
          <w:bCs/>
          <w:szCs w:val="28"/>
          <w:lang w:val="pt-BR"/>
        </w:rPr>
        <w:t>Tổ chức bộ máy và đội ngũ cán bộ công chức</w:t>
      </w:r>
    </w:p>
    <w:p w14:paraId="58C30FB9" w14:textId="08651F38" w:rsidR="00DF4FC6"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nb-NO"/>
        </w:rPr>
      </w:pPr>
      <w:r w:rsidRPr="00875EEF">
        <w:rPr>
          <w:szCs w:val="28"/>
          <w:shd w:val="clear" w:color="auto" w:fill="FFFFFF"/>
          <w:lang w:val="vi-VN"/>
        </w:rPr>
        <w:t xml:space="preserve">a) </w:t>
      </w:r>
      <w:r w:rsidRPr="00875EEF">
        <w:rPr>
          <w:szCs w:val="28"/>
          <w:shd w:val="clear" w:color="auto" w:fill="FFFFFF"/>
          <w:lang w:val="pt-BR"/>
        </w:rPr>
        <w:t>Đảng ủy</w:t>
      </w:r>
    </w:p>
    <w:p w14:paraId="755644FB" w14:textId="77777777" w:rsidR="00015D9B" w:rsidRPr="00875EEF" w:rsidRDefault="00015D9B" w:rsidP="00015D9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Thường trực Đảng ủy gồm 03 người: Bí thư Đảng ủy, Chủ tịch Hội đồng nhân dân xã; Phó Bí thư Thường trực Đảng ủy; Phó Bí thư Đảng ủy, Chủ tịch Ủy ban nhân dân xã.</w:t>
      </w:r>
    </w:p>
    <w:p w14:paraId="09A14600" w14:textId="77777777" w:rsidR="00015D9B" w:rsidRPr="00875EEF" w:rsidRDefault="00015D9B" w:rsidP="00015D9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Các cơ quan thuộc Đảng ủy: Văn phòng Đảng ủy, Ban Xây dựng Đảng; Ủy ban Kiểm tra Đảng ủy (13 người)</w:t>
      </w:r>
    </w:p>
    <w:p w14:paraId="0B07285F" w14:textId="77777777" w:rsidR="00015D9B" w:rsidRPr="00875EEF" w:rsidRDefault="00015D9B" w:rsidP="00015D9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Trình độ chuyên môn: Thạc sỹ 05 người, chiếm 31%; đại học 11 người, chiếm 69%; trung cấp 0 người, chiếm 0%.</w:t>
      </w:r>
    </w:p>
    <w:p w14:paraId="1E7305A4" w14:textId="77777777" w:rsidR="00015D9B" w:rsidRPr="00875EEF" w:rsidRDefault="00015D9B" w:rsidP="00015D9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Lý luận chính trị: Cao cấp 04 người, chiếm 25%; trung cấp 10 người, chiếm 63 %; sơ cấp 02 người, chiếm 12%; chưa qua đào tạo 0 người, chiếm 0%.</w:t>
      </w:r>
    </w:p>
    <w:p w14:paraId="64533AF5" w14:textId="3F78F59B" w:rsidR="00DF4FC6" w:rsidRPr="00875EEF" w:rsidRDefault="001A4288" w:rsidP="00015D9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shd w:val="clear" w:color="auto" w:fill="FFFFFF"/>
          <w:lang w:val="nb-NO"/>
        </w:rPr>
      </w:pPr>
      <w:r w:rsidRPr="00875EEF">
        <w:rPr>
          <w:szCs w:val="28"/>
          <w:shd w:val="clear" w:color="auto" w:fill="FFFFFF"/>
          <w:lang w:val="pt-BR"/>
        </w:rPr>
        <w:t>b)</w:t>
      </w:r>
      <w:r w:rsidRPr="00875EEF">
        <w:rPr>
          <w:szCs w:val="28"/>
          <w:shd w:val="clear" w:color="auto" w:fill="FFFFFF"/>
          <w:lang w:val="vi-VN"/>
        </w:rPr>
        <w:t xml:space="preserve"> Hội đồng nhân dân và Ủy ban nhân dân</w:t>
      </w:r>
    </w:p>
    <w:p w14:paraId="6809C1DC" w14:textId="6B909ED6" w:rsidR="00DF4FC6" w:rsidRPr="00875EEF" w:rsidRDefault="001A4288"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shd w:val="clear" w:color="auto" w:fill="FFFFFF"/>
          <w:lang w:val="es-ES"/>
        </w:rPr>
      </w:pPr>
      <w:r w:rsidRPr="00875EEF">
        <w:rPr>
          <w:szCs w:val="28"/>
          <w:shd w:val="clear" w:color="auto" w:fill="FFFFFF"/>
          <w:lang w:val="nb-NO"/>
        </w:rPr>
        <w:t>-</w:t>
      </w:r>
      <w:r w:rsidR="00DF4FC6" w:rsidRPr="00875EEF">
        <w:rPr>
          <w:szCs w:val="28"/>
          <w:shd w:val="clear" w:color="auto" w:fill="FFFFFF"/>
          <w:lang w:val="nb-NO"/>
        </w:rPr>
        <w:t xml:space="preserve"> </w:t>
      </w:r>
      <w:r w:rsidR="00221638" w:rsidRPr="00875EEF">
        <w:rPr>
          <w:szCs w:val="28"/>
          <w:shd w:val="clear" w:color="auto" w:fill="FFFFFF"/>
          <w:lang w:val="nb-NO"/>
        </w:rPr>
        <w:t xml:space="preserve">Hội đồng nhân dân xã: Có </w:t>
      </w:r>
      <w:r w:rsidR="00BA5AAD" w:rsidRPr="00875EEF">
        <w:rPr>
          <w:szCs w:val="28"/>
          <w:shd w:val="clear" w:color="auto" w:fill="FFFFFF"/>
          <w:lang w:val="nb-NO"/>
        </w:rPr>
        <w:t xml:space="preserve">21 </w:t>
      </w:r>
      <w:r w:rsidR="00221638" w:rsidRPr="00875EEF">
        <w:rPr>
          <w:szCs w:val="28"/>
          <w:shd w:val="clear" w:color="auto" w:fill="FFFFFF"/>
          <w:lang w:val="nb-NO"/>
        </w:rPr>
        <w:t>đại biểu. Thường trực Hội đồng nhân dân xã gồm có Chủ tịch Hội đồng nhân dân, Phó Chủ tịch Hội đồng nhân dân, Trưởng các ban của Hội đồng nhân dân (Ban Kinh tế - Ngân sách và Ban Văn hóa - Xã hội).</w:t>
      </w:r>
      <w:r w:rsidR="00DF4FC6" w:rsidRPr="00875EEF">
        <w:rPr>
          <w:szCs w:val="28"/>
          <w:lang w:val="es-ES"/>
        </w:rPr>
        <w:t xml:space="preserve"> Trong đó: </w:t>
      </w:r>
    </w:p>
    <w:p w14:paraId="595F1499" w14:textId="34BBD40A" w:rsidR="00DF4FC6" w:rsidRPr="00875EEF" w:rsidRDefault="001A4288" w:rsidP="0041512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es-ES"/>
        </w:rPr>
      </w:pPr>
      <w:r w:rsidRPr="00875EEF">
        <w:rPr>
          <w:szCs w:val="28"/>
          <w:lang w:val="es-ES"/>
        </w:rPr>
        <w:t>+</w:t>
      </w:r>
      <w:r w:rsidR="00DF4FC6" w:rsidRPr="00875EEF">
        <w:rPr>
          <w:szCs w:val="28"/>
          <w:lang w:val="es-ES"/>
        </w:rPr>
        <w:t xml:space="preserve"> Trình độ chuyên môn: Thạc sỹ </w:t>
      </w:r>
      <w:r w:rsidR="0093492F" w:rsidRPr="00875EEF">
        <w:rPr>
          <w:szCs w:val="28"/>
          <w:lang w:val="es-ES"/>
        </w:rPr>
        <w:t>07</w:t>
      </w:r>
      <w:r w:rsidR="00DF4FC6" w:rsidRPr="00875EEF">
        <w:rPr>
          <w:szCs w:val="28"/>
          <w:lang w:val="es-ES"/>
        </w:rPr>
        <w:t xml:space="preserve"> người, chiếm </w:t>
      </w:r>
      <w:r w:rsidR="0093492F" w:rsidRPr="00875EEF">
        <w:rPr>
          <w:szCs w:val="28"/>
          <w:lang w:val="es-ES"/>
        </w:rPr>
        <w:t>33.33</w:t>
      </w:r>
      <w:r w:rsidR="00DF4FC6" w:rsidRPr="00875EEF">
        <w:rPr>
          <w:szCs w:val="28"/>
          <w:lang w:val="es-ES"/>
        </w:rPr>
        <w:t>%; đại học</w:t>
      </w:r>
      <w:r w:rsidR="006A6349" w:rsidRPr="00875EEF">
        <w:rPr>
          <w:szCs w:val="28"/>
          <w:lang w:val="es-ES"/>
        </w:rPr>
        <w:t xml:space="preserve"> </w:t>
      </w:r>
      <w:r w:rsidR="0093492F" w:rsidRPr="00875EEF">
        <w:rPr>
          <w:szCs w:val="28"/>
          <w:lang w:val="es-ES"/>
        </w:rPr>
        <w:t>10</w:t>
      </w:r>
      <w:r w:rsidR="00DF4FC6" w:rsidRPr="00875EEF">
        <w:rPr>
          <w:szCs w:val="28"/>
          <w:lang w:val="es-ES"/>
        </w:rPr>
        <w:t xml:space="preserve"> người, chiếm </w:t>
      </w:r>
      <w:r w:rsidR="0093492F" w:rsidRPr="00875EEF">
        <w:rPr>
          <w:szCs w:val="28"/>
          <w:lang w:val="es-ES"/>
        </w:rPr>
        <w:t xml:space="preserve">47.62 </w:t>
      </w:r>
      <w:r w:rsidR="00DF4FC6" w:rsidRPr="00875EEF">
        <w:rPr>
          <w:szCs w:val="28"/>
          <w:lang w:val="es-ES"/>
        </w:rPr>
        <w:t xml:space="preserve">%; trung cấp </w:t>
      </w:r>
      <w:r w:rsidR="0093492F" w:rsidRPr="00875EEF">
        <w:rPr>
          <w:szCs w:val="28"/>
          <w:lang w:val="es-ES"/>
        </w:rPr>
        <w:t>02</w:t>
      </w:r>
      <w:r w:rsidR="006A6349" w:rsidRPr="00875EEF">
        <w:rPr>
          <w:szCs w:val="28"/>
          <w:lang w:val="es-ES"/>
        </w:rPr>
        <w:t xml:space="preserve"> </w:t>
      </w:r>
      <w:r w:rsidR="00DF4FC6" w:rsidRPr="00875EEF">
        <w:rPr>
          <w:szCs w:val="28"/>
          <w:lang w:val="es-ES"/>
        </w:rPr>
        <w:t xml:space="preserve">người, chiếm </w:t>
      </w:r>
      <w:r w:rsidR="0093492F" w:rsidRPr="00875EEF">
        <w:rPr>
          <w:szCs w:val="28"/>
          <w:lang w:val="es-ES"/>
        </w:rPr>
        <w:t>9.5</w:t>
      </w:r>
      <w:r w:rsidR="00DF4FC6" w:rsidRPr="00875EEF">
        <w:rPr>
          <w:szCs w:val="28"/>
          <w:lang w:val="es-ES"/>
        </w:rPr>
        <w:t>%</w:t>
      </w:r>
      <w:r w:rsidR="006A6349" w:rsidRPr="00875EEF">
        <w:rPr>
          <w:szCs w:val="28"/>
          <w:lang w:val="es-ES"/>
        </w:rPr>
        <w:t>.</w:t>
      </w:r>
    </w:p>
    <w:p w14:paraId="2FA61F34" w14:textId="4889FAC2" w:rsidR="00DF4FC6"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es-ES"/>
        </w:rPr>
      </w:pPr>
      <w:r w:rsidRPr="00875EEF">
        <w:rPr>
          <w:szCs w:val="28"/>
          <w:lang w:val="es-ES"/>
        </w:rPr>
        <w:t>+</w:t>
      </w:r>
      <w:r w:rsidR="00DF4FC6" w:rsidRPr="00875EEF">
        <w:rPr>
          <w:szCs w:val="28"/>
          <w:lang w:val="es-ES"/>
        </w:rPr>
        <w:t xml:space="preserve"> Lý luận chính trị: Cao cấp </w:t>
      </w:r>
      <w:r w:rsidR="001C0568" w:rsidRPr="00875EEF">
        <w:rPr>
          <w:szCs w:val="28"/>
          <w:lang w:val="es-ES"/>
        </w:rPr>
        <w:t>04</w:t>
      </w:r>
      <w:r w:rsidR="00DF4FC6" w:rsidRPr="00875EEF">
        <w:rPr>
          <w:szCs w:val="28"/>
          <w:lang w:val="es-ES"/>
        </w:rPr>
        <w:t xml:space="preserve"> người, chiếm </w:t>
      </w:r>
      <w:r w:rsidR="001C0568" w:rsidRPr="00875EEF">
        <w:rPr>
          <w:szCs w:val="28"/>
          <w:lang w:val="es-ES"/>
        </w:rPr>
        <w:t>19.04</w:t>
      </w:r>
      <w:r w:rsidR="00DF4FC6" w:rsidRPr="00875EEF">
        <w:rPr>
          <w:szCs w:val="28"/>
          <w:lang w:val="es-ES"/>
        </w:rPr>
        <w:t xml:space="preserve">%; trung cấp </w:t>
      </w:r>
      <w:r w:rsidR="001C0568" w:rsidRPr="00875EEF">
        <w:rPr>
          <w:szCs w:val="28"/>
          <w:lang w:val="es-ES"/>
        </w:rPr>
        <w:t>12</w:t>
      </w:r>
      <w:r w:rsidR="00DF4FC6" w:rsidRPr="00875EEF">
        <w:rPr>
          <w:szCs w:val="28"/>
          <w:lang w:val="es-ES"/>
        </w:rPr>
        <w:t xml:space="preserve"> người, chiếm </w:t>
      </w:r>
      <w:r w:rsidR="001C0568" w:rsidRPr="00875EEF">
        <w:rPr>
          <w:szCs w:val="28"/>
          <w:lang w:val="es-ES"/>
        </w:rPr>
        <w:t>57.16</w:t>
      </w:r>
      <w:r w:rsidR="00DF4FC6" w:rsidRPr="00875EEF">
        <w:rPr>
          <w:szCs w:val="28"/>
          <w:lang w:val="es-ES"/>
        </w:rPr>
        <w:t xml:space="preserve">%; sơ cấp </w:t>
      </w:r>
      <w:r w:rsidR="001C0568" w:rsidRPr="00875EEF">
        <w:rPr>
          <w:szCs w:val="28"/>
          <w:lang w:val="es-ES"/>
        </w:rPr>
        <w:t>04</w:t>
      </w:r>
      <w:r w:rsidR="00DF4FC6" w:rsidRPr="00875EEF">
        <w:rPr>
          <w:szCs w:val="28"/>
          <w:lang w:val="es-ES"/>
        </w:rPr>
        <w:t xml:space="preserve"> người, chiếm </w:t>
      </w:r>
      <w:r w:rsidR="001C0568" w:rsidRPr="00875EEF">
        <w:rPr>
          <w:szCs w:val="28"/>
          <w:lang w:val="es-ES"/>
        </w:rPr>
        <w:t>19.04</w:t>
      </w:r>
      <w:r w:rsidR="00DF4FC6" w:rsidRPr="00875EEF">
        <w:rPr>
          <w:szCs w:val="28"/>
          <w:lang w:val="es-ES"/>
        </w:rPr>
        <w:t xml:space="preserve">%; chưa qua đào tạo </w:t>
      </w:r>
      <w:r w:rsidR="001C0568" w:rsidRPr="00875EEF">
        <w:rPr>
          <w:szCs w:val="28"/>
          <w:lang w:val="es-ES"/>
        </w:rPr>
        <w:t>01</w:t>
      </w:r>
      <w:r w:rsidR="006A6349" w:rsidRPr="00875EEF">
        <w:rPr>
          <w:szCs w:val="28"/>
          <w:lang w:val="es-ES"/>
        </w:rPr>
        <w:t xml:space="preserve"> </w:t>
      </w:r>
      <w:r w:rsidR="00DF4FC6" w:rsidRPr="00875EEF">
        <w:rPr>
          <w:szCs w:val="28"/>
          <w:lang w:val="es-ES"/>
        </w:rPr>
        <w:t xml:space="preserve">người, chiếm </w:t>
      </w:r>
      <w:r w:rsidR="001C0568" w:rsidRPr="00875EEF">
        <w:rPr>
          <w:szCs w:val="28"/>
          <w:lang w:val="es-ES"/>
        </w:rPr>
        <w:t>4.76</w:t>
      </w:r>
      <w:r w:rsidR="00DF4FC6" w:rsidRPr="00875EEF">
        <w:rPr>
          <w:szCs w:val="28"/>
          <w:lang w:val="es-ES"/>
        </w:rPr>
        <w:t>%.</w:t>
      </w:r>
    </w:p>
    <w:p w14:paraId="1307DDC4" w14:textId="4FAE8A3D" w:rsidR="00DF4FC6"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lang w:val="vi-VN"/>
        </w:rPr>
      </w:pPr>
      <w:r w:rsidRPr="00875EEF">
        <w:rPr>
          <w:szCs w:val="28"/>
          <w:lang w:val="es-ES"/>
        </w:rPr>
        <w:t>-</w:t>
      </w:r>
      <w:r w:rsidR="00DF4FC6" w:rsidRPr="00875EEF">
        <w:rPr>
          <w:szCs w:val="28"/>
          <w:lang w:val="es-ES"/>
        </w:rPr>
        <w:t xml:space="preserve"> </w:t>
      </w:r>
      <w:r w:rsidR="00DF4FC6" w:rsidRPr="00875EEF">
        <w:rPr>
          <w:bCs/>
          <w:szCs w:val="28"/>
          <w:lang w:val="vi-VN"/>
        </w:rPr>
        <w:t>Ủy ban nhân dân xã</w:t>
      </w:r>
      <w:r w:rsidR="00DF4FC6" w:rsidRPr="00875EEF">
        <w:rPr>
          <w:bCs/>
          <w:szCs w:val="28"/>
          <w:lang w:val="es-ES"/>
        </w:rPr>
        <w:t xml:space="preserve"> </w:t>
      </w:r>
      <w:r w:rsidR="00CA42ED" w:rsidRPr="00875EEF">
        <w:rPr>
          <w:szCs w:val="28"/>
          <w:lang w:val="es-ES"/>
        </w:rPr>
        <w:t>Nhân Thắng</w:t>
      </w:r>
      <w:r w:rsidR="00DF4FC6" w:rsidRPr="00875EEF">
        <w:rPr>
          <w:bCs/>
          <w:szCs w:val="28"/>
          <w:lang w:val="vi-VN"/>
        </w:rPr>
        <w:t xml:space="preserve"> có </w:t>
      </w:r>
      <w:r w:rsidR="00BA5AAD" w:rsidRPr="00875EEF">
        <w:rPr>
          <w:bCs/>
          <w:szCs w:val="28"/>
          <w:lang w:val="es-ES"/>
        </w:rPr>
        <w:t>09</w:t>
      </w:r>
      <w:r w:rsidR="00DF4FC6" w:rsidRPr="00875EEF">
        <w:rPr>
          <w:bCs/>
          <w:szCs w:val="28"/>
          <w:lang w:val="vi-VN"/>
        </w:rPr>
        <w:t xml:space="preserve"> thành viên, gồm 01 Chủ tịch, </w:t>
      </w:r>
      <w:r w:rsidR="00BA5AAD" w:rsidRPr="00875EEF">
        <w:rPr>
          <w:bCs/>
          <w:szCs w:val="28"/>
        </w:rPr>
        <w:t>02</w:t>
      </w:r>
      <w:r w:rsidR="00DF4FC6" w:rsidRPr="00875EEF">
        <w:rPr>
          <w:bCs/>
          <w:szCs w:val="28"/>
          <w:lang w:val="vi-VN"/>
        </w:rPr>
        <w:t xml:space="preserve"> Phó Chủ tịch và </w:t>
      </w:r>
      <w:r w:rsidR="00BA5AAD" w:rsidRPr="00875EEF">
        <w:rPr>
          <w:bCs/>
          <w:szCs w:val="28"/>
          <w:lang w:val="es-ES"/>
        </w:rPr>
        <w:t>06</w:t>
      </w:r>
      <w:r w:rsidR="00DF4FC6" w:rsidRPr="00875EEF">
        <w:rPr>
          <w:bCs/>
          <w:szCs w:val="28"/>
          <w:lang w:val="vi-VN"/>
        </w:rPr>
        <w:t xml:space="preserve"> Ủy viên.</w:t>
      </w:r>
    </w:p>
    <w:p w14:paraId="2FD373CF" w14:textId="2F2D5A84" w:rsidR="00DF4FC6" w:rsidRPr="00875EEF" w:rsidRDefault="00DF4FC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lastRenderedPageBreak/>
        <w:t>Cơ quan chuyên môn thuộc Ủy ban nhân dân cấp xã hiện bố trí 0</w:t>
      </w:r>
      <w:r w:rsidR="00D52E60" w:rsidRPr="00875EEF">
        <w:rPr>
          <w:szCs w:val="28"/>
          <w:lang w:val="nb-NO"/>
        </w:rPr>
        <w:t>3</w:t>
      </w:r>
      <w:r w:rsidRPr="00875EEF">
        <w:rPr>
          <w:szCs w:val="28"/>
          <w:lang w:val="nb-NO"/>
        </w:rPr>
        <w:t xml:space="preserve"> </w:t>
      </w:r>
      <w:r w:rsidR="00D457B5" w:rsidRPr="00875EEF">
        <w:rPr>
          <w:szCs w:val="28"/>
          <w:lang w:val="nb-NO"/>
        </w:rPr>
        <w:t xml:space="preserve">cơ quan </w:t>
      </w:r>
      <w:r w:rsidRPr="00875EEF">
        <w:rPr>
          <w:szCs w:val="28"/>
          <w:lang w:val="nb-NO"/>
        </w:rPr>
        <w:t xml:space="preserve">chuyên môn </w:t>
      </w:r>
      <w:r w:rsidR="00D457B5" w:rsidRPr="00875EEF">
        <w:rPr>
          <w:szCs w:val="28"/>
          <w:lang w:val="nb-NO"/>
        </w:rPr>
        <w:t xml:space="preserve">(Văn phòng HĐND và UBND, Phòng Kinh tế, Phòng Văn hóa - Xã hội) </w:t>
      </w:r>
      <w:r w:rsidRPr="00875EEF">
        <w:rPr>
          <w:szCs w:val="28"/>
          <w:lang w:val="nb-NO"/>
        </w:rPr>
        <w:t>và 01 tổ chức hành chính (Trung tâm Phục vụ hành chính công).</w:t>
      </w:r>
    </w:p>
    <w:p w14:paraId="5E0E8A3D" w14:textId="6EEBDD8F" w:rsidR="00DF4FC6" w:rsidRPr="00875EEF" w:rsidRDefault="00DF4FC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xml:space="preserve">Ngoài ra, ở xã còn có các đơn vị sự nghiệp trực thuộc </w:t>
      </w:r>
      <w:r w:rsidRPr="00875EEF">
        <w:rPr>
          <w:bCs/>
          <w:szCs w:val="28"/>
          <w:lang w:val="vi-VN"/>
        </w:rPr>
        <w:t>Ủy ban nhân dân</w:t>
      </w:r>
      <w:r w:rsidRPr="00875EEF">
        <w:rPr>
          <w:szCs w:val="28"/>
          <w:lang w:val="nb-NO"/>
        </w:rPr>
        <w:t xml:space="preserve"> xã, đến thời điểm báo cáo hiện có </w:t>
      </w:r>
      <w:r w:rsidR="00BA5AAD" w:rsidRPr="00875EEF">
        <w:rPr>
          <w:szCs w:val="28"/>
          <w:lang w:val="nb-NO"/>
        </w:rPr>
        <w:t>09</w:t>
      </w:r>
      <w:r w:rsidR="007214CD" w:rsidRPr="00875EEF">
        <w:rPr>
          <w:szCs w:val="28"/>
          <w:lang w:val="nb-NO"/>
        </w:rPr>
        <w:t xml:space="preserve"> </w:t>
      </w:r>
      <w:r w:rsidRPr="00875EEF">
        <w:rPr>
          <w:szCs w:val="28"/>
          <w:lang w:val="nb-NO"/>
        </w:rPr>
        <w:t xml:space="preserve">đơn vị sự nghiệp công lập thuộc </w:t>
      </w:r>
      <w:r w:rsidRPr="00875EEF">
        <w:rPr>
          <w:bCs/>
          <w:szCs w:val="28"/>
          <w:lang w:val="vi-VN"/>
        </w:rPr>
        <w:t>Ủy ban nhân dân</w:t>
      </w:r>
      <w:r w:rsidRPr="00875EEF">
        <w:rPr>
          <w:szCs w:val="28"/>
          <w:lang w:val="nb-NO"/>
        </w:rPr>
        <w:t xml:space="preserve"> xã, trong đó gồm </w:t>
      </w:r>
      <w:r w:rsidR="00BA5AAD" w:rsidRPr="00875EEF">
        <w:rPr>
          <w:szCs w:val="28"/>
          <w:lang w:val="nb-NO"/>
        </w:rPr>
        <w:t>07</w:t>
      </w:r>
      <w:r w:rsidRPr="00875EEF">
        <w:rPr>
          <w:szCs w:val="28"/>
          <w:lang w:val="nb-NO"/>
        </w:rPr>
        <w:t xml:space="preserve"> đơn vị sự nghiệp công lập thuộc lĩnh vực giáo dục</w:t>
      </w:r>
      <w:r w:rsidR="00D457B5" w:rsidRPr="00875EEF">
        <w:rPr>
          <w:szCs w:val="28"/>
          <w:lang w:val="nb-NO"/>
        </w:rPr>
        <w:t>,</w:t>
      </w:r>
      <w:r w:rsidRPr="00875EEF">
        <w:rPr>
          <w:szCs w:val="28"/>
          <w:lang w:val="nb-NO"/>
        </w:rPr>
        <w:t xml:space="preserve"> </w:t>
      </w:r>
      <w:r w:rsidR="00BA5AAD" w:rsidRPr="00875EEF">
        <w:rPr>
          <w:szCs w:val="28"/>
          <w:lang w:val="nb-NO"/>
        </w:rPr>
        <w:t>01</w:t>
      </w:r>
      <w:r w:rsidRPr="00875EEF">
        <w:rPr>
          <w:szCs w:val="28"/>
          <w:lang w:val="nb-NO"/>
        </w:rPr>
        <w:t xml:space="preserve"> đơn vị sự nghiệp lĩnh vực y tế</w:t>
      </w:r>
      <w:r w:rsidR="00D457B5" w:rsidRPr="00875EEF">
        <w:rPr>
          <w:szCs w:val="28"/>
          <w:lang w:val="nb-NO"/>
        </w:rPr>
        <w:t xml:space="preserve"> và </w:t>
      </w:r>
      <w:r w:rsidR="00BA5AAD" w:rsidRPr="00875EEF">
        <w:rPr>
          <w:szCs w:val="28"/>
          <w:lang w:val="nb-NO"/>
        </w:rPr>
        <w:t>01</w:t>
      </w:r>
      <w:r w:rsidR="00D457B5" w:rsidRPr="00875EEF">
        <w:rPr>
          <w:szCs w:val="28"/>
          <w:lang w:val="nb-NO"/>
        </w:rPr>
        <w:t xml:space="preserve"> đơn vị sự nghiệp khác</w:t>
      </w:r>
      <w:r w:rsidRPr="00875EEF">
        <w:rPr>
          <w:szCs w:val="28"/>
          <w:lang w:val="nb-NO"/>
        </w:rPr>
        <w:t>.</w:t>
      </w:r>
    </w:p>
    <w:p w14:paraId="29EE2346" w14:textId="3E69EE76" w:rsidR="00D457B5" w:rsidRPr="00875EEF" w:rsidRDefault="00D457B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nb-NO"/>
        </w:rPr>
      </w:pPr>
      <w:r w:rsidRPr="00875EEF">
        <w:rPr>
          <w:spacing w:val="-2"/>
          <w:szCs w:val="28"/>
          <w:lang w:val="nb-NO"/>
        </w:rPr>
        <w:t xml:space="preserve">Tổng biên chế công chức, số lượng người làm việc và hợp đồng lao động của các cơ quan chuyên môn và đơn vị sự nghiệp công lập thuộc Ủy ban nhân dân xã là  </w:t>
      </w:r>
      <w:r w:rsidR="0093492F" w:rsidRPr="00875EEF">
        <w:rPr>
          <w:spacing w:val="-2"/>
          <w:szCs w:val="28"/>
          <w:lang w:val="nb-NO"/>
        </w:rPr>
        <w:t>395</w:t>
      </w:r>
      <w:r w:rsidRPr="00875EEF">
        <w:rPr>
          <w:spacing w:val="-2"/>
          <w:szCs w:val="28"/>
          <w:lang w:val="nb-NO"/>
        </w:rPr>
        <w:t xml:space="preserve"> biên chế, trong đó có </w:t>
      </w:r>
      <w:r w:rsidR="0093492F" w:rsidRPr="00875EEF">
        <w:rPr>
          <w:spacing w:val="-2"/>
          <w:szCs w:val="28"/>
          <w:lang w:val="nb-NO"/>
        </w:rPr>
        <w:t>36</w:t>
      </w:r>
      <w:r w:rsidRPr="00875EEF">
        <w:rPr>
          <w:spacing w:val="-2"/>
          <w:szCs w:val="28"/>
          <w:lang w:val="nb-NO"/>
        </w:rPr>
        <w:t xml:space="preserve"> biên chế công chức, </w:t>
      </w:r>
      <w:r w:rsidR="0093492F" w:rsidRPr="00875EEF">
        <w:rPr>
          <w:spacing w:val="-2"/>
          <w:szCs w:val="28"/>
          <w:lang w:val="nb-NO"/>
        </w:rPr>
        <w:t>356</w:t>
      </w:r>
      <w:r w:rsidRPr="00875EEF">
        <w:rPr>
          <w:spacing w:val="-2"/>
          <w:szCs w:val="28"/>
          <w:lang w:val="nb-NO"/>
        </w:rPr>
        <w:t xml:space="preserve"> biên chế viên chức, </w:t>
      </w:r>
      <w:r w:rsidR="0093492F" w:rsidRPr="00875EEF">
        <w:rPr>
          <w:spacing w:val="-2"/>
          <w:szCs w:val="28"/>
          <w:lang w:val="nb-NO"/>
        </w:rPr>
        <w:t>03</w:t>
      </w:r>
      <w:r w:rsidRPr="00875EEF">
        <w:rPr>
          <w:spacing w:val="-2"/>
          <w:szCs w:val="28"/>
          <w:lang w:val="nb-NO"/>
        </w:rPr>
        <w:t xml:space="preserve"> lao động hợp đồng phục vụ theo Nghị định số 111/2022/NĐ-CP.</w:t>
      </w:r>
    </w:p>
    <w:p w14:paraId="2FCBFB77" w14:textId="2BA630E5" w:rsidR="00D457B5" w:rsidRPr="00875EEF" w:rsidRDefault="00D457B5" w:rsidP="00415122">
      <w:pPr>
        <w:ind w:firstLine="709"/>
        <w:jc w:val="both"/>
        <w:rPr>
          <w:spacing w:val="-2"/>
          <w:szCs w:val="28"/>
          <w:lang w:val="nb-NO"/>
        </w:rPr>
      </w:pPr>
      <w:r w:rsidRPr="00875EEF">
        <w:rPr>
          <w:spacing w:val="-2"/>
          <w:szCs w:val="28"/>
          <w:lang w:val="nb-NO"/>
        </w:rPr>
        <w:t xml:space="preserve">- Về trình độ chuyên môn: sau đại học có </w:t>
      </w:r>
      <w:r w:rsidR="00EF0CA5" w:rsidRPr="00875EEF">
        <w:rPr>
          <w:spacing w:val="-2"/>
          <w:szCs w:val="28"/>
          <w:lang w:val="nb-NO"/>
        </w:rPr>
        <w:t>28</w:t>
      </w:r>
      <w:r w:rsidRPr="00875EEF">
        <w:rPr>
          <w:spacing w:val="-2"/>
          <w:szCs w:val="28"/>
          <w:lang w:val="nb-NO"/>
        </w:rPr>
        <w:t xml:space="preserve"> người, chiếm </w:t>
      </w:r>
      <w:r w:rsidR="00EF0CA5" w:rsidRPr="00875EEF">
        <w:rPr>
          <w:spacing w:val="-2"/>
          <w:szCs w:val="28"/>
          <w:lang w:val="nb-NO"/>
        </w:rPr>
        <w:t>7.09</w:t>
      </w:r>
      <w:r w:rsidRPr="00875EEF">
        <w:rPr>
          <w:spacing w:val="-2"/>
          <w:szCs w:val="28"/>
          <w:lang w:val="nb-NO"/>
        </w:rPr>
        <w:t xml:space="preserve">%; đại học có </w:t>
      </w:r>
      <w:r w:rsidR="00EF0CA5" w:rsidRPr="00875EEF">
        <w:rPr>
          <w:spacing w:val="-2"/>
          <w:szCs w:val="28"/>
          <w:lang w:val="nb-NO"/>
        </w:rPr>
        <w:t>307</w:t>
      </w:r>
      <w:r w:rsidRPr="00875EEF">
        <w:rPr>
          <w:spacing w:val="-2"/>
          <w:szCs w:val="28"/>
          <w:lang w:val="nb-NO"/>
        </w:rPr>
        <w:t xml:space="preserve"> người, chiếm </w:t>
      </w:r>
      <w:r w:rsidR="00EF0CA5" w:rsidRPr="00875EEF">
        <w:rPr>
          <w:spacing w:val="-2"/>
          <w:szCs w:val="28"/>
          <w:lang w:val="nb-NO"/>
        </w:rPr>
        <w:t>77.72</w:t>
      </w:r>
      <w:r w:rsidRPr="00875EEF">
        <w:rPr>
          <w:spacing w:val="-2"/>
          <w:szCs w:val="28"/>
          <w:lang w:val="nb-NO"/>
        </w:rPr>
        <w:t>%; cao đẳng</w:t>
      </w:r>
      <w:r w:rsidR="00EF0CA5" w:rsidRPr="00875EEF">
        <w:rPr>
          <w:spacing w:val="-2"/>
          <w:szCs w:val="28"/>
          <w:lang w:val="nb-NO"/>
        </w:rPr>
        <w:t xml:space="preserve"> 52 người, chiếm 13.16%; </w:t>
      </w:r>
      <w:r w:rsidRPr="00875EEF">
        <w:rPr>
          <w:spacing w:val="-2"/>
          <w:szCs w:val="28"/>
          <w:lang w:val="nb-NO"/>
        </w:rPr>
        <w:t xml:space="preserve"> trung cấp có </w:t>
      </w:r>
      <w:r w:rsidR="00EF0CA5" w:rsidRPr="00875EEF">
        <w:rPr>
          <w:spacing w:val="-2"/>
          <w:szCs w:val="28"/>
          <w:lang w:val="nb-NO"/>
        </w:rPr>
        <w:t>08</w:t>
      </w:r>
      <w:r w:rsidRPr="00875EEF">
        <w:rPr>
          <w:spacing w:val="-2"/>
          <w:szCs w:val="28"/>
          <w:lang w:val="nb-NO"/>
        </w:rPr>
        <w:t xml:space="preserve"> người, chiếm </w:t>
      </w:r>
      <w:r w:rsidR="00EF0CA5" w:rsidRPr="00875EEF">
        <w:rPr>
          <w:spacing w:val="-2"/>
          <w:szCs w:val="28"/>
          <w:lang w:val="nb-NO"/>
        </w:rPr>
        <w:t>2.03</w:t>
      </w:r>
      <w:r w:rsidRPr="00875EEF">
        <w:rPr>
          <w:spacing w:val="-2"/>
          <w:szCs w:val="28"/>
          <w:lang w:val="nb-NO"/>
        </w:rPr>
        <w:t>%.</w:t>
      </w:r>
    </w:p>
    <w:p w14:paraId="2D791C9F" w14:textId="6ADA3BDF" w:rsidR="00D457B5" w:rsidRPr="00875EEF" w:rsidRDefault="00D457B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xml:space="preserve">- Về trình độ lý luận chính trị: cao cấp lý luận, cử nhân chính trị </w:t>
      </w:r>
      <w:r w:rsidR="002D38E8" w:rsidRPr="00875EEF">
        <w:rPr>
          <w:szCs w:val="28"/>
          <w:lang w:val="nb-NO"/>
        </w:rPr>
        <w:t>01</w:t>
      </w:r>
      <w:r w:rsidRPr="00875EEF">
        <w:rPr>
          <w:szCs w:val="28"/>
          <w:lang w:val="nb-NO"/>
        </w:rPr>
        <w:t xml:space="preserve"> người, chiếm </w:t>
      </w:r>
      <w:r w:rsidR="002D38E8" w:rsidRPr="00875EEF">
        <w:rPr>
          <w:szCs w:val="28"/>
          <w:lang w:val="nb-NO"/>
        </w:rPr>
        <w:t>0.25</w:t>
      </w:r>
      <w:r w:rsidRPr="00875EEF">
        <w:rPr>
          <w:szCs w:val="28"/>
          <w:lang w:val="nb-NO"/>
        </w:rPr>
        <w:t xml:space="preserve">%; trung cấp lý luận chính trị </w:t>
      </w:r>
      <w:r w:rsidR="002D38E8" w:rsidRPr="00875EEF">
        <w:rPr>
          <w:szCs w:val="28"/>
          <w:lang w:val="nb-NO"/>
        </w:rPr>
        <w:t>79</w:t>
      </w:r>
      <w:r w:rsidRPr="00875EEF">
        <w:rPr>
          <w:szCs w:val="28"/>
          <w:lang w:val="nb-NO"/>
        </w:rPr>
        <w:t xml:space="preserve"> người, chiếm </w:t>
      </w:r>
      <w:r w:rsidR="002D38E8" w:rsidRPr="00875EEF">
        <w:rPr>
          <w:szCs w:val="28"/>
          <w:lang w:val="nb-NO"/>
        </w:rPr>
        <w:t>20</w:t>
      </w:r>
      <w:r w:rsidRPr="00875EEF">
        <w:rPr>
          <w:szCs w:val="28"/>
          <w:lang w:val="nb-NO"/>
        </w:rPr>
        <w:t xml:space="preserve">%; sơ cấp lý luận chính trị </w:t>
      </w:r>
      <w:r w:rsidR="002D38E8" w:rsidRPr="00875EEF">
        <w:rPr>
          <w:szCs w:val="28"/>
          <w:lang w:val="nb-NO"/>
        </w:rPr>
        <w:t>315</w:t>
      </w:r>
      <w:r w:rsidRPr="00875EEF">
        <w:rPr>
          <w:szCs w:val="28"/>
          <w:lang w:val="nb-NO"/>
        </w:rPr>
        <w:t xml:space="preserve"> người, chiếm </w:t>
      </w:r>
      <w:r w:rsidR="002D38E8" w:rsidRPr="00875EEF">
        <w:rPr>
          <w:szCs w:val="28"/>
          <w:lang w:val="nb-NO"/>
        </w:rPr>
        <w:t>79.75</w:t>
      </w:r>
      <w:r w:rsidRPr="00875EEF">
        <w:rPr>
          <w:szCs w:val="28"/>
          <w:lang w:val="nb-NO"/>
        </w:rPr>
        <w:t>%.</w:t>
      </w:r>
    </w:p>
    <w:p w14:paraId="6EDA2F48" w14:textId="77777777" w:rsidR="00DF4FC6" w:rsidRPr="00875EEF" w:rsidRDefault="00DF4FC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c) Mặt trận Tổ quốc và các Đoàn thể</w:t>
      </w:r>
    </w:p>
    <w:p w14:paraId="141B27CF" w14:textId="5B0D3147" w:rsidR="001A4288" w:rsidRPr="00875EEF" w:rsidRDefault="00DF4FC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xml:space="preserve">Ủy ban MTTQ xã có Ban Thường trực (gồm Chủ tịch và các Phó Chủ tịch đồng thời là Trưởng các tổ chức chính trị - xã hội cấp xã gồm: Đoàn Thanh niên Cộng sản Hồ Chí Minh, Hội Liên hiệp Phụ nữ, Hội Nông dân, Hội Cựu chiến binh). </w:t>
      </w:r>
      <w:r w:rsidR="00D457B5" w:rsidRPr="00875EEF">
        <w:rPr>
          <w:szCs w:val="28"/>
          <w:lang w:val="nb-NO"/>
        </w:rPr>
        <w:t xml:space="preserve">Ủy ban MTTQ xã có </w:t>
      </w:r>
      <w:r w:rsidR="00DC3722" w:rsidRPr="00875EEF">
        <w:rPr>
          <w:szCs w:val="28"/>
          <w:lang w:val="nb-NO"/>
        </w:rPr>
        <w:t>08</w:t>
      </w:r>
      <w:r w:rsidR="00D457B5" w:rsidRPr="00875EEF">
        <w:rPr>
          <w:szCs w:val="28"/>
          <w:lang w:val="nb-NO"/>
        </w:rPr>
        <w:t xml:space="preserve"> người. </w:t>
      </w:r>
    </w:p>
    <w:p w14:paraId="12B3EA43" w14:textId="1BDAFF30" w:rsidR="001A4288"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nb-NO"/>
        </w:rPr>
      </w:pPr>
      <w:r w:rsidRPr="00875EEF">
        <w:rPr>
          <w:spacing w:val="-2"/>
          <w:szCs w:val="28"/>
          <w:lang w:val="nb-NO"/>
        </w:rPr>
        <w:t xml:space="preserve">- Về trình độ chuyên môn: sau đại học có </w:t>
      </w:r>
      <w:r w:rsidR="00DC3722" w:rsidRPr="00875EEF">
        <w:rPr>
          <w:spacing w:val="-2"/>
          <w:szCs w:val="28"/>
          <w:lang w:val="nb-NO"/>
        </w:rPr>
        <w:t xml:space="preserve">00 </w:t>
      </w:r>
      <w:r w:rsidRPr="00875EEF">
        <w:rPr>
          <w:spacing w:val="-2"/>
          <w:szCs w:val="28"/>
          <w:lang w:val="nb-NO"/>
        </w:rPr>
        <w:t xml:space="preserve">người, chiếm </w:t>
      </w:r>
      <w:r w:rsidR="00DC3722" w:rsidRPr="00875EEF">
        <w:rPr>
          <w:spacing w:val="-2"/>
          <w:szCs w:val="28"/>
          <w:lang w:val="nb-NO"/>
        </w:rPr>
        <w:t>00</w:t>
      </w:r>
      <w:r w:rsidRPr="00875EEF">
        <w:rPr>
          <w:spacing w:val="-2"/>
          <w:szCs w:val="28"/>
          <w:lang w:val="nb-NO"/>
        </w:rPr>
        <w:t xml:space="preserve">%; đại học có </w:t>
      </w:r>
      <w:r w:rsidR="00DC3722" w:rsidRPr="00875EEF">
        <w:rPr>
          <w:spacing w:val="-2"/>
          <w:szCs w:val="28"/>
          <w:lang w:val="nb-NO"/>
        </w:rPr>
        <w:t xml:space="preserve">08 </w:t>
      </w:r>
      <w:r w:rsidRPr="00875EEF">
        <w:rPr>
          <w:spacing w:val="-2"/>
          <w:szCs w:val="28"/>
          <w:lang w:val="nb-NO"/>
        </w:rPr>
        <w:t xml:space="preserve">người, chiếm </w:t>
      </w:r>
      <w:r w:rsidR="00DC3722" w:rsidRPr="00875EEF">
        <w:rPr>
          <w:spacing w:val="-2"/>
          <w:szCs w:val="28"/>
          <w:lang w:val="nb-NO"/>
        </w:rPr>
        <w:t>100</w:t>
      </w:r>
      <w:r w:rsidRPr="00875EEF">
        <w:rPr>
          <w:spacing w:val="-2"/>
          <w:szCs w:val="28"/>
          <w:lang w:val="nb-NO"/>
        </w:rPr>
        <w:t xml:space="preserve">%; cao đẳng, trung cấp có </w:t>
      </w:r>
      <w:r w:rsidR="00DC3722" w:rsidRPr="00875EEF">
        <w:rPr>
          <w:spacing w:val="-2"/>
          <w:szCs w:val="28"/>
          <w:lang w:val="nb-NO"/>
        </w:rPr>
        <w:t>00</w:t>
      </w:r>
      <w:r w:rsidRPr="00875EEF">
        <w:rPr>
          <w:spacing w:val="-2"/>
          <w:szCs w:val="28"/>
          <w:lang w:val="nb-NO"/>
        </w:rPr>
        <w:t xml:space="preserve"> người, chiếm </w:t>
      </w:r>
      <w:r w:rsidR="00DC3722" w:rsidRPr="00875EEF">
        <w:rPr>
          <w:spacing w:val="-2"/>
          <w:szCs w:val="28"/>
          <w:lang w:val="nb-NO"/>
        </w:rPr>
        <w:t>00</w:t>
      </w:r>
      <w:r w:rsidRPr="00875EEF">
        <w:rPr>
          <w:spacing w:val="-2"/>
          <w:szCs w:val="28"/>
          <w:lang w:val="nb-NO"/>
        </w:rPr>
        <w:t>%.</w:t>
      </w:r>
    </w:p>
    <w:p w14:paraId="03C75FD4" w14:textId="376FAECE" w:rsidR="001A4288"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xml:space="preserve">- Về trình độ lý luận chính trị: cao cấp lý luận, cử nhân chính trị </w:t>
      </w:r>
      <w:r w:rsidR="00DC3722" w:rsidRPr="00875EEF">
        <w:rPr>
          <w:szCs w:val="28"/>
          <w:lang w:val="nb-NO"/>
        </w:rPr>
        <w:t>0</w:t>
      </w:r>
      <w:r w:rsidR="0093492F" w:rsidRPr="00875EEF">
        <w:rPr>
          <w:szCs w:val="28"/>
          <w:lang w:val="nb-NO"/>
        </w:rPr>
        <w:t>1</w:t>
      </w:r>
      <w:r w:rsidRPr="00875EEF">
        <w:rPr>
          <w:szCs w:val="28"/>
          <w:lang w:val="nb-NO"/>
        </w:rPr>
        <w:t xml:space="preserve"> người, chiếm </w:t>
      </w:r>
      <w:r w:rsidR="00DC3722" w:rsidRPr="00875EEF">
        <w:rPr>
          <w:szCs w:val="28"/>
          <w:lang w:val="nb-NO"/>
        </w:rPr>
        <w:t>00</w:t>
      </w:r>
      <w:r w:rsidRPr="00875EEF">
        <w:rPr>
          <w:szCs w:val="28"/>
          <w:lang w:val="nb-NO"/>
        </w:rPr>
        <w:t xml:space="preserve">%; trung cấp lý luận chính trị </w:t>
      </w:r>
      <w:r w:rsidR="00DC3722" w:rsidRPr="00875EEF">
        <w:rPr>
          <w:szCs w:val="28"/>
          <w:lang w:val="nb-NO"/>
        </w:rPr>
        <w:t>0</w:t>
      </w:r>
      <w:r w:rsidR="0093492F" w:rsidRPr="00875EEF">
        <w:rPr>
          <w:szCs w:val="28"/>
          <w:lang w:val="nb-NO"/>
        </w:rPr>
        <w:t>7</w:t>
      </w:r>
      <w:r w:rsidRPr="00875EEF">
        <w:rPr>
          <w:szCs w:val="28"/>
          <w:lang w:val="nb-NO"/>
        </w:rPr>
        <w:t xml:space="preserve"> người, chiếm </w:t>
      </w:r>
      <w:r w:rsidR="00DC3722" w:rsidRPr="00875EEF">
        <w:rPr>
          <w:szCs w:val="28"/>
          <w:lang w:val="nb-NO"/>
        </w:rPr>
        <w:t>100</w:t>
      </w:r>
      <w:r w:rsidRPr="00875EEF">
        <w:rPr>
          <w:szCs w:val="28"/>
          <w:lang w:val="nb-NO"/>
        </w:rPr>
        <w:t xml:space="preserve">%; sơ cấp lý luận chính trị </w:t>
      </w:r>
      <w:r w:rsidR="00DC3722" w:rsidRPr="00875EEF">
        <w:rPr>
          <w:szCs w:val="28"/>
          <w:lang w:val="nb-NO"/>
        </w:rPr>
        <w:t>00</w:t>
      </w:r>
      <w:r w:rsidRPr="00875EEF">
        <w:rPr>
          <w:szCs w:val="28"/>
          <w:lang w:val="nb-NO"/>
        </w:rPr>
        <w:t xml:space="preserve"> người, chiếm </w:t>
      </w:r>
      <w:r w:rsidR="00DC3722" w:rsidRPr="00875EEF">
        <w:rPr>
          <w:szCs w:val="28"/>
          <w:lang w:val="nb-NO"/>
        </w:rPr>
        <w:t>00</w:t>
      </w:r>
      <w:r w:rsidRPr="00875EEF">
        <w:rPr>
          <w:szCs w:val="28"/>
          <w:lang w:val="nb-NO"/>
        </w:rPr>
        <w:t>%.</w:t>
      </w:r>
    </w:p>
    <w:p w14:paraId="28D40EB9" w14:textId="77777777" w:rsidR="00DF4FC6" w:rsidRPr="00875EEF" w:rsidRDefault="00DF4FC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Cơ quan Ủy ban MTTQ xã là bộ phận nòng cốt, chịu trách nhiệm tổ chức, điều hành các hoạt động của Mặt trận; phối hợp với chính quyền và các tổ chức thành viên trong việc triển khai nhiệm vụ phát triển kinh tế - xã hội, xây dựng khối đại đoàn kết toàn dân tộc, thực hiện giám sát và phản biện xã hội, tham gia xây dựng Đảng và chính quyền.</w:t>
      </w:r>
    </w:p>
    <w:p w14:paraId="11F611C2" w14:textId="6D19B160" w:rsidR="00B556BD" w:rsidRPr="00875EEF" w:rsidRDefault="00D457B5" w:rsidP="00415122">
      <w:pPr>
        <w:ind w:firstLine="709"/>
        <w:jc w:val="both"/>
        <w:rPr>
          <w:szCs w:val="28"/>
          <w:lang w:val="nb-NO"/>
        </w:rPr>
      </w:pPr>
      <w:r w:rsidRPr="00875EEF">
        <w:rPr>
          <w:szCs w:val="28"/>
          <w:lang w:val="nb-NO"/>
        </w:rPr>
        <w:t>d</w:t>
      </w:r>
      <w:r w:rsidR="00B556BD" w:rsidRPr="00875EEF">
        <w:rPr>
          <w:szCs w:val="28"/>
          <w:lang w:val="nb-NO"/>
        </w:rPr>
        <w:t xml:space="preserve">) Về người hoạt động không chuyên trách </w:t>
      </w:r>
    </w:p>
    <w:p w14:paraId="0E121840" w14:textId="03F38208" w:rsidR="00E04DB1" w:rsidRPr="00875EEF" w:rsidRDefault="00294F71"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b-NO"/>
        </w:rPr>
      </w:pPr>
      <w:r w:rsidRPr="00875EEF">
        <w:rPr>
          <w:szCs w:val="28"/>
          <w:lang w:val="nb-NO"/>
        </w:rPr>
        <w:t xml:space="preserve">Tổng số người hoạt động không chuyên trách trên địa bàn xã là </w:t>
      </w:r>
      <w:r w:rsidR="00BA5AAD" w:rsidRPr="00875EEF">
        <w:rPr>
          <w:szCs w:val="28"/>
          <w:lang w:val="nb-NO"/>
        </w:rPr>
        <w:t>30</w:t>
      </w:r>
      <w:r w:rsidRPr="00875EEF">
        <w:rPr>
          <w:szCs w:val="28"/>
          <w:lang w:val="nb-NO"/>
        </w:rPr>
        <w:t xml:space="preserve"> người, gồm: ở xã là</w:t>
      </w:r>
      <w:r w:rsidR="007214CD" w:rsidRPr="00875EEF">
        <w:rPr>
          <w:szCs w:val="28"/>
          <w:lang w:val="nb-NO"/>
        </w:rPr>
        <w:t xml:space="preserve"> </w:t>
      </w:r>
      <w:r w:rsidR="00BA5AAD" w:rsidRPr="00875EEF">
        <w:rPr>
          <w:szCs w:val="28"/>
          <w:lang w:val="nb-NO"/>
        </w:rPr>
        <w:t>00</w:t>
      </w:r>
      <w:r w:rsidRPr="00875EEF">
        <w:rPr>
          <w:szCs w:val="28"/>
          <w:lang w:val="nb-NO"/>
        </w:rPr>
        <w:t xml:space="preserve"> người và ở thôn là </w:t>
      </w:r>
      <w:r w:rsidR="00BA5AAD" w:rsidRPr="00875EEF">
        <w:rPr>
          <w:szCs w:val="28"/>
          <w:lang w:val="nb-NO"/>
        </w:rPr>
        <w:t>30</w:t>
      </w:r>
      <w:r w:rsidRPr="00875EEF">
        <w:rPr>
          <w:szCs w:val="28"/>
          <w:lang w:val="nb-NO"/>
        </w:rPr>
        <w:t xml:space="preserve"> người; người tham gia trực tiếp công việc ở thôn là </w:t>
      </w:r>
      <w:r w:rsidR="00BA5AAD" w:rsidRPr="00875EEF">
        <w:rPr>
          <w:szCs w:val="28"/>
          <w:lang w:val="nb-NO"/>
        </w:rPr>
        <w:t>30</w:t>
      </w:r>
      <w:r w:rsidRPr="00875EEF">
        <w:rPr>
          <w:szCs w:val="28"/>
          <w:lang w:val="nb-NO"/>
        </w:rPr>
        <w:t xml:space="preserve"> người.</w:t>
      </w:r>
    </w:p>
    <w:p w14:paraId="743FC3F1" w14:textId="53A33F9D" w:rsidR="00BD5F73" w:rsidRPr="00875EEF" w:rsidRDefault="001A428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 w:val="26"/>
          <w:szCs w:val="26"/>
          <w:lang w:val="es-ES"/>
        </w:rPr>
      </w:pPr>
      <w:r w:rsidRPr="00875EEF">
        <w:rPr>
          <w:b/>
          <w:bCs/>
          <w:sz w:val="26"/>
          <w:szCs w:val="26"/>
          <w:lang w:val="es-ES"/>
        </w:rPr>
        <w:t>I</w:t>
      </w:r>
      <w:r w:rsidR="004F7982" w:rsidRPr="00875EEF">
        <w:rPr>
          <w:b/>
          <w:bCs/>
          <w:sz w:val="26"/>
          <w:szCs w:val="26"/>
          <w:lang w:val="es-ES"/>
        </w:rPr>
        <w:t>II</w:t>
      </w:r>
      <w:r w:rsidR="00436251" w:rsidRPr="00875EEF">
        <w:rPr>
          <w:b/>
          <w:bCs/>
          <w:sz w:val="26"/>
          <w:szCs w:val="26"/>
          <w:lang w:val="es-ES"/>
        </w:rPr>
        <w:t>.</w:t>
      </w:r>
      <w:r w:rsidR="00262848" w:rsidRPr="00875EEF">
        <w:rPr>
          <w:b/>
          <w:bCs/>
          <w:sz w:val="26"/>
          <w:szCs w:val="26"/>
          <w:lang w:val="es-ES"/>
        </w:rPr>
        <w:t xml:space="preserve"> </w:t>
      </w:r>
      <w:r w:rsidR="00436251" w:rsidRPr="00875EEF">
        <w:rPr>
          <w:b/>
          <w:bCs/>
          <w:sz w:val="26"/>
          <w:szCs w:val="26"/>
          <w:lang w:val="es-ES"/>
        </w:rPr>
        <w:t xml:space="preserve">ĐÁNH GIÁ MỨC ĐỘ ĐÁP ỨNG CÁC ĐIỀU KIỆN, TIÊU CHUẨN THÀNH LẬP PHƯỜNG </w:t>
      </w:r>
      <w:r w:rsidR="00CA42ED" w:rsidRPr="00875EEF">
        <w:rPr>
          <w:b/>
          <w:bCs/>
          <w:sz w:val="26"/>
          <w:szCs w:val="26"/>
          <w:lang w:val="es-ES"/>
        </w:rPr>
        <w:t>NHÂN THẮNG</w:t>
      </w:r>
      <w:r w:rsidR="00436251" w:rsidRPr="00875EEF">
        <w:rPr>
          <w:b/>
          <w:bCs/>
          <w:sz w:val="26"/>
          <w:szCs w:val="26"/>
          <w:lang w:val="es-ES"/>
        </w:rPr>
        <w:t xml:space="preserve"> </w:t>
      </w:r>
      <w:r w:rsidR="000631F6" w:rsidRPr="00875EEF">
        <w:rPr>
          <w:b/>
          <w:bCs/>
          <w:sz w:val="26"/>
          <w:szCs w:val="26"/>
          <w:lang w:val="es-ES"/>
        </w:rPr>
        <w:t>TRỰC THUỘC THÀNH PHỐ</w:t>
      </w:r>
      <w:r w:rsidR="00436251" w:rsidRPr="00875EEF">
        <w:rPr>
          <w:b/>
          <w:bCs/>
          <w:sz w:val="26"/>
          <w:szCs w:val="26"/>
          <w:lang w:val="es-ES"/>
        </w:rPr>
        <w:t xml:space="preserve"> </w:t>
      </w:r>
      <w:r w:rsidR="00C87280" w:rsidRPr="00875EEF">
        <w:rPr>
          <w:b/>
          <w:bCs/>
          <w:sz w:val="26"/>
          <w:szCs w:val="26"/>
          <w:lang w:val="es-ES"/>
        </w:rPr>
        <w:t>BẮC NINH</w:t>
      </w:r>
    </w:p>
    <w:p w14:paraId="4C571B04" w14:textId="1A0B7C6D" w:rsidR="00436251" w:rsidRPr="00875EEF" w:rsidRDefault="004F798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es-ES"/>
        </w:rPr>
      </w:pPr>
      <w:r w:rsidRPr="00875EEF">
        <w:rPr>
          <w:b/>
          <w:bCs/>
          <w:szCs w:val="28"/>
          <w:lang w:val="es-ES"/>
        </w:rPr>
        <w:t>1. Điều kiện thành lập</w:t>
      </w:r>
    </w:p>
    <w:p w14:paraId="57EF0090" w14:textId="128AD510" w:rsidR="004F7982" w:rsidRPr="00875EEF" w:rsidRDefault="004F798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pacing w:val="2"/>
          <w:szCs w:val="28"/>
          <w:lang w:val="es-ES"/>
        </w:rPr>
      </w:pPr>
      <w:r w:rsidRPr="00875EEF">
        <w:rPr>
          <w:iCs/>
          <w:spacing w:val="2"/>
          <w:szCs w:val="28"/>
          <w:lang w:val="es-ES"/>
        </w:rPr>
        <w:lastRenderedPageBreak/>
        <w:t>Căn cứ quy định tại khoản 2</w:t>
      </w:r>
      <w:r w:rsidR="00262848" w:rsidRPr="00875EEF">
        <w:rPr>
          <w:iCs/>
          <w:spacing w:val="2"/>
          <w:szCs w:val="28"/>
          <w:lang w:val="es-ES"/>
        </w:rPr>
        <w:t>,</w:t>
      </w:r>
      <w:r w:rsidRPr="00875EEF">
        <w:rPr>
          <w:iCs/>
          <w:spacing w:val="2"/>
          <w:szCs w:val="28"/>
          <w:lang w:val="es-ES"/>
        </w:rPr>
        <w:t xml:space="preserve"> Điều 8 Luật Tổ chức chính quyền địa phư</w:t>
      </w:r>
      <w:r w:rsidR="00262848" w:rsidRPr="00875EEF">
        <w:rPr>
          <w:iCs/>
          <w:spacing w:val="2"/>
          <w:szCs w:val="28"/>
          <w:lang w:val="es-ES"/>
        </w:rPr>
        <w:t>ơ</w:t>
      </w:r>
      <w:r w:rsidRPr="00875EEF">
        <w:rPr>
          <w:iCs/>
          <w:spacing w:val="2"/>
          <w:szCs w:val="28"/>
          <w:lang w:val="es-ES"/>
        </w:rPr>
        <w:t>ng số 72/2025/QH15, việc t</w:t>
      </w:r>
      <w:r w:rsidRPr="00875EEF">
        <w:rPr>
          <w:iCs/>
          <w:spacing w:val="2"/>
          <w:szCs w:val="28"/>
          <w:lang w:val="vi-VN"/>
        </w:rPr>
        <w:t xml:space="preserve">hành lập </w:t>
      </w:r>
      <w:r w:rsidRPr="00875EEF">
        <w:rPr>
          <w:iCs/>
          <w:spacing w:val="2"/>
          <w:szCs w:val="28"/>
          <w:lang w:val="es-ES"/>
        </w:rPr>
        <w:t xml:space="preserve">phường </w:t>
      </w:r>
      <w:r w:rsidR="00CA42ED" w:rsidRPr="00875EEF">
        <w:rPr>
          <w:iCs/>
          <w:spacing w:val="2"/>
          <w:szCs w:val="28"/>
          <w:lang w:val="es-ES"/>
        </w:rPr>
        <w:t>Nhân Thắng</w:t>
      </w:r>
      <w:r w:rsidRPr="00875EEF">
        <w:rPr>
          <w:iCs/>
          <w:spacing w:val="2"/>
          <w:szCs w:val="28"/>
          <w:lang w:val="es-ES"/>
        </w:rPr>
        <w:t xml:space="preserve"> đã đảm bảo các điều kiện, cụ thể như sau:</w:t>
      </w:r>
      <w:r w:rsidRPr="00875EEF">
        <w:rPr>
          <w:iCs/>
          <w:spacing w:val="2"/>
          <w:szCs w:val="28"/>
          <w:lang w:val="vi-VN"/>
        </w:rPr>
        <w:t xml:space="preserve"> </w:t>
      </w:r>
    </w:p>
    <w:p w14:paraId="3A0B9754" w14:textId="62DF9D7A" w:rsidR="004F7982" w:rsidRPr="00875EEF" w:rsidRDefault="004F7982"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zCs w:val="28"/>
          <w:lang w:val="es-ES"/>
        </w:rPr>
      </w:pPr>
      <w:r w:rsidRPr="00875EEF">
        <w:rPr>
          <w:iCs/>
          <w:szCs w:val="28"/>
          <w:lang w:val="es-ES"/>
        </w:rPr>
        <w:t>a) P</w:t>
      </w:r>
      <w:r w:rsidRPr="00875EEF">
        <w:rPr>
          <w:iCs/>
          <w:szCs w:val="28"/>
          <w:lang w:val="vi-VN"/>
        </w:rPr>
        <w:t xml:space="preserve">hù hợp với </w:t>
      </w:r>
      <w:r w:rsidRPr="00875EEF">
        <w:rPr>
          <w:szCs w:val="28"/>
          <w:lang w:val="vi-VN"/>
        </w:rPr>
        <w:t>chủ trương, định hướng, quy hoạch, kế hoạch được cấp có thẩm quyền phê duyệt</w:t>
      </w:r>
      <w:r w:rsidRPr="00875EEF">
        <w:rPr>
          <w:iCs/>
          <w:szCs w:val="28"/>
          <w:lang w:val="vi-VN"/>
        </w:rPr>
        <w:t>, gồm:</w:t>
      </w:r>
      <w:r w:rsidR="00C71C64" w:rsidRPr="00875EEF">
        <w:rPr>
          <w:iCs/>
          <w:szCs w:val="28"/>
          <w:lang w:val="es-ES"/>
        </w:rPr>
        <w:t xml:space="preserve"> </w:t>
      </w:r>
    </w:p>
    <w:p w14:paraId="7B7A6229" w14:textId="11EE8D2A" w:rsidR="00806D9A" w:rsidRPr="00875EEF" w:rsidRDefault="00CF3AEA" w:rsidP="00806D9A">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iCs/>
          <w:szCs w:val="28"/>
          <w:lang w:val="es-ES"/>
        </w:rPr>
      </w:pPr>
      <w:r w:rsidRPr="00875EEF">
        <w:rPr>
          <w:iCs/>
          <w:szCs w:val="28"/>
          <w:lang w:val="es-ES"/>
        </w:rPr>
        <w:t xml:space="preserve">- Tại các văn bản quan trọng như: (1) Nghị quyết 06-NQ/TW ngày 24/01/2022 của Bộ Chính trị về Quy hoạch, xây dựng và phát triển bền vững đô thị Việt Nam đến năm 2030, tầm nhìn đến năm 2045, Bộ Chính trị đặt ra mục tiêu giai đoạn tới đẩy nhanh tốc độ và nâng cao chất lượng đô thị hoá, phát triển đô thị bền vững theo mạng lưới, hình thành một số đô thị, chuỗi đô thị động lực thông minh kết nối với khu vực và thế giới; kết cấu hạ tầng của đô thị, nhất là hạ tầng kỹ thuật khung và hạ tầng xã hội thiết yếu được xây dựng và phát triển đồng bộ, hiện đại; kinh tế khu vực đô thị tăng trưởng nhanh, hiệu quả và bền vững; chất lượng sống tại đô thị ở mức cao, bảo đảm đáp ứng cơ bản nhu cầu về nhà ở và hạ tầng xã hội cho cư dân đô thị; phát triển kiến trúc đô thị hiện đại, xanh, thông minh, giàu bản sắc, các yếu tố văn hóa đặc trưng được giữ gìn và phát huy. (2) </w:t>
      </w:r>
      <w:r w:rsidR="00806D9A" w:rsidRPr="00875EEF">
        <w:rPr>
          <w:iCs/>
          <w:szCs w:val="28"/>
          <w:lang w:val="es-ES"/>
        </w:rPr>
        <w:t>Nghị quyết Đại hội đại biểu lần thứ XIV của Đảng đề ra mục tiêu đưa tỷ lệ đô thị hóa của nước ta đạt trên 50% vào năm 2030. Theo đó, đặt mục tiêu tỷ lệ đô thị hóa giai đoạn 2026 - 2030 tăng mạnh, hướng tới mục tiêu quốc gia phát triển, thu nhập cao vào năm 2045; tập trung phát triển đô thị xanh, thông minh, đô thị bền vững, có khả năng chống chịu cao với biến đổi khí hậu; nâng cao chất lượng quy hoạch, gắn kết phát triển đô thị với kinh tế tuần hoàn, tăng cường kết nối hạ tầng đồng bộ, đặc biệt là giao thông, giữa các đô thị và khu vực nông thôn; phát triển đô thị trở thành các trung tâm kinh tế, đổi mới sáng tạo và chuyển đổi số, tạo động lực chính cho phát triển kinh tế - xã hội.</w:t>
      </w:r>
      <w:r w:rsidRPr="00875EEF">
        <w:rPr>
          <w:iCs/>
          <w:szCs w:val="28"/>
          <w:lang w:val="es-ES"/>
        </w:rPr>
        <w:t xml:space="preserve"> (3) Nghị quyết Đại hội đại biểu Đảng bộ tỉnh Bắc Ninh, nhiệm kỳ 2025 - 2030 đặt mục tiêu đến năm 2030, tỷ lệ đô thị hóa của tỉnh đạt 65%.</w:t>
      </w:r>
      <w:r w:rsidR="00806D9A" w:rsidRPr="00875EEF">
        <w:rPr>
          <w:iCs/>
          <w:szCs w:val="28"/>
          <w:lang w:val="es-ES"/>
        </w:rPr>
        <w:t xml:space="preserve"> (4) Thông báo số 299-TB/TU ngày 24/6/2026 của Ban Thường vụ Tỉnh ủy Bắc Ninh về thực hiện các nhiệm vụ thành lập thành phố Bắc Ninh trực thuộc Trung ương và thành lập các phường trực thuộc thành phố Bắc Ninh đã thống nhất triển khai thành lập các phường trực thuộc thành phố Bắc Ninh, trong đó có xã Nhân Thắng.</w:t>
      </w:r>
    </w:p>
    <w:p w14:paraId="3EFFC176" w14:textId="77777777" w:rsidR="00786E68"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Theo Quyết định số 506/QĐ-UBND ngày 18/11/2022 của Ủy ban nhân dân tỉnh Bắc Ninh về việc phê duyệt Nhiệm vụ điều chỉnh Quy hoạch chung đô thị Nhân Thắng đến năm 2035 đã xác định khu vực trung tâm đô thị Nhân Thắng là nơi tập trung các công trình hành chính, văn hóa, thể dục thể thao và các công trình công cộng của đô thị; đồng thời quy hoạch các khu thương mại, dịch vụ tập trung dọc trục trung tâm đô thị và các khu dân cư đô thị mới phục vụ nhu cầu phát triển dân cư địa phương và Khu công nghiệp Gia Bình II trong tương lai. Bên cạnh đó, Quyết định số 1454/QĐ-UBND ngày 25/7/2022 của Ủy ban nhân dân tỉnh Bắc Ninh về việc phê duyệt Đồ án điều chỉnh Quy hoạch chung xây dựng xã Bình Dương đến năm 2030 cũng xác định mục tiêu phát triển kinh tế - xã hội của xã gắn với quá trình hiện đại hóa nông thôn, phát triển công nghiệp, thương mại, dịch vụ; đồng thời quy hoạch quỹ đất phát triển dân cư nhằm đáp ứng nhu cầu phát triển của địa phương và Khu công nghiệp Gia Bình II. Như vậy, khu vực xã Nhân Thắng được xác định là hạt nhân phát triển đô thị, thương mại, dịch vụ của khu vực phía Đông huyện Gia Bình </w:t>
      </w:r>
      <w:r w:rsidRPr="00875EEF">
        <w:rPr>
          <w:bCs/>
          <w:szCs w:val="28"/>
        </w:rPr>
        <w:lastRenderedPageBreak/>
        <w:t xml:space="preserve">trước đây, đồng thời là địa bàn trực tiếp hỗ trợ quá trình phát triển công nghiệp, đặc biệt là Khu công nghiệp Gia Bình II. </w:t>
      </w:r>
    </w:p>
    <w:p w14:paraId="74ADAAF3" w14:textId="77777777" w:rsidR="00786E68"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Theo Điều chỉnh Quy hoạch vùng đồng bằng sông Hồng thời kỳ 2021 - 2030, tầm nhìn đến năm 2050 tại Quyết định số 612/QĐ-TTg ngày 04/4/2026 của Thủ tướng Chính phủ xác định vùng đồng bằng sông Hồng là động lực phát triển hàng đầu của cả nước, tập trung phát triển hệ thống đô thị, công nghiệp, dịch vụ hiện đại gắn với các hành lang kinh tế, các cực tăng trưởng và mạng lưới kết cấu hạ tầng đồng bộ, hiện đại; đồng thời đẩy mạnh liên kết vùng, phát triển kinh tế xanh, kinh tế số và nâng cao chất lượng đô thị. Quy hoạch cũng định hướng hình thành các không gian phát triển công nghiệp - đô thị - dịch vụ, gắn với các trung tâm kinh tế, các khu công nghiệp, cụm công nghiệp và các vùng sản xuất nông nghiệp công nghệ cao, tạo động lực thúc đẩy phát triển kinh tế - xã hội của toàn vùng. Trong không gian phát triển đó, khu vực xã Nhân Thắng nằm trong vùng phát triển phía Nam sông Đuống của tỉnh Bắc Ninh, thuộc khu vực được quy hoạch phát triển nông nghiệp công nghệ cao, công nghiệp, dịch vụ và hệ thống đô thị của huyện Gia Bình trước đây.Với vị trí là hạt nhân đô thị hiện hữu của khu vực phía Đông huyện Gia Bình (cũ), có sự liên kết chặt chẽ với các vùng sản xuất nông nghiệp công nghệ cao, các khu công nghiệp, cụm công nghiệp và mạng lưới giao thông của địa phương, khu vực xã Nhân Thắng có nhiều điều kiện thuận lợi để phát triển theo mô hình đô thị dịch vụ - công nghiệp - nông nghiệp công nghệ cao. Việc thành lập phường Nhân Thắng là phù hợp với định hướng phát triển không gian của tỉnh Bắc Ninh và vùng đồng bằng sông Hồng, đáp ứng yêu cầu quản lý đô thị, khai thác hiệu quả các nguồn lực đầu tư, thúc đẩy phát triển kinh tế - xã hội và nâng cao chất lượng đời sống Nhân dân trong giai đoạn mới. </w:t>
      </w:r>
    </w:p>
    <w:p w14:paraId="7EADA583" w14:textId="77777777" w:rsidR="00786E68"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Theo Đồ án Quy hoạch xây dựng vùng huyện Gia Bình đến năm 2035 được Ủy ban nhân dân tỉnh Bắc Ninh phê duyệt tại Quyết định số 624/QĐ-UBND ngày 28/12/2020, huyện Gia Bình (cũ) được định hướng phát triển theo mô hình kết hợp giữa đô thị, công nghiệp và nông nghiệp công nghệ cao, trong đó hệ thống đô thị giữ vai trò hạt nhân tổ chức không gian phát triển, tập trung dân cư, dịch vụ và hạ tầng kỹ thuật của từng khu vực trong huyện. Trong định hướng phát triển đó, đô thị Nhân Thắng được xác định là một trong những đô thị quan trọng của huyện Gia Bình (cũ), là trung tâm dân cư đô thị, đầu mối hạ tầng kỹ thuật và dịch vụ công cộng của khu vực phía Đông huyện Gia Bình trước đây.  Sau khi sắp xếp đơn vị hành chính, xã Nhân Thắng có không gian phát triển tương đối hoàn chỉnh, bảo đảm tính liên kết về dân cư, hệ thống giao thông, hạ tầng kỹ thuật và hạ tầng xã hội. Đồng thời, khu vực này nằm trong vùng phát triển công nghiệp - đô thị - nông nghiệp công nghệ cao của huyện Gia Bình theo quy hoạch được phê duyệt, có điều kiện thuận lợi để phát triển thương mại, dịch vụ, các ngành nghề phi nông nghiệp và các khu dân cư đô thị mới gắn với quá trình công nghiệp hóa, đô thị hóa. Với vai trò là một trong những đô thị được quy hoạch phát triển của huyện Gia Bình, là địa bàn kết nối giữa các khu vực phát triển công nghiệp, dịch vụ và vùng sản xuất nông nghiệp công nghệ cao, khu vực Nhân Thắng có vị trí quan trọng trong tổ chức không gian phát triển kinh tế - xã hội của địa phương. </w:t>
      </w:r>
    </w:p>
    <w:p w14:paraId="747B7AEB" w14:textId="3C4BB261" w:rsidR="00E8742E" w:rsidRPr="00875EEF" w:rsidRDefault="00786E68"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lastRenderedPageBreak/>
        <w:t xml:space="preserve">Theo </w:t>
      </w:r>
      <w:r w:rsidRPr="00875EEF">
        <w:rPr>
          <w:bCs/>
          <w:color w:val="EE0000"/>
          <w:szCs w:val="28"/>
        </w:rPr>
        <w:t xml:space="preserve">Điều chỉnh Quy hoạch tỉnh Bắc Ninh thời kỳ 2021 - 2030, tầm nhìn đến năm 2050 được Chủ tịch Ủy ban nhân dân tỉnh Bắc Ninh phê duyệt tại </w:t>
      </w:r>
      <w:r w:rsidR="007F51BA" w:rsidRPr="00875EEF">
        <w:rPr>
          <w:bCs/>
          <w:color w:val="EE0000"/>
          <w:szCs w:val="28"/>
        </w:rPr>
        <w:t xml:space="preserve">Quyết định số 637/QĐ-UBND ngày 19/8/2025, Quyết định số 1077/QĐ-UBND ngày 03/5/2026 và Quyết định số 1730/QĐ-UBND ngày 25/6/2026 </w:t>
      </w:r>
      <w:r w:rsidRPr="00875EEF">
        <w:rPr>
          <w:bCs/>
          <w:szCs w:val="28"/>
        </w:rPr>
        <w:t>định hướng khu vực xã Nhân Thắng khu vực Nhân Thắng thuộc không gian phát triển phía Nam sông Đuống, là khu vực có vai trò quan trọng trong quá trình phát triển đô thị, công nghiệp, dịch vụ và nông nghiệp công nghệ cao của tỉnh Bắc Ninh. Cùng với việc triển khai Dự án Cảng hàng không quốc tế Gia Bình và hệ thống giao thông kết nối sân bay với Thủ đô Hà Nội, Hải Phòng và các địa phương trong vùng, khu vực xã Nhân Thắng nằm trong không gian phát triển trực tiếp chịu tác động lan tỏa của một trong những dự án hạ tầng chiến lược quốc gia, có điều kiện thuận lợi để phát triển các ngành thương mại, dịch vụ, logistics, dịch vụ đô thị và các khu dân cư phục vụ quá trình công nghiệp hóa, đô thị hóa. Với lợi thế nằm gần Cảng hàng không quốc tế Gia Bình, kết nối thuận lợi với các trục giao thông đối ngoại và các khu công nghiệp trọng điểm của tỉnh, Nhân Thắng có điều kiện để trở thành đô thị dịch vụ - thương mại - cư trú gắn với sân bay quốc tế và các khu công nghiệp của khu vực phía Nam sông Đuống.</w:t>
      </w:r>
    </w:p>
    <w:p w14:paraId="443E4585" w14:textId="3D175B9D" w:rsidR="00674815" w:rsidRPr="00875EEF" w:rsidRDefault="00674815" w:rsidP="00786E68">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sv-SE"/>
        </w:rPr>
      </w:pPr>
      <w:r w:rsidRPr="00875EEF">
        <w:rPr>
          <w:szCs w:val="28"/>
          <w:lang w:val="sv-SE"/>
        </w:rPr>
        <w:t>Ngoài ra, xã Nhân Thắng còn được định hướng phát triển thành phường trong giai đoạn đến năm 2030; trong đó, khu vực thị trấn Nhân Thắng cũ (nay thuộc xã Nhân Thắng) đã được Ủy ban nhân dân tỉnh Bắc Ninh công nhận đạt tiêu chí đô thị loại V tại Quyết định số 1571/QĐ-UBND ngày 18/9/2018 và nay là đô thị loại III theo Quyết định số 180/QĐ-UBND ngày 05/02/2026 của Ủy ban nhân dân tỉnh Bắc Ninh về việc công bố danh mục đô thị loại II, loại III, phường đạt trình độ phát triển đô thị đối với đơn vị hành chính trong đô thị trên địa bàn tỉnh Bắc Ninh.</w:t>
      </w:r>
    </w:p>
    <w:p w14:paraId="364579DD" w14:textId="1F56C755" w:rsidR="00E76651" w:rsidRPr="00875EEF" w:rsidRDefault="00E76651"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noProof/>
          <w:spacing w:val="-2"/>
          <w:szCs w:val="28"/>
          <w:lang w:val="sv-SE"/>
        </w:rPr>
        <w:t xml:space="preserve">b) Việc thành lập phường </w:t>
      </w:r>
      <w:r w:rsidR="00CA42ED" w:rsidRPr="00875EEF">
        <w:rPr>
          <w:noProof/>
          <w:spacing w:val="-2"/>
          <w:szCs w:val="28"/>
          <w:lang w:val="sv-SE"/>
        </w:rPr>
        <w:t>Nhân Thắng</w:t>
      </w:r>
      <w:r w:rsidRPr="00875EEF">
        <w:rPr>
          <w:noProof/>
          <w:spacing w:val="-2"/>
          <w:szCs w:val="28"/>
          <w:lang w:val="sv-SE"/>
        </w:rPr>
        <w:t xml:space="preserve"> </w:t>
      </w:r>
      <w:r w:rsidRPr="00875EEF">
        <w:rPr>
          <w:spacing w:val="-2"/>
          <w:szCs w:val="28"/>
          <w:lang w:val="sv-SE"/>
        </w:rPr>
        <w:t>t</w:t>
      </w:r>
      <w:r w:rsidRPr="00875EEF">
        <w:rPr>
          <w:spacing w:val="-2"/>
          <w:szCs w:val="28"/>
          <w:lang w:val="da-DK"/>
        </w:rPr>
        <w:t>ạo tiền đề pháp lý cho việc thiết lập mô hình tổ chức bộ máy quản lý đô thị, bảo đảm lợi ích chung của quốc gia, nâng cao hiệu lực, hiệu quả quản lý nhà nước của chính quyền địa phương sau khi thành lập phường</w:t>
      </w:r>
      <w:r w:rsidRPr="00875EEF">
        <w:rPr>
          <w:spacing w:val="-2"/>
          <w:szCs w:val="28"/>
          <w:lang w:val="sv-SE"/>
        </w:rPr>
        <w:t xml:space="preserve">; </w:t>
      </w:r>
      <w:r w:rsidRPr="00875EEF">
        <w:rPr>
          <w:szCs w:val="28"/>
          <w:lang w:val="da-DK"/>
        </w:rPr>
        <w:t xml:space="preserve">bảo đảm yêu cầu quản lý nhà nước đối với khu vực đô thị đang phát triển mạnh mẽ và có tốc độ đô thị hóa cao (từ xã thành phường); </w:t>
      </w:r>
      <w:r w:rsidRPr="00875EEF">
        <w:rPr>
          <w:spacing w:val="-2"/>
          <w:szCs w:val="28"/>
          <w:lang w:val="sv-SE"/>
        </w:rPr>
        <w:t xml:space="preserve">bám sát mục tiêu phát triển kinh tế - xã hội của tỉnh </w:t>
      </w:r>
      <w:r w:rsidR="00C87280" w:rsidRPr="00875EEF">
        <w:rPr>
          <w:spacing w:val="-2"/>
          <w:szCs w:val="28"/>
          <w:lang w:val="sv-SE"/>
        </w:rPr>
        <w:t>Bắc Ninh</w:t>
      </w:r>
      <w:r w:rsidRPr="00875EEF">
        <w:rPr>
          <w:spacing w:val="-2"/>
          <w:szCs w:val="28"/>
          <w:lang w:val="sv-SE"/>
        </w:rPr>
        <w:t xml:space="preserve"> theo quy hoạch, đẩy mạnh chuyển dịch cơ cấu kinh tế theo hướng tăng tỷ trọng thương mại, dịch vụ, công nghiệp; hệ thống hạ tầng đô thị được đầu tư đồng bộ theo hướng đô thị thông minh, văn minh, hiện đại, sáng tạo và tương tác cao; </w:t>
      </w:r>
      <w:r w:rsidRPr="00875EEF">
        <w:rPr>
          <w:szCs w:val="28"/>
          <w:lang w:val="da-DK"/>
        </w:rPr>
        <w:t xml:space="preserve">tạo tiền đề và động lực phát triển, phát huy tiềm năng, lợi thế của tỉnh </w:t>
      </w:r>
      <w:r w:rsidR="00C87280" w:rsidRPr="00875EEF">
        <w:rPr>
          <w:szCs w:val="28"/>
          <w:lang w:val="da-DK"/>
        </w:rPr>
        <w:t>Bắc Ninh</w:t>
      </w:r>
      <w:r w:rsidRPr="00875EEF">
        <w:rPr>
          <w:szCs w:val="28"/>
          <w:lang w:val="da-DK"/>
        </w:rPr>
        <w:t xml:space="preserve"> nói chung và xã </w:t>
      </w:r>
      <w:r w:rsidR="00CA42ED" w:rsidRPr="00875EEF">
        <w:rPr>
          <w:noProof/>
          <w:spacing w:val="-2"/>
          <w:szCs w:val="28"/>
          <w:lang w:val="sv-SE"/>
        </w:rPr>
        <w:t>Nhân Thắng</w:t>
      </w:r>
      <w:r w:rsidRPr="00875EEF">
        <w:rPr>
          <w:szCs w:val="28"/>
          <w:lang w:val="da-DK"/>
        </w:rPr>
        <w:t xml:space="preserve"> nói riêng, nhằm thúc đẩy phát triển kinh tế - xã hội và nâng cao đời sống của nhân dân trên địa bàn.</w:t>
      </w:r>
    </w:p>
    <w:p w14:paraId="5E82F84B" w14:textId="28D39867" w:rsidR="00E76651" w:rsidRPr="00875EEF" w:rsidRDefault="00E76651"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pacing w:val="-2"/>
          <w:szCs w:val="28"/>
          <w:lang w:val="es-MX"/>
        </w:rPr>
      </w:pPr>
      <w:r w:rsidRPr="00875EEF">
        <w:rPr>
          <w:spacing w:val="-2"/>
          <w:szCs w:val="28"/>
          <w:lang w:val="da-DK"/>
        </w:rPr>
        <w:t xml:space="preserve">c) </w:t>
      </w:r>
      <w:r w:rsidR="00051745" w:rsidRPr="00875EEF">
        <w:rPr>
          <w:bCs/>
          <w:spacing w:val="-2"/>
          <w:szCs w:val="28"/>
          <w:lang w:val="da-DK"/>
        </w:rPr>
        <w:t xml:space="preserve">Việc thành lập phường </w:t>
      </w:r>
      <w:r w:rsidR="00CA42ED" w:rsidRPr="00875EEF">
        <w:rPr>
          <w:noProof/>
          <w:spacing w:val="-2"/>
          <w:szCs w:val="28"/>
          <w:lang w:val="sv-SE"/>
        </w:rPr>
        <w:t>Nhân Thắng</w:t>
      </w:r>
      <w:r w:rsidR="00051745" w:rsidRPr="00875EEF">
        <w:rPr>
          <w:bCs/>
          <w:spacing w:val="-2"/>
          <w:szCs w:val="28"/>
          <w:lang w:val="da-DK"/>
        </w:rPr>
        <w:t xml:space="preserve"> </w:t>
      </w:r>
      <w:r w:rsidR="00051745" w:rsidRPr="00875EEF">
        <w:rPr>
          <w:bCs/>
          <w:spacing w:val="-2"/>
          <w:szCs w:val="28"/>
          <w:lang w:val="sv-SE"/>
        </w:rPr>
        <w:t xml:space="preserve">bảo đảm yêu cầu về quốc phòng, an ninh và trật tự an toàn xã hội. Theo đó, việc thành lập phường </w:t>
      </w:r>
      <w:r w:rsidR="00CA42ED" w:rsidRPr="00875EEF">
        <w:rPr>
          <w:noProof/>
          <w:spacing w:val="-2"/>
          <w:szCs w:val="28"/>
          <w:lang w:val="sv-SE"/>
        </w:rPr>
        <w:t>Nhân Thắng</w:t>
      </w:r>
      <w:r w:rsidR="00051745" w:rsidRPr="00875EEF">
        <w:rPr>
          <w:bCs/>
          <w:spacing w:val="-2"/>
          <w:szCs w:val="28"/>
          <w:lang w:val="sv-SE"/>
        </w:rPr>
        <w:t xml:space="preserve"> </w:t>
      </w:r>
      <w:r w:rsidR="00051745" w:rsidRPr="00875EEF">
        <w:rPr>
          <w:bCs/>
          <w:spacing w:val="-2"/>
          <w:szCs w:val="28"/>
          <w:lang w:val="es-MX"/>
        </w:rPr>
        <w:t xml:space="preserve">không những không làm ảnh hưởng đến công tác triển khai các nhiệm vụ đảm bảo an ninh chính trị, trật tự an toàn xã hội trên địa bàn mà còn không ngừng được tăng cường và củng cố. Đặc biệt là các kế hoạch chuyên đề, kế hoạch mở đợt cao điểm tấn công trấn áp ác loại tội phạm, tệ nạn xã hội; nắm chắc tình hình chỉ đạo xử lý và giải quyết kịp thời các vụ việc tồn đọng phát sinh, phát động phong trào toàn dân bảo vệ an ninh Tổ quốc, công tác quản lý nhà nước về trật tự an toàn xã hội được tăng cường; lực lượng công an chính quy được tăng cường, góp phần nâng cao chất lượng hiệu quả công tác, đáp ứng yêu cầu nhiệm vụ trong tình hình mới. Việc thành lập phường </w:t>
      </w:r>
      <w:r w:rsidR="00CA42ED" w:rsidRPr="00875EEF">
        <w:rPr>
          <w:spacing w:val="-2"/>
          <w:szCs w:val="28"/>
          <w:lang w:val="da-DK"/>
        </w:rPr>
        <w:t>Nhân Thắng</w:t>
      </w:r>
      <w:r w:rsidR="00051745" w:rsidRPr="00875EEF">
        <w:rPr>
          <w:bCs/>
          <w:spacing w:val="-2"/>
          <w:szCs w:val="28"/>
          <w:lang w:val="es-MX"/>
        </w:rPr>
        <w:t xml:space="preserve"> </w:t>
      </w:r>
      <w:r w:rsidR="00051745" w:rsidRPr="00875EEF">
        <w:rPr>
          <w:bCs/>
          <w:spacing w:val="-2"/>
          <w:szCs w:val="28"/>
          <w:lang w:val="vi-VN"/>
        </w:rPr>
        <w:t xml:space="preserve">góp </w:t>
      </w:r>
      <w:r w:rsidR="00051745" w:rsidRPr="00875EEF">
        <w:rPr>
          <w:bCs/>
          <w:spacing w:val="-2"/>
          <w:szCs w:val="28"/>
          <w:lang w:val="vi-VN"/>
        </w:rPr>
        <w:lastRenderedPageBreak/>
        <w:t>phần nâng cao hiệu quả công tác quản lý nhà nước nói chung, trong đó có công tác quản lý nhà nước về quốc phòng - an ninh</w:t>
      </w:r>
      <w:r w:rsidR="00051745" w:rsidRPr="00875EEF">
        <w:rPr>
          <w:bCs/>
          <w:spacing w:val="-2"/>
          <w:szCs w:val="28"/>
          <w:lang w:val="es-MX"/>
        </w:rPr>
        <w:t>;</w:t>
      </w:r>
      <w:r w:rsidR="00051745" w:rsidRPr="00875EEF">
        <w:rPr>
          <w:bCs/>
          <w:spacing w:val="-2"/>
          <w:szCs w:val="28"/>
          <w:lang w:val="vi-VN"/>
        </w:rPr>
        <w:t xml:space="preserve"> kinh tế - xã hội phát triển, đời sống vật chất, tinh thần cũng như ý thức cảnh giác của quần chúng nhân dân không ngừng được nâng </w:t>
      </w:r>
      <w:r w:rsidR="00051745" w:rsidRPr="00875EEF">
        <w:rPr>
          <w:bCs/>
          <w:spacing w:val="-2"/>
          <w:szCs w:val="28"/>
          <w:lang w:val="es-MX"/>
        </w:rPr>
        <w:t>cao</w:t>
      </w:r>
      <w:r w:rsidR="00051745" w:rsidRPr="00875EEF">
        <w:rPr>
          <w:bCs/>
          <w:spacing w:val="-2"/>
          <w:szCs w:val="28"/>
          <w:lang w:val="vi-VN"/>
        </w:rPr>
        <w:t xml:space="preserve"> góp phần củng cố nền quốc phòng toàn dân gắn với thế trận an ninh nhân dân vững chắc, hạn chế nguyên nhân, điều kiện phát sinh tội phạm.</w:t>
      </w:r>
      <w:r w:rsidR="00051745" w:rsidRPr="00875EEF">
        <w:rPr>
          <w:bCs/>
          <w:spacing w:val="-2"/>
          <w:szCs w:val="28"/>
          <w:lang w:val="es-MX"/>
        </w:rPr>
        <w:t xml:space="preserve"> C</w:t>
      </w:r>
      <w:r w:rsidR="00051745" w:rsidRPr="00875EEF">
        <w:rPr>
          <w:bCs/>
          <w:spacing w:val="-2"/>
          <w:szCs w:val="28"/>
          <w:lang w:val="vi-VN"/>
        </w:rPr>
        <w:t>ơ sở vật chất và hạ tầng kỹ thuật được đầu tư, ý thức và đời sống nhân dân được nâng cao góp phần nâng cao nhận thức của người dân về an ninh - quốc phòng tốt hơn, không để các thế lực thù địch, các phần tử phản động,... tuyên truyền, lôi kéo</w:t>
      </w:r>
      <w:r w:rsidR="00051745" w:rsidRPr="00875EEF">
        <w:rPr>
          <w:bCs/>
          <w:spacing w:val="-2"/>
          <w:szCs w:val="28"/>
          <w:lang w:val="es-MX"/>
        </w:rPr>
        <w:t xml:space="preserve"> và</w:t>
      </w:r>
      <w:r w:rsidR="00051745" w:rsidRPr="00875EEF">
        <w:rPr>
          <w:bCs/>
          <w:spacing w:val="-2"/>
          <w:szCs w:val="28"/>
          <w:lang w:val="vi-VN"/>
        </w:rPr>
        <w:t xml:space="preserve"> lợi dụng.</w:t>
      </w:r>
    </w:p>
    <w:p w14:paraId="7105FAC9" w14:textId="3B7327A8" w:rsidR="00051745" w:rsidRPr="00875EEF" w:rsidRDefault="00051745"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lang w:val="es-MX"/>
        </w:rPr>
      </w:pPr>
      <w:r w:rsidRPr="00875EEF">
        <w:rPr>
          <w:bCs/>
          <w:szCs w:val="28"/>
          <w:lang w:val="es-MX"/>
        </w:rPr>
        <w:t xml:space="preserve">d) Thành lập phường </w:t>
      </w:r>
      <w:r w:rsidR="00CA42ED" w:rsidRPr="00875EEF">
        <w:rPr>
          <w:noProof/>
          <w:szCs w:val="28"/>
          <w:lang w:val="sv-SE"/>
        </w:rPr>
        <w:t>Nhân Thắng</w:t>
      </w:r>
      <w:r w:rsidRPr="00875EEF">
        <w:rPr>
          <w:bCs/>
          <w:szCs w:val="28"/>
          <w:lang w:val="es-MX"/>
        </w:rPr>
        <w:t xml:space="preserve"> bảo đảm sự đồng thuận cao của Nhân dân trên địa bàn. Theo đó, Ủy ban nhân dân </w:t>
      </w:r>
      <w:r w:rsidR="004713A1" w:rsidRPr="00875EEF">
        <w:rPr>
          <w:bCs/>
          <w:szCs w:val="28"/>
          <w:lang w:val="es-MX"/>
        </w:rPr>
        <w:t xml:space="preserve">xã </w:t>
      </w:r>
      <w:r w:rsidR="00CA42ED" w:rsidRPr="00875EEF">
        <w:rPr>
          <w:bCs/>
          <w:szCs w:val="28"/>
          <w:lang w:val="es-MX"/>
        </w:rPr>
        <w:t>Nhân Thắng</w:t>
      </w:r>
      <w:r w:rsidRPr="00875EEF">
        <w:rPr>
          <w:bCs/>
          <w:szCs w:val="28"/>
          <w:lang w:val="es-MX"/>
        </w:rPr>
        <w:t xml:space="preserve"> đã tổ chức lấy ý kiến toàn thể Nhân dân trên địa bàn xã theo đúng quy định. Kết quả, việc thành lập phường </w:t>
      </w:r>
      <w:r w:rsidR="00CA42ED" w:rsidRPr="00875EEF">
        <w:rPr>
          <w:noProof/>
          <w:szCs w:val="28"/>
          <w:lang w:val="sv-SE"/>
        </w:rPr>
        <w:t>Nhân Thắng</w:t>
      </w:r>
      <w:r w:rsidRPr="00875EEF">
        <w:rPr>
          <w:bCs/>
          <w:szCs w:val="28"/>
          <w:lang w:val="es-MX"/>
        </w:rPr>
        <w:t xml:space="preserve"> nhận được sự đồng thuận rất cao của Nhân dân trên địa bàn. Ngoài ra, việc thành lập phường </w:t>
      </w:r>
      <w:r w:rsidR="00CA42ED" w:rsidRPr="00875EEF">
        <w:rPr>
          <w:noProof/>
          <w:szCs w:val="28"/>
          <w:lang w:val="sv-SE"/>
        </w:rPr>
        <w:t>Nhân Thắng</w:t>
      </w:r>
      <w:r w:rsidRPr="00875EEF">
        <w:rPr>
          <w:bCs/>
          <w:szCs w:val="28"/>
          <w:lang w:val="es-MX"/>
        </w:rPr>
        <w:t xml:space="preserve"> trên cơ sở nguyên trạng không làm xáo trộn cuộc sống của người dân, </w:t>
      </w:r>
      <w:r w:rsidRPr="00875EEF">
        <w:rPr>
          <w:bCs/>
          <w:lang w:val="es-MX"/>
        </w:rPr>
        <w:t>đảm bảo đoàn kết dân tộc, giữ gìn lịch sử, truyền thống, văn hóa lâu đời của địa phương.</w:t>
      </w:r>
    </w:p>
    <w:p w14:paraId="423E4569" w14:textId="62600D27" w:rsidR="00A2793A" w:rsidRPr="00875EEF" w:rsidRDefault="00A2793A"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es-MX"/>
        </w:rPr>
      </w:pPr>
      <w:r w:rsidRPr="00875EEF">
        <w:rPr>
          <w:szCs w:val="28"/>
          <w:lang w:val="es-MX"/>
        </w:rPr>
        <w:t xml:space="preserve">đ) </w:t>
      </w:r>
      <w:r w:rsidRPr="00875EEF">
        <w:rPr>
          <w:bCs/>
          <w:szCs w:val="28"/>
          <w:lang w:val="es-MX"/>
        </w:rPr>
        <w:t>Đáp ứng các tiêu chuẩn thành lập phường theo quy định tại Điều 5 Nghị quyết số 112/2025/UBTVQH15 của</w:t>
      </w:r>
      <w:r w:rsidRPr="00875EEF">
        <w:rPr>
          <w:bCs/>
          <w:szCs w:val="28"/>
          <w:lang w:val="it-IT"/>
        </w:rPr>
        <w:t xml:space="preserve"> Ủy ban Thường vụ Quốc hội</w:t>
      </w:r>
      <w:r w:rsidRPr="00875EEF">
        <w:rPr>
          <w:bCs/>
          <w:szCs w:val="28"/>
          <w:lang w:val="es-MX"/>
        </w:rPr>
        <w:t xml:space="preserve"> về tiêu chuẩn của đơn vị hành chính (chi tiết tại </w:t>
      </w:r>
      <w:r w:rsidRPr="00875EEF">
        <w:rPr>
          <w:szCs w:val="28"/>
          <w:lang w:val="vi-VN"/>
        </w:rPr>
        <w:t>khoản 2 dưới đây</w:t>
      </w:r>
      <w:r w:rsidRPr="00875EEF">
        <w:rPr>
          <w:bCs/>
          <w:szCs w:val="28"/>
          <w:lang w:val="es-MX"/>
        </w:rPr>
        <w:t>).</w:t>
      </w:r>
    </w:p>
    <w:p w14:paraId="36B0C398" w14:textId="07B9D3C2" w:rsidR="00B73F7D" w:rsidRPr="00875EEF" w:rsidRDefault="00A2793A"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szCs w:val="28"/>
          <w:lang w:val="es-ES"/>
        </w:rPr>
      </w:pPr>
      <w:r w:rsidRPr="00875EEF">
        <w:rPr>
          <w:b/>
          <w:bCs/>
          <w:szCs w:val="28"/>
          <w:lang w:val="es-ES"/>
        </w:rPr>
        <w:t>2. Đánh giá mức độ đáp ứng các tiêu chuẩn của phường</w:t>
      </w:r>
    </w:p>
    <w:p w14:paraId="5E23BD76" w14:textId="63E3CE8A" w:rsidR="00A2793A"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iCs/>
          <w:szCs w:val="28"/>
          <w:lang w:val="sv-SE"/>
        </w:rPr>
      </w:pPr>
      <w:r w:rsidRPr="00875EEF">
        <w:rPr>
          <w:bCs/>
          <w:iCs/>
          <w:spacing w:val="-4"/>
          <w:szCs w:val="28"/>
          <w:lang w:val="sv-SE"/>
        </w:rPr>
        <w:t xml:space="preserve">Căn cứ các tiêu chuẩn quy định tại </w:t>
      </w:r>
      <w:r w:rsidRPr="00875EEF">
        <w:rPr>
          <w:bCs/>
          <w:spacing w:val="-4"/>
          <w:szCs w:val="28"/>
          <w:lang w:val="es-MX"/>
        </w:rPr>
        <w:t>Điều 5 Nghị quyết số</w:t>
      </w:r>
      <w:r w:rsidR="00145560" w:rsidRPr="00875EEF">
        <w:rPr>
          <w:bCs/>
          <w:spacing w:val="-4"/>
          <w:szCs w:val="28"/>
          <w:lang w:val="es-MX"/>
        </w:rPr>
        <w:t xml:space="preserve"> </w:t>
      </w:r>
      <w:r w:rsidRPr="00875EEF">
        <w:rPr>
          <w:bCs/>
          <w:spacing w:val="-4"/>
          <w:szCs w:val="28"/>
          <w:lang w:val="es-MX"/>
        </w:rPr>
        <w:t>112/2025/UBTVQH15</w:t>
      </w:r>
      <w:r w:rsidRPr="00875EEF">
        <w:rPr>
          <w:bCs/>
          <w:szCs w:val="28"/>
          <w:lang w:val="es-MX"/>
        </w:rPr>
        <w:t xml:space="preserve"> của</w:t>
      </w:r>
      <w:r w:rsidRPr="00875EEF">
        <w:rPr>
          <w:bCs/>
          <w:szCs w:val="28"/>
          <w:lang w:val="it-IT"/>
        </w:rPr>
        <w:t xml:space="preserve"> Ủy ban Thường vụ Quốc hội</w:t>
      </w:r>
      <w:r w:rsidRPr="00875EEF">
        <w:rPr>
          <w:bCs/>
          <w:szCs w:val="28"/>
          <w:lang w:val="es-MX"/>
        </w:rPr>
        <w:t xml:space="preserve"> về tiêu chuẩn của đơn vị</w:t>
      </w:r>
      <w:r w:rsidR="00145560" w:rsidRPr="00875EEF">
        <w:rPr>
          <w:bCs/>
          <w:szCs w:val="28"/>
          <w:lang w:val="es-MX"/>
        </w:rPr>
        <w:t xml:space="preserve"> </w:t>
      </w:r>
      <w:r w:rsidRPr="00875EEF">
        <w:rPr>
          <w:bCs/>
          <w:szCs w:val="28"/>
          <w:lang w:val="es-MX"/>
        </w:rPr>
        <w:t>hành chính</w:t>
      </w:r>
      <w:r w:rsidRPr="00875EEF">
        <w:rPr>
          <w:szCs w:val="28"/>
          <w:lang w:val="es-MX"/>
        </w:rPr>
        <w:t>;</w:t>
      </w:r>
      <w:r w:rsidRPr="00875EEF">
        <w:rPr>
          <w:bCs/>
          <w:iCs/>
          <w:szCs w:val="28"/>
          <w:lang w:val="sv-SE"/>
        </w:rPr>
        <w:t xml:space="preserve"> </w:t>
      </w:r>
      <w:r w:rsidRPr="00875EEF">
        <w:rPr>
          <w:bCs/>
          <w:iCs/>
          <w:szCs w:val="28"/>
          <w:lang w:val="vi-VN"/>
        </w:rPr>
        <w:t>các số liệu thống kê đến ngày 31/12/20</w:t>
      </w:r>
      <w:r w:rsidRPr="00875EEF">
        <w:rPr>
          <w:bCs/>
          <w:iCs/>
          <w:szCs w:val="28"/>
          <w:lang w:val="sv-SE"/>
        </w:rPr>
        <w:t>25</w:t>
      </w:r>
      <w:r w:rsidRPr="00875EEF">
        <w:rPr>
          <w:bCs/>
          <w:iCs/>
          <w:szCs w:val="28"/>
          <w:lang w:val="vi-VN"/>
        </w:rPr>
        <w:t xml:space="preserve">, </w:t>
      </w:r>
      <w:r w:rsidRPr="00875EEF">
        <w:rPr>
          <w:bCs/>
          <w:iCs/>
          <w:szCs w:val="28"/>
          <w:lang w:val="sv-SE"/>
        </w:rPr>
        <w:t>kết quả đánh giá 05 tiêu chuẩn</w:t>
      </w:r>
      <w:r w:rsidR="00145560" w:rsidRPr="00875EEF">
        <w:rPr>
          <w:bCs/>
          <w:iCs/>
          <w:szCs w:val="28"/>
          <w:lang w:val="sv-SE"/>
        </w:rPr>
        <w:t xml:space="preserve"> </w:t>
      </w:r>
      <w:r w:rsidRPr="00875EEF">
        <w:rPr>
          <w:bCs/>
          <w:iCs/>
          <w:szCs w:val="28"/>
          <w:lang w:val="sv-SE"/>
        </w:rPr>
        <w:t xml:space="preserve">thành lập phường đối với xã </w:t>
      </w:r>
      <w:r w:rsidR="00CA42ED" w:rsidRPr="00875EEF">
        <w:rPr>
          <w:noProof/>
          <w:spacing w:val="-2"/>
          <w:szCs w:val="28"/>
          <w:lang w:val="sv-SE"/>
        </w:rPr>
        <w:t>Nhân Thắng</w:t>
      </w:r>
      <w:r w:rsidRPr="00875EEF">
        <w:rPr>
          <w:bCs/>
          <w:iCs/>
          <w:szCs w:val="28"/>
          <w:lang w:val="sv-SE"/>
        </w:rPr>
        <w:t xml:space="preserve"> cụ thể như sau:</w:t>
      </w:r>
    </w:p>
    <w:p w14:paraId="66FBF099" w14:textId="5B7B66E9" w:rsidR="005726A7"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iCs/>
          <w:szCs w:val="28"/>
          <w:lang w:val="sv-SE"/>
        </w:rPr>
      </w:pPr>
      <w:r w:rsidRPr="00875EEF">
        <w:rPr>
          <w:b/>
          <w:iCs/>
          <w:szCs w:val="28"/>
          <w:lang w:val="sv-SE"/>
        </w:rPr>
        <w:t>2.</w:t>
      </w:r>
      <w:r w:rsidR="00A54A8A" w:rsidRPr="00875EEF">
        <w:rPr>
          <w:b/>
          <w:iCs/>
          <w:szCs w:val="28"/>
          <w:lang w:val="sv-SE"/>
        </w:rPr>
        <w:t>1. Tiêu chuẩn 1. Quy mô dân số</w:t>
      </w:r>
    </w:p>
    <w:p w14:paraId="2F56AF90" w14:textId="461EB560" w:rsidR="006433EA" w:rsidRPr="00875EEF" w:rsidRDefault="006433EA"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szCs w:val="28"/>
          <w:lang w:val="sv-SE"/>
        </w:rPr>
      </w:pPr>
      <w:r w:rsidRPr="00875EEF">
        <w:rPr>
          <w:bCs/>
          <w:iCs/>
          <w:szCs w:val="28"/>
          <w:lang w:val="sv-SE"/>
        </w:rPr>
        <w:t>a) Quy định: Từ 21.000 người trở lên.</w:t>
      </w:r>
    </w:p>
    <w:p w14:paraId="41426337" w14:textId="02E35063" w:rsidR="006433EA" w:rsidRPr="00875EEF" w:rsidRDefault="006433EA"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EE0000"/>
          <w:szCs w:val="28"/>
          <w:lang w:val="zu-ZA"/>
        </w:rPr>
      </w:pPr>
      <w:r w:rsidRPr="00875EEF">
        <w:rPr>
          <w:bCs/>
          <w:iCs/>
          <w:szCs w:val="28"/>
          <w:lang w:val="sv-SE"/>
        </w:rPr>
        <w:t xml:space="preserve">b) Hiện trạng: </w:t>
      </w:r>
      <w:r w:rsidR="00BA2128" w:rsidRPr="00875EEF">
        <w:rPr>
          <w:szCs w:val="28"/>
          <w:lang w:val="zu-ZA"/>
        </w:rPr>
        <w:t xml:space="preserve">Theo số liệu quản lý của Công an xã </w:t>
      </w:r>
      <w:r w:rsidR="00CA42ED" w:rsidRPr="00875EEF">
        <w:rPr>
          <w:szCs w:val="28"/>
          <w:lang w:val="zu-ZA"/>
        </w:rPr>
        <w:t>Nhân Thắng</w:t>
      </w:r>
      <w:r w:rsidR="00BA2128" w:rsidRPr="00875EEF">
        <w:rPr>
          <w:szCs w:val="28"/>
          <w:lang w:val="zu-ZA"/>
        </w:rPr>
        <w:t xml:space="preserve">, tính đến ngày 31/12/2025, </w:t>
      </w:r>
      <w:r w:rsidR="00BA2128" w:rsidRPr="00875EEF">
        <w:rPr>
          <w:szCs w:val="28"/>
          <w:lang w:val="da-DK"/>
        </w:rPr>
        <w:t xml:space="preserve">xã </w:t>
      </w:r>
      <w:r w:rsidR="00CA42ED" w:rsidRPr="00875EEF">
        <w:rPr>
          <w:bCs/>
          <w:iCs/>
          <w:szCs w:val="28"/>
          <w:lang w:val="sv-SE"/>
        </w:rPr>
        <w:t>Nhân Thắng</w:t>
      </w:r>
      <w:r w:rsidR="00BA2128" w:rsidRPr="00875EEF">
        <w:rPr>
          <w:szCs w:val="28"/>
          <w:lang w:val="da-DK"/>
        </w:rPr>
        <w:t xml:space="preserve"> có quy mô dân số là </w:t>
      </w:r>
      <w:r w:rsidR="00674815" w:rsidRPr="00875EEF">
        <w:rPr>
          <w:szCs w:val="28"/>
          <w:lang w:val="sv-SE"/>
        </w:rPr>
        <w:t xml:space="preserve">26.676 </w:t>
      </w:r>
      <w:r w:rsidR="00BA2128" w:rsidRPr="00875EEF">
        <w:rPr>
          <w:szCs w:val="28"/>
          <w:lang w:val="da-DK"/>
        </w:rPr>
        <w:t xml:space="preserve">người, trong đó: dân số thường trú là </w:t>
      </w:r>
      <w:r w:rsidR="00674815" w:rsidRPr="00875EEF">
        <w:rPr>
          <w:szCs w:val="28"/>
          <w:lang w:val="da-DK"/>
        </w:rPr>
        <w:t xml:space="preserve">26.417 </w:t>
      </w:r>
      <w:r w:rsidR="00BA2128" w:rsidRPr="00875EEF">
        <w:rPr>
          <w:szCs w:val="28"/>
          <w:lang w:val="da-DK"/>
        </w:rPr>
        <w:t xml:space="preserve">người và dân số tạm trú là </w:t>
      </w:r>
      <w:r w:rsidR="00674815" w:rsidRPr="00875EEF">
        <w:rPr>
          <w:szCs w:val="28"/>
          <w:lang w:val="da-DK"/>
        </w:rPr>
        <w:t>259</w:t>
      </w:r>
      <w:r w:rsidR="00BA2128" w:rsidRPr="00875EEF">
        <w:rPr>
          <w:szCs w:val="28"/>
          <w:lang w:val="da-DK"/>
        </w:rPr>
        <w:t xml:space="preserve"> người.</w:t>
      </w:r>
    </w:p>
    <w:p w14:paraId="11D03D34" w14:textId="06CF8ACF" w:rsidR="00A256A6" w:rsidRPr="00875EEF" w:rsidRDefault="00A256A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szCs w:val="28"/>
          <w:lang w:val="zu-ZA"/>
        </w:rPr>
        <w:t xml:space="preserve">c) Đánh giá: </w:t>
      </w:r>
      <w:r w:rsidR="00BA2128" w:rsidRPr="00875EEF">
        <w:rPr>
          <w:szCs w:val="28"/>
          <w:lang w:val="zu-ZA"/>
        </w:rPr>
        <w:t>Vượt</w:t>
      </w:r>
      <w:r w:rsidRPr="00875EEF">
        <w:rPr>
          <w:szCs w:val="28"/>
          <w:lang w:val="zu-ZA"/>
        </w:rPr>
        <w:t>.</w:t>
      </w:r>
    </w:p>
    <w:p w14:paraId="12BDE77C" w14:textId="1C9CFB62" w:rsidR="00026667"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b/>
          <w:bCs/>
          <w:szCs w:val="28"/>
          <w:shd w:val="clear" w:color="auto" w:fill="FFFFFF"/>
          <w:lang w:val="sv-SE"/>
        </w:rPr>
        <w:t>2.</w:t>
      </w:r>
      <w:r w:rsidR="00026667" w:rsidRPr="00875EEF">
        <w:rPr>
          <w:b/>
          <w:bCs/>
          <w:szCs w:val="28"/>
          <w:shd w:val="clear" w:color="auto" w:fill="FFFFFF"/>
          <w:lang w:val="sv-SE"/>
        </w:rPr>
        <w:t xml:space="preserve">2. </w:t>
      </w:r>
      <w:r w:rsidR="00026667" w:rsidRPr="00875EEF">
        <w:rPr>
          <w:b/>
          <w:bCs/>
          <w:iCs/>
          <w:szCs w:val="28"/>
          <w:lang w:val="sv-SE"/>
        </w:rPr>
        <w:t>Tiêu chuẩn 2. Diện tích tự nhiên</w:t>
      </w:r>
    </w:p>
    <w:p w14:paraId="2D3681C2" w14:textId="453F26EB" w:rsidR="00114296" w:rsidRPr="00875EEF" w:rsidRDefault="0011429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szCs w:val="28"/>
          <w:lang w:val="sv-SE"/>
        </w:rPr>
      </w:pPr>
      <w:r w:rsidRPr="00875EEF">
        <w:rPr>
          <w:bCs/>
          <w:iCs/>
          <w:szCs w:val="28"/>
          <w:lang w:val="sv-SE"/>
        </w:rPr>
        <w:t xml:space="preserve">a) Quy định: Từ </w:t>
      </w:r>
      <w:r w:rsidR="00FC3DB8" w:rsidRPr="00875EEF">
        <w:rPr>
          <w:bCs/>
          <w:iCs/>
          <w:szCs w:val="28"/>
          <w:lang w:val="sv-SE"/>
        </w:rPr>
        <w:t>5,5 km</w:t>
      </w:r>
      <w:r w:rsidR="00FC3DB8" w:rsidRPr="00875EEF">
        <w:rPr>
          <w:bCs/>
          <w:iCs/>
          <w:szCs w:val="28"/>
          <w:vertAlign w:val="superscript"/>
          <w:lang w:val="sv-SE"/>
        </w:rPr>
        <w:t>2</w:t>
      </w:r>
      <w:r w:rsidRPr="00875EEF">
        <w:rPr>
          <w:bCs/>
          <w:iCs/>
          <w:szCs w:val="28"/>
          <w:lang w:val="sv-SE"/>
        </w:rPr>
        <w:t xml:space="preserve"> trở lên.</w:t>
      </w:r>
    </w:p>
    <w:p w14:paraId="1F96F05B" w14:textId="1140F23E" w:rsidR="00BA2128" w:rsidRPr="00875EEF" w:rsidRDefault="0011429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bCs/>
          <w:iCs/>
          <w:szCs w:val="28"/>
          <w:lang w:val="sv-SE"/>
        </w:rPr>
        <w:t xml:space="preserve">b) Hiện trạng: </w:t>
      </w:r>
      <w:r w:rsidR="00BA2128" w:rsidRPr="00875EEF">
        <w:rPr>
          <w:szCs w:val="28"/>
          <w:lang w:val="zu-ZA"/>
        </w:rPr>
        <w:t xml:space="preserve">Theo kết quả thống kê diện tích đất đai năm 2025, </w:t>
      </w:r>
      <w:r w:rsidR="00BA2128" w:rsidRPr="00875EEF">
        <w:rPr>
          <w:szCs w:val="28"/>
          <w:lang w:val="da-DK"/>
        </w:rPr>
        <w:t xml:space="preserve">xã </w:t>
      </w:r>
      <w:r w:rsidR="00CA42ED" w:rsidRPr="00875EEF">
        <w:rPr>
          <w:szCs w:val="28"/>
          <w:lang w:val="zu-ZA"/>
        </w:rPr>
        <w:t>Nhân Thắng</w:t>
      </w:r>
      <w:r w:rsidR="00BA2128" w:rsidRPr="00875EEF">
        <w:rPr>
          <w:szCs w:val="28"/>
          <w:lang w:val="zu-ZA"/>
        </w:rPr>
        <w:t xml:space="preserve"> có </w:t>
      </w:r>
      <w:r w:rsidR="00674815" w:rsidRPr="00875EEF">
        <w:rPr>
          <w:szCs w:val="28"/>
          <w:lang w:val="sv-SE"/>
        </w:rPr>
        <w:t xml:space="preserve">22,14 </w:t>
      </w:r>
      <w:r w:rsidR="00BA2128" w:rsidRPr="00875EEF">
        <w:rPr>
          <w:szCs w:val="28"/>
          <w:lang w:val="vi-VN"/>
        </w:rPr>
        <w:t>km</w:t>
      </w:r>
      <w:r w:rsidR="00BA2128" w:rsidRPr="00875EEF">
        <w:rPr>
          <w:szCs w:val="28"/>
          <w:vertAlign w:val="superscript"/>
          <w:lang w:val="vi-VN"/>
        </w:rPr>
        <w:t>2</w:t>
      </w:r>
      <w:r w:rsidR="00BA2128" w:rsidRPr="00875EEF">
        <w:rPr>
          <w:szCs w:val="28"/>
          <w:lang w:val="zu-ZA"/>
        </w:rPr>
        <w:t xml:space="preserve"> diện tích tự nhiên.</w:t>
      </w:r>
    </w:p>
    <w:p w14:paraId="3883D0F2" w14:textId="729BA360" w:rsidR="00114296" w:rsidRPr="00875EEF" w:rsidRDefault="00114296"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szCs w:val="28"/>
          <w:lang w:val="zu-ZA"/>
        </w:rPr>
        <w:t xml:space="preserve">c) Đánh giá: </w:t>
      </w:r>
      <w:r w:rsidR="00BA2128" w:rsidRPr="00875EEF">
        <w:rPr>
          <w:szCs w:val="28"/>
          <w:lang w:val="zu-ZA"/>
        </w:rPr>
        <w:t>Vượt</w:t>
      </w:r>
      <w:r w:rsidRPr="00875EEF">
        <w:rPr>
          <w:szCs w:val="28"/>
          <w:lang w:val="zu-ZA"/>
        </w:rPr>
        <w:t>.</w:t>
      </w:r>
    </w:p>
    <w:p w14:paraId="34168F48" w14:textId="77777777" w:rsidR="00CA33D6"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b/>
          <w:bCs/>
          <w:iCs/>
          <w:szCs w:val="28"/>
          <w:lang w:val="sv-SE"/>
        </w:rPr>
        <w:t>2.</w:t>
      </w:r>
      <w:r w:rsidR="00C61E4E" w:rsidRPr="00875EEF">
        <w:rPr>
          <w:b/>
          <w:bCs/>
          <w:iCs/>
          <w:szCs w:val="28"/>
          <w:lang w:val="sv-SE"/>
        </w:rPr>
        <w:t>3. Tiêu chuẩn 3. Vị trí, chức năng được xác định trong quy hoạch hoặc định hướng quy hoạch đã được cấp có thẩm quyền phê duyệt là trung tâm tổng hợp hoặc trung tâm chuyên ngành cấp vùng hoặc cấp tỉnh hoặc cấp tiểu vùng trong tỉnh, thành phố, có vai trò thúc đẩy sự phát triển kinh tế - xã hội của tỉnh, thành phố hoặc tiểu vùng trong tỉnh, thành phố</w:t>
      </w:r>
    </w:p>
    <w:p w14:paraId="4E4CBED9" w14:textId="5FA0BA43" w:rsidR="00006FF4" w:rsidRPr="00875EEF" w:rsidRDefault="00006FF4"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nl-NL"/>
        </w:rPr>
      </w:pPr>
      <w:r w:rsidRPr="00875EEF">
        <w:rPr>
          <w:szCs w:val="28"/>
          <w:lang w:val="nl-NL"/>
        </w:rPr>
        <w:t>a) Hiện trạng</w:t>
      </w:r>
    </w:p>
    <w:p w14:paraId="267E637D" w14:textId="77777777"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lastRenderedPageBreak/>
        <w:t xml:space="preserve">- Theo Quyết định số 506/QĐ-UBND ngày 18/11/2022 của Ủy ban nhân dân tỉnh Bắc Ninh về việc phê duyệt Nhiệm vụ điều chỉnh Quy hoạch chung đô thị Nhân Thắng đến năm 2035 đã xác định khu vực trung tâm đô thị Nhân Thắng là nơi tập trung các công trình hành chính, văn hóa, thể dục thể thao và các công trình công cộng của đô thị; đồng thời quy hoạch các khu thương mại, dịch vụ tập trung dọc trục trung tâm đô thị và các khu dân cư đô thị mới phục vụ nhu cầu phát triển dân cư địa phương và Khu công nghiệp Gia Bình II trong tương lai. Bên cạnh đó, Quyết định số 1454/QĐ-UBND ngày 25/7/2022 của Ủy ban nhân dân tỉnh Bắc Ninh về việc phê duyệt Đồ án điều chỉnh Quy hoạch chung xây dựng xã Bình Dương đến năm 2030 cũng xác định mục tiêu phát triển kinh tế - xã hội của xã gắn với quá trình hiện đại hóa nông thôn, phát triển công nghiệp, thương mại, dịch vụ; đồng thời quy hoạch quỹ đất phát triển dân cư nhằm đáp ứng nhu cầu phát triển của địa phương và Khu công nghiệp Gia Bình II. Như vậy, khu vực xã Nhân Thắng được xác định là hạt nhân phát triển đô thị, thương mại, dịch vụ của khu vực phía Đông huyện Gia Bình trước đây, đồng thời là địa bàn trực tiếp hỗ trợ quá trình phát triển công nghiệp, đặc biệt là Khu công nghiệp Gia Bình II. </w:t>
      </w:r>
    </w:p>
    <w:p w14:paraId="3CD871EE" w14:textId="06B6DF5F"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 </w:t>
      </w:r>
      <w:r w:rsidRPr="00875EEF">
        <w:rPr>
          <w:bCs/>
          <w:spacing w:val="-2"/>
          <w:szCs w:val="28"/>
        </w:rPr>
        <w:t xml:space="preserve">Cụ thể hóa định hướng trên, tại Quyết định số 506/QĐ-UBND ngày 18/11/2022 của Ủy ban nhân dân tỉnh Bắc Ninh về việc phê duyệt Nhiệm vụ điều chỉnh Quy hoạch chung đô thị Nhân Thắng đến năm 2035 đã xác định khu vực trung tâm đô thị Nhân Thắng là nơi tập trung các công trình hành chính, văn hóa, thể dục thể thao và các công trình công cộng của đô thị; đồng thời quy hoạch các khu thương mại, dịch vụ tập trung dọc trục trung tâm đô thị và các khu dân cư đô thị mới phục vụ nhu cầu phát triển dân cư địa phương và Khu công nghiệp Gia Bình II trong tương lai. </w:t>
      </w:r>
      <w:r w:rsidRPr="00875EEF">
        <w:rPr>
          <w:bCs/>
          <w:szCs w:val="28"/>
        </w:rPr>
        <w:t>Bên cạnh đó, Quyết định số 1454/QĐ-UBND ngày 25/7/2022 của Ủy ban nhân dân tỉnh Bắc Ninh về việc phê duyệt Đồ án điều chỉnh Quy hoạch chung xây dựng xã Bình Dương đến năm 2030 cũng xác định mục tiêu phát triển kinh tế - xã hội của xã gắn với quá trình hiện đại hóa nông thôn, phát triển công nghiệp, thương mại, dịch vụ; đồng thời quy hoạch quỹ đất phát triển dân cư nhằm đáp ứng nhu cầu phát triển của địa phương và Khu công nghiệp Gia Bình II. Như vậy, khu vực xã Nhân Thắng được xác định là hạt nhân phát triển đô thị, thương mại, dịch vụ của khu vực phía Đông huyện Gia Bình trước đây, đồng thời là địa bàn trực tiếp hỗ trợ quá trình phát triển công nghiệp, đặc biệt là Khu công nghiệp Gia Bình II.</w:t>
      </w:r>
    </w:p>
    <w:p w14:paraId="59BB8761" w14:textId="35EBC4E5"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 Theo Điều chỉnh Quy hoạch vùng đồng bằng sông Hồng thời kỳ 2021 - 2030, tầm nhìn đến năm 2050 tại Quyết định số 612/QĐ-TTg ngày 04/4/2026 của Thủ tướng Chính phủ xác định vùng đồng bằng sông Hồng là động lực phát triển hàng đầu của cả nước, tập trung phát triển hệ thống đô thị, công nghiệp, dịch vụ hiện đại gắn với các hành lang kinh tế, các cực tăng trưởng và mạng lưới kết cấu hạ tầng đồng bộ, hiện đại; đồng thời đẩy mạnh liên kết vùng, phát triển kinh tế xanh, kinh tế số và nâng cao chất lượng đô thị. Quy hoạch cũng định hướng hình thành các không gian phát triển công nghiệp - đô thị - dịch vụ, gắn với các trung tâm kinh tế, các khu công nghiệp, cụm công nghiệp và các vùng sản xuất nông nghiệp công nghệ cao, tạo động lực thúc đẩy phát triển kinh tế - xã hội của toàn vùng. Trong không gian phát triển đó, khu vực xã Nhân Thắng nằm trong vùng phát triển phía Nam sông Đuống của tỉnh Bắc Ninh, thuộc khu vực được quy hoạch phát triển nông nghiệp công nghệ </w:t>
      </w:r>
      <w:r w:rsidRPr="00875EEF">
        <w:rPr>
          <w:bCs/>
          <w:szCs w:val="28"/>
        </w:rPr>
        <w:lastRenderedPageBreak/>
        <w:t xml:space="preserve">cao, công nghiệp, dịch vụ và hệ thống đô thị của huyện Gia Bình trước đây.Với vị trí là hạt nhân đô thị hiện hữu của khu vực phía Đông huyện Gia Bình (cũ), có sự liên kết chặt chẽ với các vùng sản xuất nông nghiệp công nghệ cao, các khu công nghiệp, cụm công nghiệp và mạng lưới giao thông của địa phương, khu vực xã Nhân Thắng có nhiều điều kiện thuận lợi để phát triển theo mô hình đô thị dịch vụ - công nghiệp - nông nghiệp công nghệ cao. Việc thành lập phường Nhân Thắng là phù hợp với định hướng phát triển không gian của tỉnh Bắc Ninh và vùng đồng bằng sông Hồng, đáp ứng yêu cầu quản lý đô thị, khai thác hiệu quả các nguồn lực đầu tư, thúc đẩy phát triển kinh tế - xã hội và nâng cao chất lượng đời sống Nhân dân trong giai đoạn mới. </w:t>
      </w:r>
    </w:p>
    <w:p w14:paraId="2480083C" w14:textId="67619E0E"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Về hiện trạng phát triển đô thị, khu vực thị trấn Nhân Thắng cũ (nay thuộc xã Nhân Thắng) đã được Ủy ban nhân dân tỉnh Bắc Ninh công nhận đạt tiêu chí đô thị loại V tại Quyết định số 1571/QĐ-UBND ngày 18/9/2018 (nay là đô thị loại III theo Quyết định số 180/QĐ-UBND ngày 05/02/2026 của Ủy ban nhân dân tỉnh Bắc Ninh); khu vực 02 xã: Thái Bảo và Bình Dương cũ (nay thuộc xã Nhân Thắng) đều đã được phê duyệt quy hoạch chung và được định hướng quy hoạch phát triển đô thị trong giai đoạn đến năm 2030.</w:t>
      </w:r>
    </w:p>
    <w:p w14:paraId="5108DFF6" w14:textId="77F0C24A"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Về chiến lược phát triển chung của tỉnh, toàn bộ địa bàn xã Nhân Thắng nằm trong phạm vi ảnh hưởng trực tiếp của Quy hoạch Cảng hàng không quốc tế Gia Bình thời kỳ 2021 - 2030, tầm nhìn đến năm 2050 được Bộ trưởng Bộ Xây dựng phê duyệt tại Quyết định số 1204/QĐ-BXD ngày 01/8/2025. Theo định hướng quy hoạch, khu vực Gia Bình được phát triển trở thành một cực tăng trưởng mới của tỉnh Bắc Ninh, gắn với hệ thống hạ tầng hàng không, công nghiệp công nghệ cao, logistics, thương mại, dịch vụ và đô thị hiện đại. Trong đó, xã Nhân Thắng nằm tại khu vực cửa ngõ tiếp cận Cảng hàng không quốc tế Gia Bình, đồng thời là địa bàn kết nối trực tiếp với Khu công nghiệp Gia Bình II và các trục giao thông đối ngoại quan trọng của tỉnh. Việc nằm trong không gian phát triển của khu vực Cảng hàng không quốc tế Gia Bình tạo điều kiện để xã Nhân Thắng được ưu tiên đầu tư hệ thống hạ tầng kỹ thuật, hạ tầng xã hội, hạ tầng giao thông kết nối và các công trình dịch vụ hỗ trợ. Đây cũng là cơ sở quan trọng để thu hút các dự án công nghiệp công nghệ cao, dịch vụ logistics, thương mại, tài chính, lưu trú, đào tạo nghề và các ngành dịch vụ phụ trợ phục vụ sân bay, góp phần thúc đẩy chuyển dịch cơ cấu kinh tế, gia tăng tỷ lệ lao động phi nông nghiệp và nâng cao hiệu quả sử dụng đất.</w:t>
      </w:r>
    </w:p>
    <w:p w14:paraId="6E12F074" w14:textId="30B33CC6" w:rsidR="00674815" w:rsidRPr="00875EEF" w:rsidRDefault="00674815" w:rsidP="00674815">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szCs w:val="28"/>
        </w:rPr>
      </w:pPr>
      <w:r w:rsidRPr="00875EEF">
        <w:rPr>
          <w:bCs/>
          <w:szCs w:val="28"/>
        </w:rPr>
        <w:t xml:space="preserve">- Theo Đồ án Quy hoạch xây dựng vùng huyện Gia Bình đến năm 2035 được Ủy ban nhân dân tỉnh Bắc Ninh phê duyệt tại Quyết định số 624/QĐ-UBND ngày 28/12/2020, huyện Gia Bình (cũ) được định hướng phát triển theo mô hình kết hợp giữa đô thị, công nghiệp và nông nghiệp công nghệ cao, trong đó hệ thống đô thị giữ vai trò hạt nhân tổ chức không gian phát triển, tập trung dân cư, dịch vụ và hạ tầng kỹ thuật của từng khu vực trong huyện. Trong định hướng phát triển đó, đô thị Nhân Thắng được xác định là một trong những đô thị quan trọng của huyện Gia Bình (cũ), là trung tâm dân cư đô thị, đầu mối hạ tầng kỹ thuật và dịch vụ công cộng của khu vực phía Đông huyện Gia Bình trước đây.  Sau khi sắp xếp đơn vị hành chính, xã Nhân Thắng có không gian phát triển tương đối hoàn chỉnh, bảo đảm tính liên kết về dân cư, hệ thống giao thông, hạ tầng kỹ thuật và hạ tầng xã hội. Đồng thời, khu </w:t>
      </w:r>
      <w:r w:rsidRPr="00875EEF">
        <w:rPr>
          <w:bCs/>
          <w:szCs w:val="28"/>
        </w:rPr>
        <w:lastRenderedPageBreak/>
        <w:t xml:space="preserve">vực này nằm trong vùng phát triển công nghiệp - đô thị - nông nghiệp công nghệ cao của huyện Gia Bình theo quy hoạch được phê duyệt, có điều kiện thuận lợi để phát triển thương mại, dịch vụ, các ngành nghề phi nông nghiệp và các khu dân cư đô thị mới gắn với quá trình công nghiệp hóa, đô thị hóa. Với vai trò là một trong những đô thị được quy hoạch phát triển của huyện Gia Bình, là địa bàn kết nối giữa các khu vực phát triển công nghiệp, dịch vụ và vùng sản xuất nông nghiệp công nghệ cao, khu vực Nhân Thắng có vị trí quan trọng trong tổ chức không gian phát triển kinh tế - xã hội của địa phương. </w:t>
      </w:r>
    </w:p>
    <w:p w14:paraId="45593643" w14:textId="1AF9C542" w:rsidR="00C45167" w:rsidRPr="00875EEF" w:rsidRDefault="00674815" w:rsidP="00674815">
      <w:pPr>
        <w:shd w:val="clear" w:color="auto" w:fill="FFFFFF"/>
        <w:ind w:firstLine="709"/>
        <w:jc w:val="both"/>
        <w:rPr>
          <w:noProof/>
          <w:spacing w:val="-2"/>
          <w:szCs w:val="28"/>
          <w:lang w:val="sv-SE"/>
        </w:rPr>
      </w:pPr>
      <w:r w:rsidRPr="00875EEF">
        <w:rPr>
          <w:bCs/>
          <w:szCs w:val="28"/>
        </w:rPr>
        <w:t xml:space="preserve">- Theo </w:t>
      </w:r>
      <w:r w:rsidRPr="00875EEF">
        <w:rPr>
          <w:bCs/>
          <w:color w:val="EE0000"/>
          <w:szCs w:val="28"/>
        </w:rPr>
        <w:t xml:space="preserve">Điều chỉnh Quy hoạch tỉnh Bắc Ninh thời kỳ 2021 - 2030, tầm nhìn đến năm 2050 được Chủ tịch Ủy ban nhân dân tỉnh Bắc Ninh phê duyệt tại </w:t>
      </w:r>
      <w:r w:rsidR="007F51BA" w:rsidRPr="00875EEF">
        <w:rPr>
          <w:bCs/>
          <w:szCs w:val="28"/>
        </w:rPr>
        <w:t>Quyết định số 637/QĐ-UBND ngày 19/8/2025, Quyết định số 1077/QĐ-UBND ngày 03/5/2026</w:t>
      </w:r>
      <w:r w:rsidR="007F51BA" w:rsidRPr="00875EEF">
        <w:rPr>
          <w:bCs/>
          <w:color w:val="EE0000"/>
          <w:szCs w:val="28"/>
        </w:rPr>
        <w:t xml:space="preserve"> và Quyết định số 1730/QĐ-UBND ngày 25/6/2026 </w:t>
      </w:r>
      <w:r w:rsidRPr="00875EEF">
        <w:rPr>
          <w:bCs/>
          <w:szCs w:val="28"/>
        </w:rPr>
        <w:t>định hướng khu vực xã Nhân Thắng khu vực Nhân Thắng thuộc không gian phát triển phía Nam sông Đuống, là khu vực có vai trò quan trọng trong quá trình phát triển đô thị, công nghiệp, dịch vụ và nông nghiệp công nghệ cao của tỉnh Bắc Ninh. Cùng với việc triển khai Dự án Cảng hàng không quốc tế Gia Bình và hệ thống giao thông kết nối sân bay với Thủ đô Hà Nội, Hải Phòng và các địa phương trong vùng, khu vực xã Nhân Thắng nằm trong không gian phát triển trực tiếp chịu tác động lan tỏa của một trong những dự án hạ tầng chiến lược quốc gia, có điều kiện thuận lợi để phát triển các ngành thương mại, dịch vụ, logistics, dịch vụ đô thị và các khu dân cư phục vụ quá trình công nghiệp hóa, đô thị hóa. Với lợi thế nằm gần Cảng hàng không quốc tế Gia Bình, kết nối thuận lợi với các trục giao thông đối ngoại và các khu công nghiệp trọng điểm của tỉnh, Nhân Thắng có điều kiện để trở thành đô thị dịch vụ - thương mại - cư trú gắn với sân bay quốc tế và các khu công nghiệp của khu vực phía Nam sông Đuống.</w:t>
      </w:r>
    </w:p>
    <w:p w14:paraId="29D6A1AB" w14:textId="292D6C2E" w:rsidR="00006FF4" w:rsidRPr="00875EEF" w:rsidRDefault="00006FF4"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noProof/>
          <w:spacing w:val="-2"/>
          <w:szCs w:val="28"/>
          <w:lang w:val="sv-SE"/>
        </w:rPr>
        <w:t>b) Đánh giá: Đạt.</w:t>
      </w:r>
    </w:p>
    <w:p w14:paraId="2A2764F2" w14:textId="3436E6B6" w:rsidR="00C61E4E"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b/>
          <w:bCs/>
          <w:iCs/>
          <w:szCs w:val="28"/>
          <w:lang w:val="sv-SE"/>
        </w:rPr>
        <w:t>2.</w:t>
      </w:r>
      <w:r w:rsidR="00C61E4E" w:rsidRPr="00875EEF">
        <w:rPr>
          <w:b/>
          <w:bCs/>
          <w:iCs/>
          <w:szCs w:val="28"/>
          <w:lang w:val="sv-SE"/>
        </w:rPr>
        <w:t>4. Tiêu chuẩn 4. Tỷ lệ quy mô dân số đô thị trên quy mô dân số của đơn vị hành chính</w:t>
      </w:r>
    </w:p>
    <w:p w14:paraId="740C4731" w14:textId="739A4D0E" w:rsidR="00710C69" w:rsidRPr="00875EEF" w:rsidRDefault="00710C69"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szCs w:val="28"/>
          <w:lang w:val="sv-SE"/>
        </w:rPr>
      </w:pPr>
      <w:r w:rsidRPr="00875EEF">
        <w:rPr>
          <w:bCs/>
          <w:iCs/>
          <w:szCs w:val="28"/>
          <w:lang w:val="sv-SE"/>
        </w:rPr>
        <w:t>a) Quy định: Từ 50% trở lên.</w:t>
      </w:r>
    </w:p>
    <w:p w14:paraId="161424CE" w14:textId="0F1D9028" w:rsidR="00710C69" w:rsidRPr="00875EEF" w:rsidRDefault="00710C69"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zu-ZA"/>
        </w:rPr>
      </w:pPr>
      <w:r w:rsidRPr="00875EEF">
        <w:rPr>
          <w:bCs/>
          <w:iCs/>
          <w:szCs w:val="28"/>
          <w:lang w:val="sv-SE"/>
        </w:rPr>
        <w:t xml:space="preserve">b) Hiện trạng: </w:t>
      </w:r>
      <w:r w:rsidR="00674815" w:rsidRPr="00875EEF">
        <w:rPr>
          <w:szCs w:val="28"/>
          <w:lang w:val="zu-ZA"/>
        </w:rPr>
        <w:t xml:space="preserve">Trên địa bàn xã Nhân Thắng, khu vực thị trấn Nhân Thắng cũ (đô thị Nhân Thắng) đã được công nhận là đô thị loại III tại Quyết định số 180/QĐ-UBND ngày 05/02/2026 của Ủy ban nhân dân tỉnh Bắc Ninh về việc công bố danh mục đô thị loại II, loại III, phường đạt trình độ phát triển đô thị đối với đơn vị hành chính trong đô thị trên địa bàn tỉnh Bắc Ninh. Ngoài ra, qua rà soát, thống kê các khu vực đã được tổ chức lập quy hoạch phân khu, quy hoạch chi tiết, các dự án nhà ở đô thị, các khu đô thị và các khu vực phát triển mạnh mẽ trên địa bàn xã, tổng quy mô dân số đô thị của xã là </w:t>
      </w:r>
      <w:r w:rsidR="00761C2A" w:rsidRPr="00875EEF">
        <w:rPr>
          <w:szCs w:val="28"/>
          <w:lang w:val="zu-ZA"/>
        </w:rPr>
        <w:t>13.913</w:t>
      </w:r>
      <w:r w:rsidR="00674815" w:rsidRPr="00875EEF">
        <w:rPr>
          <w:szCs w:val="28"/>
          <w:lang w:val="zu-ZA"/>
        </w:rPr>
        <w:t xml:space="preserve"> người; tỷ lệ quy mô dân số đô thị trên quy mô dân số của đơn vị hành chính đạt tỷ lệ 52,16% (13.913/26.676 người).</w:t>
      </w:r>
    </w:p>
    <w:p w14:paraId="7251E97C" w14:textId="1A8AE632" w:rsidR="00710C69" w:rsidRPr="00875EEF" w:rsidRDefault="00710C69"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szCs w:val="28"/>
          <w:lang w:val="sv-SE"/>
        </w:rPr>
      </w:pPr>
      <w:r w:rsidRPr="00875EEF">
        <w:rPr>
          <w:szCs w:val="28"/>
          <w:lang w:val="zu-ZA"/>
        </w:rPr>
        <w:t xml:space="preserve">c) Đánh giá: </w:t>
      </w:r>
      <w:r w:rsidR="00193EE2" w:rsidRPr="00875EEF">
        <w:rPr>
          <w:szCs w:val="28"/>
          <w:lang w:val="zu-ZA"/>
        </w:rPr>
        <w:t>Vượt</w:t>
      </w:r>
      <w:r w:rsidRPr="00875EEF">
        <w:rPr>
          <w:szCs w:val="28"/>
          <w:lang w:val="zu-ZA"/>
        </w:rPr>
        <w:t>.</w:t>
      </w:r>
    </w:p>
    <w:p w14:paraId="6DD1CA3F" w14:textId="6C183951" w:rsidR="00777CD5" w:rsidRPr="00875EEF" w:rsidRDefault="002019E8"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
          <w:bCs/>
          <w:iCs/>
          <w:color w:val="000000" w:themeColor="text1"/>
          <w:szCs w:val="28"/>
          <w:lang w:val="sv-SE"/>
        </w:rPr>
      </w:pPr>
      <w:r w:rsidRPr="00875EEF">
        <w:rPr>
          <w:b/>
          <w:bCs/>
          <w:color w:val="000000" w:themeColor="text1"/>
          <w:szCs w:val="28"/>
          <w:shd w:val="clear" w:color="auto" w:fill="FFFFFF"/>
          <w:lang w:val="sv-SE"/>
        </w:rPr>
        <w:t>2.</w:t>
      </w:r>
      <w:r w:rsidR="00C61E4E" w:rsidRPr="00875EEF">
        <w:rPr>
          <w:b/>
          <w:bCs/>
          <w:color w:val="000000" w:themeColor="text1"/>
          <w:szCs w:val="28"/>
          <w:shd w:val="clear" w:color="auto" w:fill="FFFFFF"/>
          <w:lang w:val="sv-SE"/>
        </w:rPr>
        <w:t>5</w:t>
      </w:r>
      <w:r w:rsidR="00777CD5" w:rsidRPr="00875EEF">
        <w:rPr>
          <w:b/>
          <w:bCs/>
          <w:color w:val="000000" w:themeColor="text1"/>
          <w:szCs w:val="28"/>
          <w:shd w:val="clear" w:color="auto" w:fill="FFFFFF"/>
          <w:lang w:val="sv-SE"/>
        </w:rPr>
        <w:t xml:space="preserve">. </w:t>
      </w:r>
      <w:r w:rsidR="00777CD5" w:rsidRPr="00875EEF">
        <w:rPr>
          <w:b/>
          <w:bCs/>
          <w:iCs/>
          <w:color w:val="000000" w:themeColor="text1"/>
          <w:szCs w:val="28"/>
          <w:lang w:val="sv-SE"/>
        </w:rPr>
        <w:t xml:space="preserve">Tiêu chuẩn </w:t>
      </w:r>
      <w:r w:rsidR="00C61E4E" w:rsidRPr="00875EEF">
        <w:rPr>
          <w:b/>
          <w:bCs/>
          <w:iCs/>
          <w:color w:val="000000" w:themeColor="text1"/>
          <w:szCs w:val="28"/>
          <w:lang w:val="sv-SE"/>
        </w:rPr>
        <w:t>5</w:t>
      </w:r>
      <w:r w:rsidR="00777CD5" w:rsidRPr="00875EEF">
        <w:rPr>
          <w:b/>
          <w:bCs/>
          <w:iCs/>
          <w:color w:val="000000" w:themeColor="text1"/>
          <w:szCs w:val="28"/>
          <w:lang w:val="sv-SE"/>
        </w:rPr>
        <w:t>: Cơ cấu và trình độ phát triển kinh tế - xã hội</w:t>
      </w:r>
    </w:p>
    <w:p w14:paraId="623D0BA0" w14:textId="47B8D5E4" w:rsidR="00777CD5" w:rsidRPr="00875EEF" w:rsidRDefault="00C61E4E"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shd w:val="clear" w:color="auto" w:fill="FFFFFF"/>
          <w:lang w:val="sv-SE"/>
        </w:rPr>
        <w:lastRenderedPageBreak/>
        <w:t>a)</w:t>
      </w:r>
      <w:r w:rsidR="0029236A" w:rsidRPr="00875EEF">
        <w:rPr>
          <w:color w:val="000000" w:themeColor="text1"/>
          <w:szCs w:val="28"/>
          <w:shd w:val="clear" w:color="auto" w:fill="FFFFFF"/>
          <w:lang w:val="sv-SE"/>
        </w:rPr>
        <w:t xml:space="preserve"> Chỉ tiêu 1. </w:t>
      </w:r>
      <w:r w:rsidRPr="00875EEF">
        <w:rPr>
          <w:color w:val="000000" w:themeColor="text1"/>
          <w:szCs w:val="28"/>
          <w:lang w:val="sv-SE"/>
        </w:rPr>
        <w:t>Tỷ lệ tổng thu ngân sách địa phương với tổng chi ngân sách địa phương</w:t>
      </w:r>
      <w:r w:rsidR="00DF1CA0" w:rsidRPr="00875EEF">
        <w:rPr>
          <w:color w:val="000000" w:themeColor="text1"/>
          <w:szCs w:val="28"/>
          <w:lang w:val="sv-SE"/>
        </w:rPr>
        <w:t xml:space="preserve"> trên địa bàn </w:t>
      </w:r>
    </w:p>
    <w:p w14:paraId="16E3E9F6" w14:textId="6D6E6A50" w:rsidR="00A54F90" w:rsidRPr="00875EEF" w:rsidRDefault="00A54F9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color w:val="000000" w:themeColor="text1"/>
          <w:szCs w:val="28"/>
          <w:lang w:val="sv-SE"/>
        </w:rPr>
      </w:pPr>
      <w:r w:rsidRPr="00875EEF">
        <w:rPr>
          <w:bCs/>
          <w:iCs/>
          <w:color w:val="000000" w:themeColor="text1"/>
          <w:szCs w:val="28"/>
          <w:lang w:val="sv-SE"/>
        </w:rPr>
        <w:t xml:space="preserve">- Quy định: Từ </w:t>
      </w:r>
      <w:r w:rsidRPr="00875EEF">
        <w:rPr>
          <w:color w:val="000000" w:themeColor="text1"/>
          <w:szCs w:val="28"/>
          <w:lang w:val="sv-SE"/>
        </w:rPr>
        <w:t>100% trở lên</w:t>
      </w:r>
      <w:r w:rsidRPr="00875EEF">
        <w:rPr>
          <w:bCs/>
          <w:iCs/>
          <w:color w:val="000000" w:themeColor="text1"/>
          <w:szCs w:val="28"/>
          <w:lang w:val="sv-SE"/>
        </w:rPr>
        <w:t>.</w:t>
      </w:r>
    </w:p>
    <w:p w14:paraId="40933F95" w14:textId="5FC68903" w:rsidR="00A54F90" w:rsidRPr="00875EEF" w:rsidRDefault="00E47CD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pacing w:val="-2"/>
          <w:szCs w:val="28"/>
          <w:lang w:val="zu-ZA"/>
        </w:rPr>
      </w:pPr>
      <w:r w:rsidRPr="00875EEF">
        <w:rPr>
          <w:bCs/>
          <w:iCs/>
          <w:color w:val="000000" w:themeColor="text1"/>
          <w:spacing w:val="-2"/>
          <w:szCs w:val="28"/>
          <w:lang w:val="sv-SE"/>
        </w:rPr>
        <w:t>-</w:t>
      </w:r>
      <w:r w:rsidR="00A54F90" w:rsidRPr="00875EEF">
        <w:rPr>
          <w:bCs/>
          <w:iCs/>
          <w:color w:val="000000" w:themeColor="text1"/>
          <w:spacing w:val="-2"/>
          <w:szCs w:val="28"/>
          <w:lang w:val="sv-SE"/>
        </w:rPr>
        <w:t xml:space="preserve"> Hiện trạng: </w:t>
      </w:r>
      <w:r w:rsidR="00A54F90" w:rsidRPr="00875EEF">
        <w:rPr>
          <w:color w:val="000000" w:themeColor="text1"/>
          <w:spacing w:val="-2"/>
          <w:szCs w:val="28"/>
          <w:lang w:val="zu-ZA"/>
        </w:rPr>
        <w:t xml:space="preserve">Năm 2025, </w:t>
      </w:r>
      <w:r w:rsidR="00A54F90" w:rsidRPr="00875EEF">
        <w:rPr>
          <w:color w:val="000000" w:themeColor="text1"/>
          <w:spacing w:val="-2"/>
          <w:szCs w:val="28"/>
          <w:lang w:val="sv-SE"/>
        </w:rPr>
        <w:t xml:space="preserve">tổng thu ngân sách địa phương xã </w:t>
      </w:r>
      <w:r w:rsidR="00CA42ED" w:rsidRPr="00875EEF">
        <w:rPr>
          <w:color w:val="000000" w:themeColor="text1"/>
          <w:spacing w:val="-2"/>
          <w:szCs w:val="28"/>
          <w:lang w:val="sv-SE"/>
        </w:rPr>
        <w:t>Nhân Thắng</w:t>
      </w:r>
      <w:r w:rsidR="00A54F90" w:rsidRPr="00875EEF">
        <w:rPr>
          <w:color w:val="000000" w:themeColor="text1"/>
          <w:spacing w:val="-2"/>
          <w:szCs w:val="28"/>
          <w:lang w:val="sv-SE"/>
        </w:rPr>
        <w:t xml:space="preserve"> đạt </w:t>
      </w:r>
      <w:r w:rsidR="00674815" w:rsidRPr="00875EEF">
        <w:rPr>
          <w:color w:val="000000" w:themeColor="text1"/>
          <w:szCs w:val="28"/>
          <w:lang w:val="it-IT"/>
        </w:rPr>
        <w:t xml:space="preserve">275.346 </w:t>
      </w:r>
      <w:r w:rsidR="00A54F90" w:rsidRPr="00875EEF">
        <w:rPr>
          <w:color w:val="000000" w:themeColor="text1"/>
          <w:spacing w:val="-2"/>
          <w:szCs w:val="28"/>
          <w:lang w:val="it-IT"/>
        </w:rPr>
        <w:t>tỷ đồng, tổng chi ngân sách địa phương đạt</w:t>
      </w:r>
      <w:r w:rsidR="00294F71" w:rsidRPr="00875EEF">
        <w:rPr>
          <w:color w:val="000000" w:themeColor="text1"/>
          <w:spacing w:val="-2"/>
          <w:szCs w:val="28"/>
          <w:lang w:val="it-IT"/>
        </w:rPr>
        <w:t xml:space="preserve"> </w:t>
      </w:r>
      <w:r w:rsidR="00674815" w:rsidRPr="00875EEF">
        <w:rPr>
          <w:color w:val="000000" w:themeColor="text1"/>
          <w:szCs w:val="28"/>
          <w:lang w:val="it-IT"/>
        </w:rPr>
        <w:t xml:space="preserve">275.346 </w:t>
      </w:r>
      <w:r w:rsidR="00193EE2" w:rsidRPr="00875EEF">
        <w:rPr>
          <w:color w:val="000000" w:themeColor="text1"/>
          <w:spacing w:val="-2"/>
          <w:szCs w:val="28"/>
          <w:lang w:val="it-IT"/>
        </w:rPr>
        <w:t>tỷ đồng</w:t>
      </w:r>
      <w:r w:rsidR="00A54F90" w:rsidRPr="00875EEF">
        <w:rPr>
          <w:color w:val="000000" w:themeColor="text1"/>
          <w:spacing w:val="-2"/>
          <w:szCs w:val="28"/>
          <w:lang w:val="zu-ZA"/>
        </w:rPr>
        <w:t xml:space="preserve">. </w:t>
      </w:r>
      <w:r w:rsidR="00A54F90" w:rsidRPr="00875EEF">
        <w:rPr>
          <w:color w:val="000000" w:themeColor="text1"/>
          <w:spacing w:val="-2"/>
          <w:szCs w:val="28"/>
          <w:lang w:val="sv-SE"/>
        </w:rPr>
        <w:t xml:space="preserve">Tỷ lệ tổng thu ngân sách địa phương với tổng chi ngân sách địa phương trên địa bàn đạt </w:t>
      </w:r>
      <w:r w:rsidR="008051C5" w:rsidRPr="00875EEF">
        <w:rPr>
          <w:color w:val="000000" w:themeColor="text1"/>
          <w:spacing w:val="-2"/>
          <w:szCs w:val="28"/>
          <w:lang w:val="sv-SE"/>
        </w:rPr>
        <w:t>1</w:t>
      </w:r>
      <w:r w:rsidR="00193EE2" w:rsidRPr="00875EEF">
        <w:rPr>
          <w:color w:val="000000" w:themeColor="text1"/>
          <w:spacing w:val="-2"/>
          <w:szCs w:val="28"/>
          <w:lang w:val="sv-SE"/>
        </w:rPr>
        <w:t>00</w:t>
      </w:r>
      <w:r w:rsidR="00A54F90" w:rsidRPr="00875EEF">
        <w:rPr>
          <w:color w:val="000000" w:themeColor="text1"/>
          <w:spacing w:val="-2"/>
          <w:szCs w:val="28"/>
          <w:lang w:val="sv-SE"/>
        </w:rPr>
        <w:t>%.</w:t>
      </w:r>
    </w:p>
    <w:p w14:paraId="450DD697" w14:textId="5D039E2E" w:rsidR="00A54F90" w:rsidRPr="00875EEF" w:rsidRDefault="00E47CD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zu-ZA"/>
        </w:rPr>
        <w:t>-</w:t>
      </w:r>
      <w:r w:rsidR="00A54F90" w:rsidRPr="00875EEF">
        <w:rPr>
          <w:color w:val="000000" w:themeColor="text1"/>
          <w:szCs w:val="28"/>
          <w:lang w:val="zu-ZA"/>
        </w:rPr>
        <w:t xml:space="preserve"> Đánh giá: </w:t>
      </w:r>
      <w:r w:rsidR="00193EE2" w:rsidRPr="00875EEF">
        <w:rPr>
          <w:color w:val="000000" w:themeColor="text1"/>
          <w:szCs w:val="28"/>
          <w:lang w:val="zu-ZA"/>
        </w:rPr>
        <w:t>Đạt</w:t>
      </w:r>
      <w:r w:rsidR="00A54F90" w:rsidRPr="00875EEF">
        <w:rPr>
          <w:color w:val="000000" w:themeColor="text1"/>
          <w:szCs w:val="28"/>
          <w:lang w:val="zu-ZA"/>
        </w:rPr>
        <w:t>.</w:t>
      </w:r>
    </w:p>
    <w:p w14:paraId="67D918C7" w14:textId="67C27410" w:rsidR="00DF1CA0" w:rsidRPr="00875EEF" w:rsidRDefault="00DF1CA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sv-SE"/>
        </w:rPr>
        <w:t xml:space="preserve">b) Chỉ tiêu 2. Tỷ trọng công nghiệp </w:t>
      </w:r>
      <w:r w:rsidR="00A54F90" w:rsidRPr="00875EEF">
        <w:rPr>
          <w:color w:val="000000" w:themeColor="text1"/>
          <w:szCs w:val="28"/>
          <w:lang w:val="sv-SE"/>
        </w:rPr>
        <w:t>-</w:t>
      </w:r>
      <w:r w:rsidRPr="00875EEF">
        <w:rPr>
          <w:color w:val="000000" w:themeColor="text1"/>
          <w:szCs w:val="28"/>
          <w:lang w:val="sv-SE"/>
        </w:rPr>
        <w:t xml:space="preserve"> xây dựng và dịch vụ trong GRDP</w:t>
      </w:r>
    </w:p>
    <w:p w14:paraId="7498EA94" w14:textId="2A46E6F2" w:rsidR="00E47CD0" w:rsidRPr="00875EEF" w:rsidRDefault="00E47CD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color w:val="000000" w:themeColor="text1"/>
          <w:szCs w:val="28"/>
          <w:lang w:val="sv-SE"/>
        </w:rPr>
      </w:pPr>
      <w:r w:rsidRPr="00875EEF">
        <w:rPr>
          <w:bCs/>
          <w:iCs/>
          <w:color w:val="000000" w:themeColor="text1"/>
          <w:szCs w:val="28"/>
          <w:lang w:val="sv-SE"/>
        </w:rPr>
        <w:t xml:space="preserve">- Quy định: Từ </w:t>
      </w:r>
      <w:r w:rsidRPr="00875EEF">
        <w:rPr>
          <w:color w:val="000000" w:themeColor="text1"/>
          <w:szCs w:val="28"/>
          <w:lang w:val="sv-SE"/>
        </w:rPr>
        <w:t>70% trở lên</w:t>
      </w:r>
      <w:r w:rsidRPr="00875EEF">
        <w:rPr>
          <w:bCs/>
          <w:iCs/>
          <w:color w:val="000000" w:themeColor="text1"/>
          <w:szCs w:val="28"/>
          <w:lang w:val="sv-SE"/>
        </w:rPr>
        <w:t>.</w:t>
      </w:r>
    </w:p>
    <w:p w14:paraId="296C1C57" w14:textId="0A1B09B3" w:rsidR="00E47CD0" w:rsidRPr="00875EEF" w:rsidRDefault="00E47CD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pacing w:val="-2"/>
          <w:szCs w:val="28"/>
          <w:lang w:val="zu-ZA"/>
        </w:rPr>
      </w:pPr>
      <w:r w:rsidRPr="00875EEF">
        <w:rPr>
          <w:bCs/>
          <w:iCs/>
          <w:color w:val="000000" w:themeColor="text1"/>
          <w:spacing w:val="-2"/>
          <w:szCs w:val="28"/>
          <w:lang w:val="sv-SE"/>
        </w:rPr>
        <w:t xml:space="preserve">- Hiện trạng: </w:t>
      </w:r>
      <w:r w:rsidRPr="00875EEF">
        <w:rPr>
          <w:color w:val="000000" w:themeColor="text1"/>
          <w:spacing w:val="-2"/>
          <w:szCs w:val="28"/>
          <w:lang w:val="zu-ZA"/>
        </w:rPr>
        <w:t xml:space="preserve">Năm 2025, </w:t>
      </w:r>
      <w:r w:rsidR="00F6099D" w:rsidRPr="00875EEF">
        <w:rPr>
          <w:color w:val="000000" w:themeColor="text1"/>
          <w:szCs w:val="28"/>
          <w:lang w:val="it-IT"/>
        </w:rPr>
        <w:t xml:space="preserve">cơ cấu kinh tế của xã chuyển dịch tích cực theo hướng giảm nhanh tỷ trọng ngành nông - lâm - thủy sản, đồng thời tăng nhanh tỷ trọng công nghiệp - xây dựng, trong đó: </w:t>
      </w:r>
      <w:r w:rsidR="0054156F" w:rsidRPr="00875EEF">
        <w:rPr>
          <w:color w:val="000000" w:themeColor="text1"/>
          <w:szCs w:val="28"/>
          <w:lang w:val="it-IT"/>
        </w:rPr>
        <w:t xml:space="preserve">khu vực thương mại - dịch vụ chiếm </w:t>
      </w:r>
      <w:r w:rsidR="00674815" w:rsidRPr="00875EEF">
        <w:rPr>
          <w:color w:val="000000" w:themeColor="text1"/>
          <w:szCs w:val="28"/>
          <w:lang w:val="sv-SE"/>
        </w:rPr>
        <w:t>23,28</w:t>
      </w:r>
      <w:r w:rsidR="0054156F" w:rsidRPr="00875EEF">
        <w:rPr>
          <w:color w:val="000000" w:themeColor="text1"/>
          <w:szCs w:val="28"/>
          <w:lang w:val="it-IT"/>
        </w:rPr>
        <w:t xml:space="preserve">%, khu vực công nghiệp - xây dựng chiếm </w:t>
      </w:r>
      <w:r w:rsidR="00674815" w:rsidRPr="00875EEF">
        <w:rPr>
          <w:color w:val="000000" w:themeColor="text1"/>
          <w:szCs w:val="28"/>
          <w:lang w:val="sv-SE"/>
        </w:rPr>
        <w:t>66,68</w:t>
      </w:r>
      <w:r w:rsidR="0054156F" w:rsidRPr="00875EEF">
        <w:rPr>
          <w:color w:val="000000" w:themeColor="text1"/>
          <w:szCs w:val="28"/>
          <w:lang w:val="it-IT"/>
        </w:rPr>
        <w:t xml:space="preserve">% và khu vực nông - lâm nghiệp - thủy sản chiếm </w:t>
      </w:r>
      <w:r w:rsidR="00674815" w:rsidRPr="00875EEF">
        <w:rPr>
          <w:color w:val="000000" w:themeColor="text1"/>
          <w:szCs w:val="28"/>
          <w:lang w:val="sv-SE"/>
        </w:rPr>
        <w:t>10,04</w:t>
      </w:r>
      <w:r w:rsidR="0054156F" w:rsidRPr="00875EEF">
        <w:rPr>
          <w:color w:val="000000" w:themeColor="text1"/>
          <w:szCs w:val="28"/>
          <w:lang w:val="it-IT"/>
        </w:rPr>
        <w:t>% trong cơ cấu kinh tế của xã</w:t>
      </w:r>
      <w:r w:rsidR="00F6099D" w:rsidRPr="00875EEF">
        <w:rPr>
          <w:color w:val="000000" w:themeColor="text1"/>
          <w:szCs w:val="28"/>
          <w:lang w:val="it-IT"/>
        </w:rPr>
        <w:t xml:space="preserve">. </w:t>
      </w:r>
      <w:r w:rsidR="00F6099D" w:rsidRPr="00875EEF">
        <w:rPr>
          <w:color w:val="000000" w:themeColor="text1"/>
          <w:szCs w:val="28"/>
          <w:lang w:val="sv-SE"/>
        </w:rPr>
        <w:t xml:space="preserve">Tỷ trọng công nghiệp - xây dựng và dịch vụ trong GRDP đạt </w:t>
      </w:r>
      <w:r w:rsidR="00674815" w:rsidRPr="00875EEF">
        <w:rPr>
          <w:color w:val="000000" w:themeColor="text1"/>
          <w:szCs w:val="28"/>
          <w:lang w:val="sv-SE"/>
        </w:rPr>
        <w:t>89,96</w:t>
      </w:r>
      <w:r w:rsidR="00F6099D" w:rsidRPr="00875EEF">
        <w:rPr>
          <w:color w:val="000000" w:themeColor="text1"/>
          <w:szCs w:val="28"/>
          <w:lang w:val="sv-SE"/>
        </w:rPr>
        <w:t>%.</w:t>
      </w:r>
    </w:p>
    <w:p w14:paraId="30AC771A" w14:textId="2B430899" w:rsidR="00E47CD0" w:rsidRPr="00875EEF" w:rsidRDefault="00E47CD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zu-ZA"/>
        </w:rPr>
        <w:t xml:space="preserve">- Đánh giá: </w:t>
      </w:r>
      <w:r w:rsidR="00FF1ED8" w:rsidRPr="00875EEF">
        <w:rPr>
          <w:color w:val="000000" w:themeColor="text1"/>
          <w:szCs w:val="28"/>
          <w:lang w:val="zu-ZA"/>
        </w:rPr>
        <w:t>Vượt</w:t>
      </w:r>
      <w:r w:rsidRPr="00875EEF">
        <w:rPr>
          <w:color w:val="000000" w:themeColor="text1"/>
          <w:szCs w:val="28"/>
          <w:lang w:val="zu-ZA"/>
        </w:rPr>
        <w:t>.</w:t>
      </w:r>
    </w:p>
    <w:p w14:paraId="019CB8D4" w14:textId="55D1B13D" w:rsidR="00DF1CA0" w:rsidRPr="00875EEF" w:rsidRDefault="00DF1CA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sv-SE"/>
        </w:rPr>
        <w:t>c) Chỉ tiêu 3. Tỷ lệ lao động phi nông nghiệp</w:t>
      </w:r>
    </w:p>
    <w:p w14:paraId="315757E1" w14:textId="77777777" w:rsidR="00950CE7" w:rsidRPr="00875EEF" w:rsidRDefault="00950CE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bCs/>
          <w:iCs/>
          <w:color w:val="000000" w:themeColor="text1"/>
          <w:szCs w:val="28"/>
          <w:lang w:val="sv-SE"/>
        </w:rPr>
      </w:pPr>
      <w:r w:rsidRPr="00875EEF">
        <w:rPr>
          <w:bCs/>
          <w:iCs/>
          <w:color w:val="000000" w:themeColor="text1"/>
          <w:szCs w:val="28"/>
          <w:lang w:val="sv-SE"/>
        </w:rPr>
        <w:t xml:space="preserve">- Quy định: Từ </w:t>
      </w:r>
      <w:r w:rsidRPr="00875EEF">
        <w:rPr>
          <w:color w:val="000000" w:themeColor="text1"/>
          <w:szCs w:val="28"/>
          <w:lang w:val="sv-SE"/>
        </w:rPr>
        <w:t>70% trở lên</w:t>
      </w:r>
      <w:r w:rsidRPr="00875EEF">
        <w:rPr>
          <w:bCs/>
          <w:iCs/>
          <w:color w:val="000000" w:themeColor="text1"/>
          <w:szCs w:val="28"/>
          <w:lang w:val="sv-SE"/>
        </w:rPr>
        <w:t>.</w:t>
      </w:r>
    </w:p>
    <w:p w14:paraId="031EC9DE" w14:textId="489B4C00" w:rsidR="00AA7D5B" w:rsidRPr="00875EEF" w:rsidRDefault="00950CE7" w:rsidP="00AA7D5B">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sv-SE"/>
        </w:rPr>
      </w:pPr>
      <w:r w:rsidRPr="00875EEF">
        <w:rPr>
          <w:bCs/>
          <w:iCs/>
          <w:szCs w:val="28"/>
          <w:lang w:val="sv-SE"/>
        </w:rPr>
        <w:t xml:space="preserve">- Hiện trạng: </w:t>
      </w:r>
      <w:r w:rsidRPr="00875EEF">
        <w:rPr>
          <w:szCs w:val="28"/>
          <w:lang w:val="zu-ZA"/>
        </w:rPr>
        <w:t xml:space="preserve">Năm 2025, tổng số lao động đang làm việc trong các ngành kinh tế xã </w:t>
      </w:r>
      <w:r w:rsidR="00CA42ED" w:rsidRPr="00875EEF">
        <w:rPr>
          <w:szCs w:val="28"/>
          <w:lang w:val="zu-ZA"/>
        </w:rPr>
        <w:t>Nhân Thắng</w:t>
      </w:r>
      <w:r w:rsidRPr="00875EEF">
        <w:rPr>
          <w:szCs w:val="28"/>
          <w:lang w:val="zu-ZA"/>
        </w:rPr>
        <w:t xml:space="preserve"> là </w:t>
      </w:r>
      <w:r w:rsidR="00AC5883" w:rsidRPr="00875EEF">
        <w:rPr>
          <w:szCs w:val="28"/>
          <w:lang w:val="da-DK"/>
        </w:rPr>
        <w:t xml:space="preserve">14.725 </w:t>
      </w:r>
      <w:r w:rsidRPr="00875EEF">
        <w:rPr>
          <w:szCs w:val="28"/>
          <w:lang w:val="zu-ZA"/>
        </w:rPr>
        <w:t xml:space="preserve">người, trong đó </w:t>
      </w:r>
      <w:r w:rsidRPr="00875EEF">
        <w:rPr>
          <w:szCs w:val="28"/>
          <w:lang w:val="sv-SE"/>
        </w:rPr>
        <w:t xml:space="preserve">lao động phi nông nghiệp là </w:t>
      </w:r>
      <w:r w:rsidR="00AC5883" w:rsidRPr="00875EEF">
        <w:rPr>
          <w:szCs w:val="28"/>
          <w:lang w:val="sv-SE"/>
        </w:rPr>
        <w:t>10.661</w:t>
      </w:r>
      <w:r w:rsidR="00AA7D5B" w:rsidRPr="00875EEF">
        <w:rPr>
          <w:szCs w:val="28"/>
          <w:lang w:val="sv-SE"/>
        </w:rPr>
        <w:t xml:space="preserve"> người, chiếm tỷ lệ </w:t>
      </w:r>
      <w:r w:rsidR="00AC5883" w:rsidRPr="00875EEF">
        <w:rPr>
          <w:szCs w:val="28"/>
          <w:lang w:val="sv-SE"/>
        </w:rPr>
        <w:t>72,40</w:t>
      </w:r>
      <w:r w:rsidR="00AA7D5B" w:rsidRPr="00875EEF">
        <w:rPr>
          <w:szCs w:val="28"/>
          <w:lang w:val="sv-SE"/>
        </w:rPr>
        <w:t>%</w:t>
      </w:r>
      <w:r w:rsidRPr="00875EEF">
        <w:rPr>
          <w:szCs w:val="28"/>
          <w:lang w:val="sv-SE"/>
        </w:rPr>
        <w:t>.</w:t>
      </w:r>
    </w:p>
    <w:p w14:paraId="6F381294" w14:textId="3CFBA6BF" w:rsidR="00950CE7" w:rsidRPr="00875EEF" w:rsidRDefault="00950CE7"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zu-ZA"/>
        </w:rPr>
        <w:t xml:space="preserve">- Đánh giá: </w:t>
      </w:r>
      <w:r w:rsidR="00FF1ED8" w:rsidRPr="00875EEF">
        <w:rPr>
          <w:color w:val="000000" w:themeColor="text1"/>
          <w:szCs w:val="28"/>
          <w:lang w:val="zu-ZA"/>
        </w:rPr>
        <w:t>Vượt</w:t>
      </w:r>
      <w:r w:rsidRPr="00875EEF">
        <w:rPr>
          <w:color w:val="000000" w:themeColor="text1"/>
          <w:szCs w:val="28"/>
          <w:lang w:val="zu-ZA"/>
        </w:rPr>
        <w:t>.</w:t>
      </w:r>
    </w:p>
    <w:p w14:paraId="60C48281" w14:textId="366E74D6" w:rsidR="00DF1CA0" w:rsidRPr="00875EEF" w:rsidRDefault="00DF1CA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sv-SE"/>
        </w:rPr>
        <w:t xml:space="preserve">d) Chỉ tiêu 4. Thu nhập bình quân đầu người trên năm </w:t>
      </w:r>
    </w:p>
    <w:p w14:paraId="5F3AF79B" w14:textId="218DE37A" w:rsidR="005C49AD" w:rsidRPr="00875EEF" w:rsidRDefault="006D279F"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sv-SE"/>
        </w:rPr>
        <w:t>-</w:t>
      </w:r>
      <w:r w:rsidR="005C49AD" w:rsidRPr="00875EEF">
        <w:rPr>
          <w:color w:val="000000" w:themeColor="text1"/>
          <w:szCs w:val="28"/>
          <w:lang w:val="sv-SE"/>
        </w:rPr>
        <w:t xml:space="preserve"> Quy định: Cao hơn thu nhập bình quân đầu người trên năm của tỉnh </w:t>
      </w:r>
      <w:r w:rsidR="00C87280" w:rsidRPr="00875EEF">
        <w:rPr>
          <w:color w:val="000000" w:themeColor="text1"/>
          <w:szCs w:val="28"/>
          <w:lang w:val="sv-SE"/>
        </w:rPr>
        <w:t>Bắc Ninh</w:t>
      </w:r>
      <w:r w:rsidR="005C49AD" w:rsidRPr="00875EEF">
        <w:rPr>
          <w:color w:val="000000" w:themeColor="text1"/>
          <w:szCs w:val="28"/>
          <w:lang w:val="sv-SE"/>
        </w:rPr>
        <w:t xml:space="preserve"> trong 03 năm gần nhất (</w:t>
      </w:r>
      <w:r w:rsidR="000631F6" w:rsidRPr="00875EEF">
        <w:rPr>
          <w:color w:val="000000" w:themeColor="text1"/>
          <w:szCs w:val="28"/>
          <w:lang w:val="sv-SE"/>
        </w:rPr>
        <w:t>năm 2023 là 59,64 triệu đồng/người/năm, năm 2024 là 65,54 triệu đồng/người/năm, năm 2025 là 72,07 triệu đồng/người/năm</w:t>
      </w:r>
      <w:r w:rsidR="005C49AD" w:rsidRPr="00875EEF">
        <w:rPr>
          <w:color w:val="000000" w:themeColor="text1"/>
          <w:szCs w:val="28"/>
          <w:lang w:val="sv-SE"/>
        </w:rPr>
        <w:t>)</w:t>
      </w:r>
    </w:p>
    <w:p w14:paraId="5ACB0CB6" w14:textId="4308A91E" w:rsidR="00224918" w:rsidRPr="00875EEF" w:rsidRDefault="006D279F"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szCs w:val="28"/>
          <w:lang w:val="da-DK"/>
        </w:rPr>
        <w:t>-</w:t>
      </w:r>
      <w:r w:rsidR="00224918" w:rsidRPr="00875EEF">
        <w:rPr>
          <w:szCs w:val="28"/>
          <w:lang w:val="da-DK"/>
        </w:rPr>
        <w:t xml:space="preserve"> Hiện trạng: Giai đoạn 2023 - 2025, t</w:t>
      </w:r>
      <w:r w:rsidR="005C49AD" w:rsidRPr="00875EEF">
        <w:rPr>
          <w:szCs w:val="28"/>
          <w:lang w:val="da-DK"/>
        </w:rPr>
        <w:t>hu nhập của người dân trên địa bàn xã tiếp tục tăng cao, đời sống người dân ngày càng cải thiện đáng kể</w:t>
      </w:r>
      <w:r w:rsidR="00224918" w:rsidRPr="00875EEF">
        <w:rPr>
          <w:szCs w:val="28"/>
          <w:lang w:val="da-DK"/>
        </w:rPr>
        <w:t>; trong đó,</w:t>
      </w:r>
      <w:r w:rsidR="005C49AD" w:rsidRPr="00875EEF">
        <w:rPr>
          <w:szCs w:val="28"/>
          <w:lang w:val="da-DK"/>
        </w:rPr>
        <w:t xml:space="preserve"> </w:t>
      </w:r>
      <w:r w:rsidR="003C7194" w:rsidRPr="00875EEF">
        <w:rPr>
          <w:szCs w:val="28"/>
          <w:lang w:val="sv-SE"/>
        </w:rPr>
        <w:t xml:space="preserve">năm 2023 là </w:t>
      </w:r>
      <w:r w:rsidR="00AC5883" w:rsidRPr="00875EEF">
        <w:rPr>
          <w:szCs w:val="28"/>
          <w:lang w:val="sv-SE"/>
        </w:rPr>
        <w:t>70,00</w:t>
      </w:r>
      <w:r w:rsidR="003C7194" w:rsidRPr="00875EEF">
        <w:rPr>
          <w:szCs w:val="28"/>
          <w:lang w:val="sv-SE"/>
        </w:rPr>
        <w:t xml:space="preserve"> </w:t>
      </w:r>
      <w:r w:rsidR="003C7194" w:rsidRPr="00875EEF">
        <w:rPr>
          <w:szCs w:val="28"/>
          <w:lang w:val="da-DK"/>
        </w:rPr>
        <w:t xml:space="preserve">triệu đồng/người/năm, </w:t>
      </w:r>
      <w:r w:rsidR="003C7194" w:rsidRPr="00875EEF">
        <w:rPr>
          <w:szCs w:val="28"/>
          <w:lang w:val="sv-SE"/>
        </w:rPr>
        <w:t xml:space="preserve">năm 2024 là </w:t>
      </w:r>
      <w:r w:rsidR="00AC5883" w:rsidRPr="00875EEF">
        <w:rPr>
          <w:szCs w:val="28"/>
          <w:lang w:val="sv-SE"/>
        </w:rPr>
        <w:t>70,08</w:t>
      </w:r>
      <w:r w:rsidR="003C7194" w:rsidRPr="00875EEF">
        <w:rPr>
          <w:szCs w:val="28"/>
          <w:lang w:val="sv-SE"/>
        </w:rPr>
        <w:t xml:space="preserve"> </w:t>
      </w:r>
      <w:r w:rsidR="003C7194" w:rsidRPr="00875EEF">
        <w:rPr>
          <w:szCs w:val="28"/>
          <w:lang w:val="da-DK"/>
        </w:rPr>
        <w:t xml:space="preserve">triệu đồng/người/năm, </w:t>
      </w:r>
      <w:r w:rsidR="003C7194" w:rsidRPr="00875EEF">
        <w:rPr>
          <w:szCs w:val="28"/>
          <w:lang w:val="sv-SE"/>
        </w:rPr>
        <w:t xml:space="preserve">năm 2025 là </w:t>
      </w:r>
      <w:r w:rsidR="00AC5883" w:rsidRPr="00875EEF">
        <w:rPr>
          <w:szCs w:val="28"/>
          <w:lang w:val="da-DK"/>
        </w:rPr>
        <w:t>74,56</w:t>
      </w:r>
      <w:r w:rsidR="003C7194" w:rsidRPr="00875EEF">
        <w:rPr>
          <w:szCs w:val="28"/>
          <w:lang w:val="sv-SE"/>
        </w:rPr>
        <w:t xml:space="preserve"> </w:t>
      </w:r>
      <w:r w:rsidR="003C7194" w:rsidRPr="00875EEF">
        <w:rPr>
          <w:szCs w:val="28"/>
          <w:lang w:val="da-DK"/>
        </w:rPr>
        <w:t>triệu đồng/người/năm</w:t>
      </w:r>
      <w:r w:rsidR="003C7194" w:rsidRPr="00875EEF">
        <w:rPr>
          <w:szCs w:val="28"/>
          <w:lang w:val="vi-VN"/>
        </w:rPr>
        <w:t>.</w:t>
      </w:r>
    </w:p>
    <w:p w14:paraId="48BD97AE" w14:textId="29AE385E" w:rsidR="006D279F" w:rsidRPr="00875EEF" w:rsidRDefault="006D279F"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4"/>
          <w:szCs w:val="28"/>
          <w:lang w:val="da-DK"/>
        </w:rPr>
      </w:pPr>
      <w:r w:rsidRPr="00875EEF">
        <w:rPr>
          <w:spacing w:val="-4"/>
          <w:szCs w:val="28"/>
          <w:lang w:val="da-DK"/>
        </w:rPr>
        <w:t xml:space="preserve">- Đánh giá: </w:t>
      </w:r>
      <w:r w:rsidR="00DA18D5" w:rsidRPr="00875EEF">
        <w:rPr>
          <w:spacing w:val="-4"/>
          <w:szCs w:val="28"/>
          <w:lang w:val="da-DK"/>
        </w:rPr>
        <w:t>Vượt</w:t>
      </w:r>
      <w:r w:rsidRPr="00875EEF">
        <w:rPr>
          <w:spacing w:val="-4"/>
          <w:szCs w:val="28"/>
          <w:lang w:val="da-DK"/>
        </w:rPr>
        <w:t>.</w:t>
      </w:r>
    </w:p>
    <w:p w14:paraId="1A5BEF5E" w14:textId="7520C26B" w:rsidR="002B7564" w:rsidRPr="00875EEF" w:rsidRDefault="00DF1CA0"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zCs w:val="28"/>
          <w:lang w:val="sv-SE"/>
        </w:rPr>
        <w:t xml:space="preserve">đ) </w:t>
      </w:r>
      <w:r w:rsidR="002B7564" w:rsidRPr="00875EEF">
        <w:rPr>
          <w:color w:val="000000" w:themeColor="text1"/>
          <w:szCs w:val="28"/>
          <w:shd w:val="clear" w:color="auto" w:fill="FFFFFF"/>
          <w:lang w:val="sv-SE"/>
        </w:rPr>
        <w:t xml:space="preserve">Chỉ tiêu </w:t>
      </w:r>
      <w:r w:rsidRPr="00875EEF">
        <w:rPr>
          <w:color w:val="000000" w:themeColor="text1"/>
          <w:szCs w:val="28"/>
          <w:shd w:val="clear" w:color="auto" w:fill="FFFFFF"/>
          <w:lang w:val="sv-SE"/>
        </w:rPr>
        <w:t>5</w:t>
      </w:r>
      <w:r w:rsidR="002B7564" w:rsidRPr="00875EEF">
        <w:rPr>
          <w:color w:val="000000" w:themeColor="text1"/>
          <w:szCs w:val="28"/>
          <w:shd w:val="clear" w:color="auto" w:fill="FFFFFF"/>
          <w:lang w:val="sv-SE"/>
        </w:rPr>
        <w:t xml:space="preserve">. </w:t>
      </w:r>
      <w:r w:rsidR="002B7564" w:rsidRPr="00875EEF">
        <w:rPr>
          <w:color w:val="000000" w:themeColor="text1"/>
          <w:szCs w:val="28"/>
          <w:lang w:val="sv-SE"/>
        </w:rPr>
        <w:t xml:space="preserve">Tỷ lệ hộ nghèo </w:t>
      </w:r>
      <w:r w:rsidRPr="00875EEF">
        <w:rPr>
          <w:color w:val="000000" w:themeColor="text1"/>
          <w:szCs w:val="28"/>
          <w:lang w:val="sv-SE"/>
        </w:rPr>
        <w:t>(</w:t>
      </w:r>
      <w:r w:rsidR="002B7564" w:rsidRPr="00875EEF">
        <w:rPr>
          <w:color w:val="000000" w:themeColor="text1"/>
          <w:szCs w:val="28"/>
          <w:lang w:val="sv-SE"/>
        </w:rPr>
        <w:t>theo chuẩn nghèo đa chiều</w:t>
      </w:r>
      <w:r w:rsidRPr="00875EEF">
        <w:rPr>
          <w:color w:val="000000" w:themeColor="text1"/>
          <w:szCs w:val="28"/>
          <w:lang w:val="sv-SE"/>
        </w:rPr>
        <w:t>)</w:t>
      </w:r>
    </w:p>
    <w:p w14:paraId="738CE094" w14:textId="5E35ED1D" w:rsidR="00A2637B" w:rsidRPr="00875EEF" w:rsidRDefault="00A2637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pacing w:val="2"/>
          <w:szCs w:val="28"/>
          <w:lang w:val="sv-SE"/>
        </w:rPr>
      </w:pPr>
      <w:r w:rsidRPr="00875EEF">
        <w:rPr>
          <w:color w:val="000000" w:themeColor="text1"/>
          <w:spacing w:val="2"/>
          <w:szCs w:val="28"/>
          <w:lang w:val="sv-SE"/>
        </w:rPr>
        <w:t>- Quy định: T</w:t>
      </w:r>
      <w:r w:rsidRPr="00875EEF">
        <w:rPr>
          <w:spacing w:val="2"/>
          <w:szCs w:val="28"/>
          <w:lang w:val="sv-SE"/>
        </w:rPr>
        <w:t>hấp hơn tỷ lệ hộ nghèo</w:t>
      </w:r>
      <w:r w:rsidR="004D07FA" w:rsidRPr="00875EEF">
        <w:rPr>
          <w:spacing w:val="2"/>
          <w:szCs w:val="28"/>
          <w:lang w:val="sv-SE"/>
        </w:rPr>
        <w:t xml:space="preserve"> (theo chuẩn nghèo đa chiều)</w:t>
      </w:r>
      <w:r w:rsidRPr="00875EEF">
        <w:rPr>
          <w:spacing w:val="2"/>
          <w:szCs w:val="28"/>
          <w:lang w:val="sv-SE"/>
        </w:rPr>
        <w:t xml:space="preserve"> của tỉnh </w:t>
      </w:r>
      <w:r w:rsidR="00C87280" w:rsidRPr="00875EEF">
        <w:rPr>
          <w:spacing w:val="2"/>
          <w:szCs w:val="28"/>
          <w:lang w:val="sv-SE"/>
        </w:rPr>
        <w:t>Bắc Ninh</w:t>
      </w:r>
      <w:r w:rsidRPr="00875EEF">
        <w:rPr>
          <w:spacing w:val="2"/>
          <w:szCs w:val="28"/>
          <w:lang w:val="sv-SE"/>
        </w:rPr>
        <w:t xml:space="preserve"> trong 03 năm gần nhất </w:t>
      </w:r>
      <w:r w:rsidR="000631F6" w:rsidRPr="00875EEF">
        <w:rPr>
          <w:spacing w:val="2"/>
          <w:szCs w:val="28"/>
          <w:lang w:val="sv-SE"/>
        </w:rPr>
        <w:t>năm 2023 là 1,81%, năm 2024 là 0,97%, năm 2025 là 0,56%</w:t>
      </w:r>
      <w:r w:rsidR="008266BD" w:rsidRPr="00875EEF">
        <w:rPr>
          <w:spacing w:val="2"/>
          <w:szCs w:val="28"/>
          <w:lang w:val="sv-SE"/>
        </w:rPr>
        <w:t>)</w:t>
      </w:r>
    </w:p>
    <w:p w14:paraId="7E908E90" w14:textId="78AB28F4" w:rsidR="00A2637B" w:rsidRPr="00875EEF" w:rsidRDefault="00A2637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szCs w:val="28"/>
          <w:lang w:val="da-DK"/>
        </w:rPr>
      </w:pPr>
      <w:r w:rsidRPr="00875EEF">
        <w:rPr>
          <w:szCs w:val="28"/>
          <w:lang w:val="da-DK"/>
        </w:rPr>
        <w:t xml:space="preserve">- Hiện trạng: </w:t>
      </w:r>
      <w:bookmarkStart w:id="53" w:name="_Hlk179918857"/>
      <w:r w:rsidR="00AA5422" w:rsidRPr="00875EEF">
        <w:rPr>
          <w:szCs w:val="28"/>
          <w:lang w:val="sv-SE"/>
        </w:rPr>
        <w:t xml:space="preserve">Tỷ lệ hộ nghèo theo chuẩn nghèo đa chiều bình quân 03 năm gần nhất (2023 - 2025) của xã </w:t>
      </w:r>
      <w:r w:rsidR="00CA42ED" w:rsidRPr="00875EEF">
        <w:rPr>
          <w:szCs w:val="28"/>
          <w:lang w:val="sv-SE"/>
        </w:rPr>
        <w:t>Nhân Thắng</w:t>
      </w:r>
      <w:r w:rsidR="00AA5422" w:rsidRPr="00875EEF">
        <w:rPr>
          <w:szCs w:val="28"/>
          <w:lang w:val="sv-SE"/>
        </w:rPr>
        <w:t xml:space="preserve"> là </w:t>
      </w:r>
      <w:r w:rsidR="00DA18D5" w:rsidRPr="00875EEF">
        <w:rPr>
          <w:szCs w:val="28"/>
          <w:lang w:val="sv-SE"/>
        </w:rPr>
        <w:t>0,</w:t>
      </w:r>
      <w:r w:rsidR="00AC5883" w:rsidRPr="00875EEF">
        <w:rPr>
          <w:szCs w:val="28"/>
          <w:lang w:val="sv-SE"/>
        </w:rPr>
        <w:t>49</w:t>
      </w:r>
      <w:r w:rsidR="00AA5422" w:rsidRPr="00875EEF">
        <w:rPr>
          <w:szCs w:val="28"/>
          <w:lang w:val="sv-SE"/>
        </w:rPr>
        <w:t>% (</w:t>
      </w:r>
      <w:r w:rsidR="00CB05BE" w:rsidRPr="00875EEF">
        <w:rPr>
          <w:szCs w:val="28"/>
          <w:lang w:val="it-IT"/>
        </w:rPr>
        <w:t xml:space="preserve">năm 2023 là </w:t>
      </w:r>
      <w:r w:rsidR="00AC5883" w:rsidRPr="00875EEF">
        <w:rPr>
          <w:szCs w:val="28"/>
          <w:lang w:val="it-IT"/>
        </w:rPr>
        <w:t>1,46</w:t>
      </w:r>
      <w:r w:rsidR="00CB05BE" w:rsidRPr="00875EEF">
        <w:rPr>
          <w:szCs w:val="28"/>
          <w:lang w:val="it-IT"/>
        </w:rPr>
        <w:t xml:space="preserve">%, năm 2024 là </w:t>
      </w:r>
      <w:r w:rsidR="00CB05BE" w:rsidRPr="00875EEF">
        <w:rPr>
          <w:szCs w:val="28"/>
          <w:lang w:val="it-IT"/>
        </w:rPr>
        <w:lastRenderedPageBreak/>
        <w:t>0% và năm 2025 là 0%</w:t>
      </w:r>
      <w:r w:rsidR="00AA5422" w:rsidRPr="00875EEF">
        <w:rPr>
          <w:szCs w:val="28"/>
          <w:lang w:val="sv-SE"/>
        </w:rPr>
        <w:t xml:space="preserve">), </w:t>
      </w:r>
      <w:r w:rsidR="00CB05BE" w:rsidRPr="00875EEF">
        <w:rPr>
          <w:szCs w:val="28"/>
          <w:lang w:val="sv-SE"/>
        </w:rPr>
        <w:t>thấp</w:t>
      </w:r>
      <w:r w:rsidR="00AA5422" w:rsidRPr="00875EEF">
        <w:rPr>
          <w:szCs w:val="28"/>
          <w:lang w:val="sv-SE"/>
        </w:rPr>
        <w:t xml:space="preserve"> hơn bình quân 03 năm của </w:t>
      </w:r>
      <w:r w:rsidR="007035E4" w:rsidRPr="00875EEF">
        <w:rPr>
          <w:szCs w:val="28"/>
          <w:lang w:val="sv-SE"/>
        </w:rPr>
        <w:t xml:space="preserve">tỉnh </w:t>
      </w:r>
      <w:r w:rsidR="00C87280" w:rsidRPr="00875EEF">
        <w:rPr>
          <w:szCs w:val="28"/>
          <w:lang w:val="sv-SE"/>
        </w:rPr>
        <w:t>Bắc Ninh</w:t>
      </w:r>
      <w:r w:rsidR="00AA5422" w:rsidRPr="00875EEF">
        <w:rPr>
          <w:szCs w:val="28"/>
          <w:lang w:val="sv-SE"/>
        </w:rPr>
        <w:t xml:space="preserve"> là </w:t>
      </w:r>
      <w:r w:rsidR="007035E4" w:rsidRPr="00875EEF">
        <w:rPr>
          <w:szCs w:val="28"/>
          <w:lang w:val="sv-SE"/>
        </w:rPr>
        <w:t>1,12</w:t>
      </w:r>
      <w:r w:rsidR="00AA5422" w:rsidRPr="00875EEF">
        <w:rPr>
          <w:szCs w:val="28"/>
          <w:lang w:val="sv-SE"/>
        </w:rPr>
        <w:t>% (</w:t>
      </w:r>
      <w:r w:rsidR="007035E4" w:rsidRPr="00875EEF">
        <w:rPr>
          <w:szCs w:val="28"/>
          <w:lang w:val="sv-SE"/>
        </w:rPr>
        <w:t xml:space="preserve">năm 2023 là </w:t>
      </w:r>
      <w:r w:rsidR="002D3445" w:rsidRPr="00875EEF">
        <w:rPr>
          <w:szCs w:val="28"/>
          <w:lang w:val="sv-SE"/>
        </w:rPr>
        <w:t>0,86</w:t>
      </w:r>
      <w:r w:rsidR="007035E4" w:rsidRPr="00875EEF">
        <w:rPr>
          <w:szCs w:val="28"/>
          <w:lang w:val="da-DK"/>
        </w:rPr>
        <w:t xml:space="preserve">%, </w:t>
      </w:r>
      <w:r w:rsidR="007035E4" w:rsidRPr="00875EEF">
        <w:rPr>
          <w:szCs w:val="28"/>
          <w:lang w:val="sv-SE"/>
        </w:rPr>
        <w:t xml:space="preserve">năm 2024 là </w:t>
      </w:r>
      <w:r w:rsidR="002D3445" w:rsidRPr="00875EEF">
        <w:rPr>
          <w:szCs w:val="28"/>
          <w:lang w:val="sv-SE"/>
        </w:rPr>
        <w:t xml:space="preserve">0,44%, </w:t>
      </w:r>
      <w:r w:rsidR="007035E4" w:rsidRPr="00875EEF">
        <w:rPr>
          <w:szCs w:val="28"/>
          <w:lang w:val="sv-SE"/>
        </w:rPr>
        <w:t>năm 2025 là 0,99</w:t>
      </w:r>
      <w:r w:rsidR="007035E4" w:rsidRPr="00875EEF">
        <w:rPr>
          <w:szCs w:val="28"/>
          <w:lang w:val="da-DK"/>
        </w:rPr>
        <w:t>%</w:t>
      </w:r>
      <w:r w:rsidR="00AA5422" w:rsidRPr="00875EEF">
        <w:rPr>
          <w:szCs w:val="28"/>
          <w:lang w:val="sv-SE"/>
        </w:rPr>
        <w:t>)</w:t>
      </w:r>
      <w:bookmarkEnd w:id="53"/>
      <w:r w:rsidRPr="00875EEF">
        <w:rPr>
          <w:szCs w:val="28"/>
          <w:lang w:val="da-DK"/>
        </w:rPr>
        <w:t>.</w:t>
      </w:r>
    </w:p>
    <w:p w14:paraId="32DE3B49" w14:textId="069E7BF7" w:rsidR="00A2331B" w:rsidRPr="00875EEF" w:rsidRDefault="00A2637B" w:rsidP="00415122">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709"/>
        <w:jc w:val="both"/>
        <w:rPr>
          <w:color w:val="000000" w:themeColor="text1"/>
          <w:szCs w:val="28"/>
          <w:lang w:val="sv-SE"/>
        </w:rPr>
      </w:pPr>
      <w:r w:rsidRPr="00875EEF">
        <w:rPr>
          <w:color w:val="000000" w:themeColor="text1"/>
          <w:spacing w:val="-4"/>
          <w:szCs w:val="28"/>
          <w:lang w:val="da-DK"/>
        </w:rPr>
        <w:t>- Đánh giá:</w:t>
      </w:r>
      <w:r w:rsidR="007035E4" w:rsidRPr="00875EEF">
        <w:rPr>
          <w:color w:val="000000" w:themeColor="text1"/>
          <w:spacing w:val="-4"/>
          <w:szCs w:val="28"/>
          <w:lang w:val="da-DK"/>
        </w:rPr>
        <w:t xml:space="preserve"> </w:t>
      </w:r>
      <w:r w:rsidR="00FF1ED8" w:rsidRPr="00875EEF">
        <w:rPr>
          <w:color w:val="000000" w:themeColor="text1"/>
          <w:spacing w:val="-4"/>
          <w:szCs w:val="28"/>
          <w:lang w:val="da-DK"/>
        </w:rPr>
        <w:t>Vượt</w:t>
      </w:r>
      <w:r w:rsidRPr="00875EEF">
        <w:rPr>
          <w:color w:val="000000" w:themeColor="text1"/>
          <w:spacing w:val="-4"/>
          <w:szCs w:val="28"/>
          <w:lang w:val="da-DK"/>
        </w:rPr>
        <w:t>.</w:t>
      </w:r>
    </w:p>
    <w:p w14:paraId="28959512" w14:textId="0A626784" w:rsidR="00E2296E" w:rsidRPr="00875EEF" w:rsidRDefault="00E2296E" w:rsidP="009F6873">
      <w:pPr>
        <w:spacing w:before="0"/>
        <w:ind w:firstLine="0"/>
        <w:rPr>
          <w:b/>
          <w:szCs w:val="28"/>
          <w:lang w:val="vi-VN"/>
        </w:rPr>
      </w:pPr>
      <w:bookmarkStart w:id="54" w:name="_Hlk135836313"/>
    </w:p>
    <w:p w14:paraId="1F1B0FB0" w14:textId="77777777" w:rsidR="00AC5883" w:rsidRPr="00875EEF" w:rsidRDefault="00AC5883">
      <w:pPr>
        <w:spacing w:before="0"/>
        <w:ind w:firstLine="0"/>
        <w:rPr>
          <w:b/>
          <w:szCs w:val="28"/>
          <w:lang w:val="vi-VN"/>
        </w:rPr>
      </w:pPr>
      <w:r w:rsidRPr="00875EEF">
        <w:rPr>
          <w:b/>
          <w:szCs w:val="28"/>
          <w:lang w:val="vi-VN"/>
        </w:rPr>
        <w:br w:type="page"/>
      </w:r>
    </w:p>
    <w:p w14:paraId="489FE845" w14:textId="3E4CB07A" w:rsidR="00500FB1" w:rsidRPr="00875EEF" w:rsidRDefault="00500FB1" w:rsidP="00415122">
      <w:pPr>
        <w:snapToGrid w:val="0"/>
        <w:ind w:firstLine="0"/>
        <w:jc w:val="center"/>
        <w:rPr>
          <w:b/>
          <w:szCs w:val="28"/>
          <w:lang w:val="es-ES"/>
        </w:rPr>
      </w:pPr>
      <w:r w:rsidRPr="00875EEF">
        <w:rPr>
          <w:b/>
          <w:szCs w:val="28"/>
          <w:lang w:val="vi-VN"/>
        </w:rPr>
        <w:lastRenderedPageBreak/>
        <w:t xml:space="preserve">Phần thứ </w:t>
      </w:r>
      <w:r w:rsidRPr="00875EEF">
        <w:rPr>
          <w:b/>
          <w:szCs w:val="28"/>
          <w:lang w:val="es-ES"/>
        </w:rPr>
        <w:t>ba</w:t>
      </w:r>
    </w:p>
    <w:p w14:paraId="5DF4D6FA" w14:textId="4257C2C8" w:rsidR="000631F6" w:rsidRPr="00875EEF" w:rsidRDefault="00500FB1"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lang w:val="pl-PL"/>
        </w:rPr>
      </w:pPr>
      <w:r w:rsidRPr="00875EEF">
        <w:rPr>
          <w:b/>
          <w:szCs w:val="28"/>
          <w:lang w:val="es-ES"/>
        </w:rPr>
        <w:t xml:space="preserve">PHƯƠNG ÁN </w:t>
      </w:r>
      <w:bookmarkEnd w:id="54"/>
      <w:r w:rsidR="00855708" w:rsidRPr="00875EEF">
        <w:rPr>
          <w:b/>
          <w:bCs/>
          <w:lang w:val="pl-PL"/>
        </w:rPr>
        <w:t xml:space="preserve">THÀNH LẬP PHƯỜNG </w:t>
      </w:r>
      <w:r w:rsidR="00CA42ED" w:rsidRPr="00875EEF">
        <w:rPr>
          <w:b/>
          <w:bCs/>
          <w:lang w:val="pl-PL"/>
        </w:rPr>
        <w:t>NHÂN THẮNG</w:t>
      </w:r>
      <w:r w:rsidR="00855708" w:rsidRPr="00875EEF">
        <w:rPr>
          <w:b/>
          <w:bCs/>
          <w:lang w:val="pl-PL"/>
        </w:rPr>
        <w:t xml:space="preserve"> </w:t>
      </w:r>
      <w:r w:rsidR="0017115F" w:rsidRPr="00875EEF">
        <w:rPr>
          <w:b/>
          <w:bCs/>
          <w:lang w:val="pl-PL"/>
        </w:rPr>
        <w:t xml:space="preserve">               </w:t>
      </w:r>
      <w:r w:rsidR="00676216" w:rsidRPr="00875EEF">
        <w:rPr>
          <w:b/>
          <w:bCs/>
          <w:lang w:val="pl-PL"/>
        </w:rPr>
        <w:t xml:space="preserve">      </w:t>
      </w:r>
    </w:p>
    <w:p w14:paraId="5374F320" w14:textId="68C8325C" w:rsidR="00500FB1" w:rsidRPr="00875EEF" w:rsidRDefault="000631F6" w:rsidP="009F6873">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0"/>
        <w:ind w:firstLine="0"/>
        <w:jc w:val="center"/>
        <w:rPr>
          <w:lang w:val="es-ES"/>
        </w:rPr>
      </w:pPr>
      <w:r w:rsidRPr="00875EEF">
        <w:rPr>
          <w:b/>
          <w:bCs/>
          <w:lang w:val="pl-PL"/>
        </w:rPr>
        <w:t>TRỰC THUỘC THÀNH PHỐ</w:t>
      </w:r>
      <w:r w:rsidR="00855708" w:rsidRPr="00875EEF">
        <w:rPr>
          <w:b/>
          <w:bCs/>
          <w:lang w:val="pl-PL"/>
        </w:rPr>
        <w:t xml:space="preserve"> </w:t>
      </w:r>
      <w:r w:rsidR="00C87280" w:rsidRPr="00875EEF">
        <w:rPr>
          <w:b/>
          <w:bCs/>
          <w:lang w:val="pl-PL"/>
        </w:rPr>
        <w:t>BẮC NINH</w:t>
      </w:r>
    </w:p>
    <w:p w14:paraId="539C1744" w14:textId="2EA1EACA" w:rsidR="00B84448" w:rsidRPr="00875EEF" w:rsidRDefault="00B84448" w:rsidP="009F6873">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0"/>
        <w:ind w:firstLine="709"/>
        <w:jc w:val="both"/>
        <w:rPr>
          <w:lang w:val="es-ES"/>
        </w:rPr>
      </w:pPr>
    </w:p>
    <w:p w14:paraId="14B909D9" w14:textId="0BC80D14" w:rsidR="00C26768" w:rsidRPr="00875EEF" w:rsidRDefault="00C26768"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lang w:val="es-ES"/>
        </w:rPr>
      </w:pPr>
      <w:bookmarkStart w:id="55" w:name="_Toc381941887"/>
      <w:bookmarkStart w:id="56" w:name="_Toc381942151"/>
      <w:bookmarkStart w:id="57" w:name="_Toc381943126"/>
      <w:bookmarkStart w:id="58" w:name="_Toc386271485"/>
      <w:r w:rsidRPr="00875EEF">
        <w:rPr>
          <w:b/>
          <w:bCs/>
          <w:szCs w:val="28"/>
          <w:lang w:val="af-ZA"/>
        </w:rPr>
        <w:t xml:space="preserve">I. </w:t>
      </w:r>
      <w:bookmarkStart w:id="59" w:name="_Hlk135836368"/>
      <w:r w:rsidRPr="00875EEF">
        <w:rPr>
          <w:b/>
          <w:bCs/>
          <w:szCs w:val="28"/>
          <w:lang w:val="af-ZA"/>
        </w:rPr>
        <w:t xml:space="preserve">HIỆN TRẠNG </w:t>
      </w:r>
      <w:bookmarkEnd w:id="55"/>
      <w:bookmarkEnd w:id="56"/>
      <w:bookmarkEnd w:id="57"/>
      <w:bookmarkEnd w:id="58"/>
      <w:bookmarkEnd w:id="59"/>
    </w:p>
    <w:p w14:paraId="1DAA67E4" w14:textId="4E873A9C" w:rsidR="00B61CF3" w:rsidRPr="00875EEF" w:rsidRDefault="002D3E42"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lang w:val="es-ES"/>
        </w:rPr>
      </w:pPr>
      <w:bookmarkStart w:id="60" w:name="_Hlk135483551"/>
      <w:r w:rsidRPr="00875EEF">
        <w:rPr>
          <w:b/>
          <w:bCs/>
          <w:lang w:val="es-ES"/>
        </w:rPr>
        <w:t xml:space="preserve">1. Tỉnh </w:t>
      </w:r>
      <w:r w:rsidR="00C87280" w:rsidRPr="00875EEF">
        <w:rPr>
          <w:b/>
          <w:bCs/>
          <w:lang w:val="es-ES"/>
        </w:rPr>
        <w:t>Bắc Ninh</w:t>
      </w:r>
    </w:p>
    <w:p w14:paraId="23B63BD0" w14:textId="50FCF81F" w:rsidR="00E56A91" w:rsidRPr="00875EEF" w:rsidRDefault="00246B82"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es-ES"/>
        </w:rPr>
      </w:pPr>
      <w:r w:rsidRPr="00875EEF">
        <w:rPr>
          <w:szCs w:val="28"/>
          <w:lang w:val="da-DK"/>
        </w:rPr>
        <w:t xml:space="preserve">a) </w:t>
      </w:r>
      <w:r w:rsidR="00F15D1E" w:rsidRPr="00875EEF">
        <w:rPr>
          <w:szCs w:val="28"/>
          <w:lang w:val="da-DK"/>
        </w:rPr>
        <w:t>T</w:t>
      </w:r>
      <w:r w:rsidR="00F15D1E" w:rsidRPr="00875EEF">
        <w:rPr>
          <w:szCs w:val="28"/>
          <w:lang w:val="es-ES"/>
        </w:rPr>
        <w:t xml:space="preserve">ỉnh </w:t>
      </w:r>
      <w:r w:rsidR="00C87280" w:rsidRPr="00875EEF">
        <w:rPr>
          <w:szCs w:val="28"/>
          <w:lang w:val="es-ES"/>
        </w:rPr>
        <w:t>Bắc Ninh</w:t>
      </w:r>
      <w:r w:rsidR="00F15D1E" w:rsidRPr="00875EEF">
        <w:rPr>
          <w:szCs w:val="28"/>
          <w:lang w:val="es-ES"/>
        </w:rPr>
        <w:t xml:space="preserve"> có </w:t>
      </w:r>
      <w:r w:rsidR="000631F6" w:rsidRPr="00875EEF">
        <w:rPr>
          <w:szCs w:val="28"/>
          <w:lang w:val="es-ES"/>
        </w:rPr>
        <w:t xml:space="preserve">4.713,75 </w:t>
      </w:r>
      <w:r w:rsidR="00F15D1E" w:rsidRPr="00875EEF">
        <w:rPr>
          <w:szCs w:val="28"/>
          <w:lang w:val="es-ES"/>
        </w:rPr>
        <w:t>km</w:t>
      </w:r>
      <w:r w:rsidR="00F15D1E" w:rsidRPr="00875EEF">
        <w:rPr>
          <w:szCs w:val="28"/>
          <w:vertAlign w:val="superscript"/>
          <w:lang w:val="es-ES"/>
        </w:rPr>
        <w:t>2</w:t>
      </w:r>
      <w:r w:rsidR="00F15D1E" w:rsidRPr="00875EEF">
        <w:rPr>
          <w:szCs w:val="28"/>
          <w:lang w:val="es-ES"/>
        </w:rPr>
        <w:t xml:space="preserve"> diện tích tự nhiên và quy mô dân số </w:t>
      </w:r>
      <w:r w:rsidR="000631F6" w:rsidRPr="00875EEF">
        <w:rPr>
          <w:szCs w:val="28"/>
          <w:lang w:val="es-ES"/>
        </w:rPr>
        <w:t>3.989.623</w:t>
      </w:r>
      <w:r w:rsidR="00F15D1E" w:rsidRPr="00875EEF">
        <w:rPr>
          <w:szCs w:val="28"/>
          <w:lang w:val="es-ES"/>
        </w:rPr>
        <w:t xml:space="preserve"> người; có </w:t>
      </w:r>
      <w:r w:rsidR="000631F6" w:rsidRPr="00875EEF">
        <w:rPr>
          <w:szCs w:val="28"/>
          <w:lang w:val="es-ES"/>
        </w:rPr>
        <w:t>99</w:t>
      </w:r>
      <w:r w:rsidR="00F15D1E" w:rsidRPr="00875EEF">
        <w:rPr>
          <w:szCs w:val="28"/>
          <w:lang w:val="es-ES"/>
        </w:rPr>
        <w:t xml:space="preserve"> đơn vị hành chính cấp xã, gồm </w:t>
      </w:r>
      <w:r w:rsidR="000631F6" w:rsidRPr="00875EEF">
        <w:rPr>
          <w:szCs w:val="28"/>
          <w:lang w:val="es-ES"/>
        </w:rPr>
        <w:t>66</w:t>
      </w:r>
      <w:r w:rsidR="00F15D1E" w:rsidRPr="00875EEF">
        <w:rPr>
          <w:szCs w:val="28"/>
          <w:lang w:val="es-ES"/>
        </w:rPr>
        <w:t xml:space="preserve"> xã và </w:t>
      </w:r>
      <w:r w:rsidR="000631F6" w:rsidRPr="00875EEF">
        <w:rPr>
          <w:szCs w:val="28"/>
          <w:lang w:val="es-ES"/>
        </w:rPr>
        <w:t>33</w:t>
      </w:r>
      <w:r w:rsidR="00F15D1E" w:rsidRPr="00875EEF">
        <w:rPr>
          <w:szCs w:val="28"/>
          <w:lang w:val="es-ES"/>
        </w:rPr>
        <w:t xml:space="preserve"> phường. Tỷ lệ số phường tr</w:t>
      </w:r>
      <w:r w:rsidR="00682E7C" w:rsidRPr="00875EEF">
        <w:rPr>
          <w:szCs w:val="28"/>
          <w:lang w:val="es-ES"/>
        </w:rPr>
        <w:t>ê</w:t>
      </w:r>
      <w:r w:rsidR="00F15D1E" w:rsidRPr="00875EEF">
        <w:rPr>
          <w:szCs w:val="28"/>
          <w:lang w:val="es-ES"/>
        </w:rPr>
        <w:t xml:space="preserve">n tổng số đơn vị hành chính cấp xã đạt </w:t>
      </w:r>
      <w:r w:rsidR="00DB25DB" w:rsidRPr="00875EEF">
        <w:rPr>
          <w:szCs w:val="28"/>
          <w:lang w:val="es-ES"/>
        </w:rPr>
        <w:t>33,33</w:t>
      </w:r>
      <w:r w:rsidR="00F15D1E" w:rsidRPr="00875EEF">
        <w:rPr>
          <w:szCs w:val="28"/>
          <w:lang w:val="es-ES"/>
        </w:rPr>
        <w:t>%.</w:t>
      </w:r>
    </w:p>
    <w:p w14:paraId="100C4ECA" w14:textId="0F057EB9" w:rsidR="00246B82" w:rsidRPr="00875EEF" w:rsidRDefault="00246B82"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lang w:val="es-ES"/>
        </w:rPr>
      </w:pPr>
      <w:r w:rsidRPr="00875EEF">
        <w:rPr>
          <w:bCs/>
          <w:szCs w:val="28"/>
          <w:lang w:val="es-ES" w:eastAsia="vi-VN"/>
        </w:rPr>
        <w:t xml:space="preserve">b) </w:t>
      </w:r>
      <w:r w:rsidRPr="00875EEF">
        <w:rPr>
          <w:bCs/>
          <w:szCs w:val="28"/>
          <w:lang w:val="vi-VN" w:eastAsia="vi-VN"/>
        </w:rPr>
        <w:t xml:space="preserve">Địa giới hành chính tỉnh </w:t>
      </w:r>
      <w:r w:rsidR="00C87280" w:rsidRPr="00875EEF">
        <w:rPr>
          <w:bCs/>
          <w:szCs w:val="28"/>
          <w:lang w:val="es-ES" w:eastAsia="vi-VN"/>
        </w:rPr>
        <w:t>Bắc Ninh</w:t>
      </w:r>
      <w:r w:rsidRPr="00875EEF">
        <w:rPr>
          <w:bCs/>
          <w:szCs w:val="28"/>
          <w:lang w:val="vi-VN" w:eastAsia="vi-VN"/>
        </w:rPr>
        <w:t xml:space="preserve">: </w:t>
      </w:r>
      <w:r w:rsidR="00544396" w:rsidRPr="00875EEF">
        <w:rPr>
          <w:bCs/>
          <w:szCs w:val="28"/>
          <w:lang w:eastAsia="vi-VN"/>
        </w:rPr>
        <w:t xml:space="preserve">phía </w:t>
      </w:r>
      <w:r w:rsidRPr="00875EEF">
        <w:rPr>
          <w:bCs/>
          <w:snapToGrid w:val="0"/>
          <w:szCs w:val="28"/>
          <w:lang w:val="vi-VN"/>
        </w:rPr>
        <w:t xml:space="preserve">Đông giáp </w:t>
      </w:r>
      <w:r w:rsidR="00DB25DB" w:rsidRPr="00875EEF">
        <w:rPr>
          <w:bCs/>
          <w:snapToGrid w:val="0"/>
          <w:szCs w:val="28"/>
          <w:lang w:val="es-ES"/>
        </w:rPr>
        <w:t>tỉnh Quảng Ninh</w:t>
      </w:r>
      <w:r w:rsidRPr="00875EEF">
        <w:rPr>
          <w:bCs/>
          <w:snapToGrid w:val="0"/>
          <w:szCs w:val="28"/>
          <w:lang w:val="vi-VN"/>
        </w:rPr>
        <w:t>;</w:t>
      </w:r>
      <w:r w:rsidR="00544396" w:rsidRPr="00875EEF">
        <w:rPr>
          <w:bCs/>
          <w:snapToGrid w:val="0"/>
          <w:szCs w:val="28"/>
        </w:rPr>
        <w:t xml:space="preserve"> phía</w:t>
      </w:r>
      <w:r w:rsidRPr="00875EEF">
        <w:rPr>
          <w:bCs/>
          <w:snapToGrid w:val="0"/>
          <w:szCs w:val="28"/>
          <w:lang w:val="vi-VN"/>
        </w:rPr>
        <w:t xml:space="preserve"> Tây giáp </w:t>
      </w:r>
      <w:r w:rsidR="00287222" w:rsidRPr="00875EEF">
        <w:rPr>
          <w:bCs/>
          <w:snapToGrid w:val="0"/>
          <w:szCs w:val="28"/>
          <w:lang w:val="es-ES"/>
        </w:rPr>
        <w:t>thành phố Hà Nội</w:t>
      </w:r>
      <w:r w:rsidRPr="00875EEF">
        <w:rPr>
          <w:bCs/>
          <w:snapToGrid w:val="0"/>
          <w:szCs w:val="28"/>
          <w:lang w:val="vi-VN"/>
        </w:rPr>
        <w:t xml:space="preserve">; </w:t>
      </w:r>
      <w:r w:rsidR="00544396" w:rsidRPr="00875EEF">
        <w:rPr>
          <w:bCs/>
          <w:snapToGrid w:val="0"/>
          <w:szCs w:val="28"/>
        </w:rPr>
        <w:t xml:space="preserve">phía </w:t>
      </w:r>
      <w:r w:rsidRPr="00875EEF">
        <w:rPr>
          <w:bCs/>
          <w:snapToGrid w:val="0"/>
          <w:szCs w:val="28"/>
          <w:lang w:val="vi-VN"/>
        </w:rPr>
        <w:t xml:space="preserve">Nam giáp </w:t>
      </w:r>
      <w:r w:rsidR="00DB25DB" w:rsidRPr="00875EEF">
        <w:rPr>
          <w:bCs/>
          <w:snapToGrid w:val="0"/>
          <w:szCs w:val="28"/>
        </w:rPr>
        <w:t>thành phố Hải Phòng và tỉnh Hưng Yên</w:t>
      </w:r>
      <w:r w:rsidRPr="00875EEF">
        <w:rPr>
          <w:bCs/>
          <w:snapToGrid w:val="0"/>
          <w:szCs w:val="28"/>
          <w:lang w:val="vi-VN"/>
        </w:rPr>
        <w:t xml:space="preserve">; </w:t>
      </w:r>
      <w:r w:rsidR="00544396" w:rsidRPr="00875EEF">
        <w:rPr>
          <w:bCs/>
          <w:snapToGrid w:val="0"/>
          <w:szCs w:val="28"/>
        </w:rPr>
        <w:t xml:space="preserve">phía </w:t>
      </w:r>
      <w:r w:rsidRPr="00875EEF">
        <w:rPr>
          <w:bCs/>
          <w:snapToGrid w:val="0"/>
          <w:szCs w:val="28"/>
          <w:lang w:val="vi-VN"/>
        </w:rPr>
        <w:t xml:space="preserve">Bắc giáp </w:t>
      </w:r>
      <w:r w:rsidR="00DB25DB" w:rsidRPr="00875EEF">
        <w:rPr>
          <w:bCs/>
          <w:snapToGrid w:val="0"/>
          <w:szCs w:val="28"/>
          <w:lang w:val="es-ES"/>
        </w:rPr>
        <w:t>tỉnh Lạng Sơn và tỉnh Thái Nguyên</w:t>
      </w:r>
      <w:r w:rsidRPr="00875EEF">
        <w:rPr>
          <w:bCs/>
          <w:snapToGrid w:val="0"/>
          <w:szCs w:val="28"/>
          <w:lang w:val="vi-VN"/>
        </w:rPr>
        <w:t>.</w:t>
      </w:r>
    </w:p>
    <w:p w14:paraId="54E21829" w14:textId="75C7611D" w:rsidR="005D3936" w:rsidRPr="00875EEF" w:rsidRDefault="00DF1CA0"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zCs w:val="28"/>
          <w:shd w:val="clear" w:color="auto" w:fill="FFFFFF"/>
          <w:lang w:val="sv-SE"/>
        </w:rPr>
      </w:pPr>
      <w:r w:rsidRPr="00875EEF">
        <w:rPr>
          <w:b/>
          <w:bCs/>
          <w:szCs w:val="28"/>
          <w:shd w:val="clear" w:color="auto" w:fill="FFFFFF"/>
          <w:lang w:val="sv-SE"/>
        </w:rPr>
        <w:t>2</w:t>
      </w:r>
      <w:r w:rsidR="005D3936" w:rsidRPr="00875EEF">
        <w:rPr>
          <w:b/>
          <w:bCs/>
          <w:szCs w:val="28"/>
          <w:shd w:val="clear" w:color="auto" w:fill="FFFFFF"/>
          <w:lang w:val="sv-SE"/>
        </w:rPr>
        <w:t xml:space="preserve">. Xã </w:t>
      </w:r>
      <w:r w:rsidR="00CA42ED" w:rsidRPr="00875EEF">
        <w:rPr>
          <w:b/>
          <w:bCs/>
          <w:szCs w:val="28"/>
          <w:shd w:val="clear" w:color="auto" w:fill="FFFFFF"/>
          <w:lang w:val="sv-SE"/>
        </w:rPr>
        <w:t>Nhân Thắng</w:t>
      </w:r>
    </w:p>
    <w:p w14:paraId="16FD33B6" w14:textId="5C10865A" w:rsidR="00CA33D6" w:rsidRPr="00875EEF" w:rsidRDefault="00474CD6"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es-ES"/>
        </w:rPr>
      </w:pPr>
      <w:r w:rsidRPr="00875EEF">
        <w:rPr>
          <w:szCs w:val="28"/>
          <w:lang w:val="da-DK"/>
        </w:rPr>
        <w:t xml:space="preserve">a) Xã </w:t>
      </w:r>
      <w:r w:rsidR="00CA42ED" w:rsidRPr="00875EEF">
        <w:rPr>
          <w:szCs w:val="28"/>
          <w:lang w:val="da-DK"/>
        </w:rPr>
        <w:t>Nhân Thắng</w:t>
      </w:r>
      <w:r w:rsidRPr="00875EEF">
        <w:rPr>
          <w:szCs w:val="28"/>
          <w:lang w:val="es-ES"/>
        </w:rPr>
        <w:t xml:space="preserve"> có </w:t>
      </w:r>
      <w:r w:rsidR="00AC5883" w:rsidRPr="00875EEF">
        <w:rPr>
          <w:szCs w:val="28"/>
          <w:lang w:val="sv-SE"/>
        </w:rPr>
        <w:t>22,14</w:t>
      </w:r>
      <w:r w:rsidRPr="00875EEF">
        <w:rPr>
          <w:szCs w:val="28"/>
          <w:lang w:val="es-ES"/>
        </w:rPr>
        <w:t xml:space="preserve"> km</w:t>
      </w:r>
      <w:r w:rsidRPr="00875EEF">
        <w:rPr>
          <w:szCs w:val="28"/>
          <w:vertAlign w:val="superscript"/>
          <w:lang w:val="es-ES"/>
        </w:rPr>
        <w:t>2</w:t>
      </w:r>
      <w:r w:rsidRPr="00875EEF">
        <w:rPr>
          <w:szCs w:val="28"/>
          <w:lang w:val="es-ES"/>
        </w:rPr>
        <w:t xml:space="preserve"> diện tích tự nhiên</w:t>
      </w:r>
      <w:r w:rsidR="0070059E" w:rsidRPr="00875EEF">
        <w:rPr>
          <w:szCs w:val="28"/>
          <w:lang w:val="es-ES"/>
        </w:rPr>
        <w:t>,</w:t>
      </w:r>
      <w:r w:rsidRPr="00875EEF">
        <w:rPr>
          <w:szCs w:val="28"/>
          <w:lang w:val="es-ES"/>
        </w:rPr>
        <w:t xml:space="preserve"> quy mô dân số </w:t>
      </w:r>
      <w:r w:rsidR="00AC5883" w:rsidRPr="00875EEF">
        <w:rPr>
          <w:szCs w:val="28"/>
          <w:lang w:val="sv-SE"/>
        </w:rPr>
        <w:t>26.676</w:t>
      </w:r>
      <w:r w:rsidRPr="00875EEF">
        <w:rPr>
          <w:szCs w:val="28"/>
          <w:lang w:val="es-ES"/>
        </w:rPr>
        <w:t xml:space="preserve"> người</w:t>
      </w:r>
      <w:r w:rsidR="0070059E" w:rsidRPr="00875EEF">
        <w:rPr>
          <w:szCs w:val="28"/>
          <w:lang w:val="es-ES"/>
        </w:rPr>
        <w:t xml:space="preserve"> và</w:t>
      </w:r>
      <w:r w:rsidRPr="00875EEF">
        <w:rPr>
          <w:szCs w:val="28"/>
          <w:lang w:val="es-ES"/>
        </w:rPr>
        <w:t xml:space="preserve"> có </w:t>
      </w:r>
      <w:r w:rsidR="00AC5883" w:rsidRPr="00875EEF">
        <w:rPr>
          <w:szCs w:val="28"/>
          <w:lang w:val="es-ES"/>
        </w:rPr>
        <w:t>10</w:t>
      </w:r>
      <w:r w:rsidRPr="00875EEF">
        <w:rPr>
          <w:szCs w:val="28"/>
          <w:lang w:val="es-ES"/>
        </w:rPr>
        <w:t xml:space="preserve"> </w:t>
      </w:r>
      <w:r w:rsidR="0070059E" w:rsidRPr="00875EEF">
        <w:rPr>
          <w:szCs w:val="28"/>
          <w:lang w:val="es-ES"/>
        </w:rPr>
        <w:t>thôn.</w:t>
      </w:r>
    </w:p>
    <w:p w14:paraId="1C10C1A8" w14:textId="32AFB6C5" w:rsidR="00474CD6" w:rsidRPr="00875EEF" w:rsidRDefault="00474CD6"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napToGrid w:val="0"/>
          <w:szCs w:val="28"/>
          <w:lang w:val="nl-NL"/>
        </w:rPr>
      </w:pPr>
      <w:r w:rsidRPr="00875EEF">
        <w:rPr>
          <w:bCs/>
          <w:szCs w:val="28"/>
          <w:lang w:val="es-ES" w:eastAsia="vi-VN"/>
        </w:rPr>
        <w:t xml:space="preserve">b) </w:t>
      </w:r>
      <w:r w:rsidRPr="00875EEF">
        <w:rPr>
          <w:bCs/>
          <w:szCs w:val="28"/>
          <w:lang w:val="vi-VN" w:eastAsia="vi-VN"/>
        </w:rPr>
        <w:t xml:space="preserve">Địa giới hành chính </w:t>
      </w:r>
      <w:r w:rsidR="00DF43C1" w:rsidRPr="00875EEF">
        <w:rPr>
          <w:bCs/>
          <w:szCs w:val="28"/>
          <w:lang w:val="es-ES" w:eastAsia="vi-VN"/>
        </w:rPr>
        <w:t xml:space="preserve">xã </w:t>
      </w:r>
      <w:r w:rsidR="00CA42ED" w:rsidRPr="00875EEF">
        <w:rPr>
          <w:bCs/>
          <w:szCs w:val="28"/>
          <w:lang w:val="es-ES" w:eastAsia="vi-VN"/>
        </w:rPr>
        <w:t>Nhân Thắng</w:t>
      </w:r>
      <w:r w:rsidRPr="00875EEF">
        <w:rPr>
          <w:bCs/>
          <w:szCs w:val="28"/>
          <w:lang w:val="vi-VN" w:eastAsia="vi-VN"/>
        </w:rPr>
        <w:t xml:space="preserve">: </w:t>
      </w:r>
      <w:r w:rsidR="00AC5883" w:rsidRPr="00875EEF">
        <w:rPr>
          <w:bCs/>
          <w:szCs w:val="28"/>
          <w:lang w:val="nl-NL"/>
        </w:rPr>
        <w:t>phía Đông giáp xã Cao Đức; phía Tây giáp xã Đại Lai và xã Gia Bình; phía Nam giáp xã Lương Tài và xã Trung Kênh; phía Bắc giáp phường Đào Viên và xã Phù Lãng</w:t>
      </w:r>
      <w:r w:rsidR="000C081A" w:rsidRPr="00875EEF">
        <w:rPr>
          <w:szCs w:val="28"/>
          <w:lang w:val="nl-NL"/>
        </w:rPr>
        <w:t>.</w:t>
      </w:r>
    </w:p>
    <w:p w14:paraId="45269F2F" w14:textId="5CD66F6C" w:rsidR="00B97636" w:rsidRPr="00875EEF" w:rsidRDefault="00B97636"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pacing w:val="-2"/>
          <w:lang w:val="pl-PL"/>
        </w:rPr>
      </w:pPr>
      <w:bookmarkStart w:id="61" w:name="_Hlk135836468"/>
      <w:bookmarkEnd w:id="60"/>
      <w:r w:rsidRPr="00875EEF">
        <w:rPr>
          <w:b/>
          <w:bCs/>
          <w:spacing w:val="-2"/>
          <w:szCs w:val="28"/>
          <w:lang w:val="af-ZA"/>
        </w:rPr>
        <w:t>I</w:t>
      </w:r>
      <w:r w:rsidR="008D23CD" w:rsidRPr="00875EEF">
        <w:rPr>
          <w:b/>
          <w:bCs/>
          <w:spacing w:val="-2"/>
          <w:szCs w:val="28"/>
          <w:lang w:val="af-ZA"/>
        </w:rPr>
        <w:t>I</w:t>
      </w:r>
      <w:r w:rsidRPr="00875EEF">
        <w:rPr>
          <w:b/>
          <w:bCs/>
          <w:spacing w:val="-2"/>
          <w:szCs w:val="28"/>
          <w:lang w:val="af-ZA"/>
        </w:rPr>
        <w:t xml:space="preserve">. PHƯƠNG ÁN </w:t>
      </w:r>
      <w:bookmarkEnd w:id="61"/>
      <w:r w:rsidR="000753DF" w:rsidRPr="00875EEF">
        <w:rPr>
          <w:b/>
          <w:bCs/>
          <w:spacing w:val="-2"/>
          <w:lang w:val="pl-PL"/>
        </w:rPr>
        <w:t>THÀNH LẬP</w:t>
      </w:r>
    </w:p>
    <w:p w14:paraId="69601CDF" w14:textId="44830B37" w:rsidR="005930D8" w:rsidRPr="00875EEF" w:rsidRDefault="00D17DEF"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da-DK"/>
        </w:rPr>
      </w:pPr>
      <w:r w:rsidRPr="00875EEF">
        <w:rPr>
          <w:bCs/>
          <w:spacing w:val="2"/>
          <w:szCs w:val="28"/>
          <w:lang w:val="da-DK"/>
        </w:rPr>
        <w:t xml:space="preserve">1. </w:t>
      </w:r>
      <w:r w:rsidR="005930D8" w:rsidRPr="00875EEF">
        <w:rPr>
          <w:bCs/>
          <w:spacing w:val="2"/>
          <w:szCs w:val="28"/>
          <w:lang w:val="da-DK"/>
        </w:rPr>
        <w:t xml:space="preserve">Thành lập phường </w:t>
      </w:r>
      <w:r w:rsidR="00CA42ED" w:rsidRPr="00875EEF">
        <w:rPr>
          <w:spacing w:val="2"/>
          <w:szCs w:val="28"/>
          <w:lang w:val="da-DK"/>
        </w:rPr>
        <w:t>Nhân Thắng</w:t>
      </w:r>
      <w:r w:rsidR="005930D8" w:rsidRPr="00875EEF">
        <w:rPr>
          <w:bCs/>
          <w:spacing w:val="2"/>
          <w:szCs w:val="28"/>
          <w:lang w:val="da-DK"/>
        </w:rPr>
        <w:t xml:space="preserve"> trên cơ sở nguyên trạng toàn bộ</w:t>
      </w:r>
      <w:r w:rsidR="00A1328A" w:rsidRPr="00875EEF">
        <w:rPr>
          <w:bCs/>
          <w:spacing w:val="2"/>
          <w:szCs w:val="28"/>
          <w:lang w:val="da-DK"/>
        </w:rPr>
        <w:t xml:space="preserve"> địa giới đơn vị hành chính xã </w:t>
      </w:r>
      <w:r w:rsidR="00CA42ED" w:rsidRPr="00875EEF">
        <w:rPr>
          <w:spacing w:val="2"/>
          <w:szCs w:val="28"/>
          <w:lang w:val="da-DK"/>
        </w:rPr>
        <w:t>Nhân Thắng</w:t>
      </w:r>
      <w:r w:rsidR="00A1328A" w:rsidRPr="00875EEF">
        <w:rPr>
          <w:spacing w:val="2"/>
          <w:szCs w:val="28"/>
          <w:lang w:val="da-DK"/>
        </w:rPr>
        <w:t xml:space="preserve"> với</w:t>
      </w:r>
      <w:r w:rsidR="005930D8" w:rsidRPr="00875EEF">
        <w:rPr>
          <w:bCs/>
          <w:spacing w:val="2"/>
          <w:szCs w:val="28"/>
          <w:lang w:val="da-DK"/>
        </w:rPr>
        <w:t xml:space="preserve"> </w:t>
      </w:r>
      <w:r w:rsidR="00AC5883" w:rsidRPr="00875EEF">
        <w:rPr>
          <w:spacing w:val="2"/>
          <w:szCs w:val="28"/>
          <w:lang w:val="sv-SE"/>
        </w:rPr>
        <w:t>22,14</w:t>
      </w:r>
      <w:r w:rsidR="00544396" w:rsidRPr="00875EEF">
        <w:rPr>
          <w:spacing w:val="2"/>
          <w:szCs w:val="28"/>
          <w:lang w:val="es-ES"/>
        </w:rPr>
        <w:t xml:space="preserve"> km</w:t>
      </w:r>
      <w:r w:rsidR="00544396" w:rsidRPr="00875EEF">
        <w:rPr>
          <w:spacing w:val="2"/>
          <w:szCs w:val="28"/>
          <w:vertAlign w:val="superscript"/>
          <w:lang w:val="es-ES"/>
        </w:rPr>
        <w:t>2</w:t>
      </w:r>
      <w:r w:rsidR="005930D8" w:rsidRPr="00875EEF">
        <w:rPr>
          <w:bCs/>
          <w:spacing w:val="2"/>
          <w:szCs w:val="28"/>
          <w:lang w:val="da-DK"/>
        </w:rPr>
        <w:t xml:space="preserve"> diện tích tự nhiên</w:t>
      </w:r>
      <w:r w:rsidR="00EA0A8A" w:rsidRPr="00875EEF">
        <w:rPr>
          <w:bCs/>
          <w:spacing w:val="2"/>
          <w:szCs w:val="28"/>
          <w:lang w:val="da-DK"/>
        </w:rPr>
        <w:t xml:space="preserve"> và</w:t>
      </w:r>
      <w:r w:rsidR="005930D8" w:rsidRPr="00875EEF">
        <w:rPr>
          <w:bCs/>
          <w:spacing w:val="2"/>
          <w:szCs w:val="28"/>
          <w:lang w:val="da-DK"/>
        </w:rPr>
        <w:t xml:space="preserve"> quy mô dân số </w:t>
      </w:r>
      <w:r w:rsidR="00AC5883" w:rsidRPr="00875EEF">
        <w:rPr>
          <w:spacing w:val="2"/>
          <w:szCs w:val="28"/>
          <w:lang w:val="sv-SE"/>
        </w:rPr>
        <w:t>26.676</w:t>
      </w:r>
      <w:r w:rsidR="005930D8" w:rsidRPr="00875EEF">
        <w:rPr>
          <w:bCs/>
          <w:spacing w:val="2"/>
          <w:szCs w:val="28"/>
          <w:lang w:val="da-DK"/>
        </w:rPr>
        <w:t xml:space="preserve"> người</w:t>
      </w:r>
      <w:r w:rsidR="008B05E1" w:rsidRPr="00875EEF">
        <w:rPr>
          <w:bCs/>
          <w:spacing w:val="2"/>
          <w:szCs w:val="28"/>
          <w:lang w:val="da-DK"/>
        </w:rPr>
        <w:t xml:space="preserve">; đồng thời </w:t>
      </w:r>
      <w:r w:rsidR="00D92B2D" w:rsidRPr="00875EEF">
        <w:rPr>
          <w:bCs/>
          <w:spacing w:val="2"/>
          <w:szCs w:val="28"/>
          <w:lang w:val="da-DK"/>
        </w:rPr>
        <w:t xml:space="preserve">sắp xếp, sáp nhập </w:t>
      </w:r>
      <w:r w:rsidR="00AC5883" w:rsidRPr="00875EEF">
        <w:rPr>
          <w:bCs/>
          <w:spacing w:val="2"/>
          <w:szCs w:val="28"/>
          <w:lang w:val="da-DK"/>
        </w:rPr>
        <w:t>10</w:t>
      </w:r>
      <w:r w:rsidR="00CF5D19" w:rsidRPr="00875EEF">
        <w:rPr>
          <w:bCs/>
          <w:spacing w:val="2"/>
          <w:szCs w:val="28"/>
          <w:lang w:val="da-DK"/>
        </w:rPr>
        <w:t xml:space="preserve"> thôn</w:t>
      </w:r>
      <w:r w:rsidR="008B05E1" w:rsidRPr="00875EEF">
        <w:rPr>
          <w:spacing w:val="2"/>
          <w:szCs w:val="28"/>
          <w:lang w:val="es-ES"/>
        </w:rPr>
        <w:t xml:space="preserve"> thành </w:t>
      </w:r>
      <w:r w:rsidR="00D92B2D" w:rsidRPr="00875EEF">
        <w:rPr>
          <w:spacing w:val="2"/>
          <w:szCs w:val="28"/>
          <w:lang w:val="es-ES"/>
        </w:rPr>
        <w:t>các</w:t>
      </w:r>
      <w:r w:rsidR="008B05E1" w:rsidRPr="00875EEF">
        <w:rPr>
          <w:spacing w:val="2"/>
          <w:szCs w:val="28"/>
          <w:lang w:val="es-ES"/>
        </w:rPr>
        <w:t xml:space="preserve"> tổ dân phố </w:t>
      </w:r>
      <w:r w:rsidR="000C081A" w:rsidRPr="00875EEF">
        <w:rPr>
          <w:spacing w:val="2"/>
          <w:szCs w:val="28"/>
          <w:lang w:val="es-ES"/>
        </w:rPr>
        <w:t>t</w:t>
      </w:r>
      <w:r w:rsidR="008B05E1" w:rsidRPr="00875EEF">
        <w:rPr>
          <w:spacing w:val="2"/>
          <w:szCs w:val="28"/>
          <w:lang w:val="es-ES"/>
        </w:rPr>
        <w:t>heo quy định.</w:t>
      </w:r>
    </w:p>
    <w:p w14:paraId="6AC77932" w14:textId="66D8C443" w:rsidR="00D17DEF" w:rsidRPr="00875EEF" w:rsidRDefault="00D17DEF" w:rsidP="00415122">
      <w:pPr>
        <w:pStyle w:val="1tieude1"/>
        <w:spacing w:line="240" w:lineRule="auto"/>
        <w:ind w:firstLine="709"/>
        <w:jc w:val="both"/>
        <w:rPr>
          <w:rFonts w:ascii="Times New Roman" w:hAnsi="Times New Roman"/>
          <w:b w:val="0"/>
          <w:szCs w:val="28"/>
          <w:lang w:val="da-DK"/>
        </w:rPr>
      </w:pPr>
      <w:r w:rsidRPr="00875EEF">
        <w:rPr>
          <w:rFonts w:ascii="Times New Roman" w:hAnsi="Times New Roman"/>
          <w:b w:val="0"/>
          <w:szCs w:val="28"/>
          <w:lang w:val="da-DK"/>
        </w:rPr>
        <w:t xml:space="preserve">2. </w:t>
      </w:r>
      <w:bookmarkStart w:id="62" w:name="_Hlk181352857"/>
      <w:r w:rsidRPr="00875EEF">
        <w:rPr>
          <w:rFonts w:ascii="Times New Roman" w:hAnsi="Times New Roman"/>
          <w:b w:val="0"/>
          <w:szCs w:val="28"/>
          <w:lang w:val="da-DK"/>
        </w:rPr>
        <w:t>Trụ sở làm việc: G</w:t>
      </w:r>
      <w:r w:rsidRPr="00875EEF">
        <w:rPr>
          <w:rFonts w:ascii="Times New Roman" w:hAnsi="Times New Roman"/>
          <w:b w:val="0"/>
          <w:szCs w:val="28"/>
          <w:lang w:val="vi-VN"/>
        </w:rPr>
        <w:t xml:space="preserve">iữ nguyên trụ sở làm việc của Đảng ủy, Hội đồng nhân dân, Ủy ban nhân dân, Ủy ban Mặt trận Tổ quốc Việt Nam và các tổ chức chính trị - xã hội của </w:t>
      </w:r>
      <w:r w:rsidRPr="00875EEF">
        <w:rPr>
          <w:rFonts w:ascii="Times New Roman" w:hAnsi="Times New Roman"/>
          <w:b w:val="0"/>
          <w:szCs w:val="28"/>
          <w:lang w:val="it-IT"/>
        </w:rPr>
        <w:t xml:space="preserve">xã </w:t>
      </w:r>
      <w:r w:rsidR="00CA42ED" w:rsidRPr="00875EEF">
        <w:rPr>
          <w:rFonts w:ascii="Times New Roman" w:hAnsi="Times New Roman"/>
          <w:b w:val="0"/>
          <w:bCs/>
          <w:szCs w:val="28"/>
          <w:lang w:val="da-DK"/>
        </w:rPr>
        <w:t>Nhân Thắng</w:t>
      </w:r>
      <w:r w:rsidRPr="00875EEF">
        <w:rPr>
          <w:rFonts w:ascii="Times New Roman" w:hAnsi="Times New Roman"/>
          <w:b w:val="0"/>
          <w:szCs w:val="28"/>
          <w:lang w:val="vi-VN"/>
        </w:rPr>
        <w:t xml:space="preserve"> hiện có</w:t>
      </w:r>
      <w:r w:rsidRPr="00875EEF">
        <w:rPr>
          <w:rFonts w:ascii="Times New Roman" w:hAnsi="Times New Roman"/>
          <w:b w:val="0"/>
          <w:szCs w:val="28"/>
          <w:lang w:val="da-DK"/>
        </w:rPr>
        <w:t>.</w:t>
      </w:r>
      <w:bookmarkEnd w:id="62"/>
    </w:p>
    <w:p w14:paraId="5F62C25E" w14:textId="0ACD997A" w:rsidR="00D17DEF" w:rsidRPr="00875EEF" w:rsidRDefault="00EA0A8A"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da-DK"/>
        </w:rPr>
      </w:pPr>
      <w:r w:rsidRPr="00875EEF">
        <w:rPr>
          <w:szCs w:val="28"/>
          <w:lang w:val="da-DK"/>
        </w:rPr>
        <w:t>3.</w:t>
      </w:r>
      <w:r w:rsidR="00D17DEF" w:rsidRPr="00875EEF">
        <w:rPr>
          <w:szCs w:val="28"/>
          <w:lang w:val="da-DK"/>
        </w:rPr>
        <w:t xml:space="preserve"> </w:t>
      </w:r>
      <w:bookmarkStart w:id="63" w:name="_Hlk181352872"/>
      <w:r w:rsidR="00D17DEF" w:rsidRPr="00875EEF">
        <w:rPr>
          <w:szCs w:val="28"/>
          <w:lang w:val="da-DK"/>
        </w:rPr>
        <w:t xml:space="preserve">Địa giới hành chính phường </w:t>
      </w:r>
      <w:r w:rsidR="00CA42ED" w:rsidRPr="00875EEF">
        <w:rPr>
          <w:szCs w:val="28"/>
          <w:lang w:val="da-DK"/>
        </w:rPr>
        <w:t>Nhân Thắng</w:t>
      </w:r>
      <w:r w:rsidR="00D17DEF" w:rsidRPr="00875EEF">
        <w:rPr>
          <w:szCs w:val="28"/>
          <w:lang w:val="da-DK"/>
        </w:rPr>
        <w:t xml:space="preserve">: </w:t>
      </w:r>
      <w:bookmarkEnd w:id="63"/>
      <w:r w:rsidR="00AC5883" w:rsidRPr="00875EEF">
        <w:rPr>
          <w:bCs/>
          <w:szCs w:val="28"/>
          <w:lang w:val="nl-NL"/>
        </w:rPr>
        <w:t>phía Đông giáp xã Cao Đức; phía Tây giáp xã Đại Lai và xã Gia Bình; phía Nam giáp xã Lương Tài và xã Trung Kênh; phía Bắc giáp phường Đào Viên và xã Phù Lãng</w:t>
      </w:r>
      <w:r w:rsidR="00544396" w:rsidRPr="00875EEF">
        <w:rPr>
          <w:bCs/>
          <w:szCs w:val="28"/>
          <w:lang w:val="nl-NL"/>
        </w:rPr>
        <w:t>.</w:t>
      </w:r>
    </w:p>
    <w:p w14:paraId="025DAC31" w14:textId="7476D596" w:rsidR="00A66FB6" w:rsidRPr="00875EEF" w:rsidRDefault="00A66FB6"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lang w:val="pl-PL"/>
        </w:rPr>
      </w:pPr>
      <w:bookmarkStart w:id="64" w:name="_Hlk135836486"/>
      <w:r w:rsidRPr="00875EEF">
        <w:rPr>
          <w:b/>
          <w:bCs/>
          <w:szCs w:val="28"/>
          <w:lang w:val="af-ZA"/>
        </w:rPr>
        <w:t xml:space="preserve">III. </w:t>
      </w:r>
      <w:r w:rsidR="00C236F9" w:rsidRPr="00875EEF">
        <w:rPr>
          <w:b/>
          <w:bCs/>
          <w:szCs w:val="28"/>
          <w:lang w:val="af-ZA"/>
        </w:rPr>
        <w:t xml:space="preserve">KẾT QUẢ SAU KHI </w:t>
      </w:r>
      <w:bookmarkEnd w:id="64"/>
      <w:r w:rsidR="005C30F8" w:rsidRPr="00875EEF">
        <w:rPr>
          <w:b/>
          <w:bCs/>
          <w:spacing w:val="-2"/>
          <w:lang w:val="pl-PL"/>
        </w:rPr>
        <w:t>THÀNH LẬP</w:t>
      </w:r>
    </w:p>
    <w:p w14:paraId="310DF628" w14:textId="3B5EED5B" w:rsidR="008D14FD" w:rsidRPr="00875EEF" w:rsidRDefault="008D14FD"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lang w:val="es-ES"/>
        </w:rPr>
      </w:pPr>
      <w:bookmarkStart w:id="65" w:name="_Hlk135483639"/>
      <w:r w:rsidRPr="00875EEF">
        <w:rPr>
          <w:b/>
          <w:bCs/>
          <w:lang w:val="es-ES"/>
        </w:rPr>
        <w:t>1. T</w:t>
      </w:r>
      <w:r w:rsidR="00DB25DB" w:rsidRPr="00875EEF">
        <w:rPr>
          <w:b/>
          <w:bCs/>
          <w:lang w:val="es-ES"/>
        </w:rPr>
        <w:t>hành phố</w:t>
      </w:r>
      <w:r w:rsidRPr="00875EEF">
        <w:rPr>
          <w:b/>
          <w:bCs/>
          <w:lang w:val="es-ES"/>
        </w:rPr>
        <w:t xml:space="preserve"> </w:t>
      </w:r>
      <w:r w:rsidR="00C87280" w:rsidRPr="00875EEF">
        <w:rPr>
          <w:b/>
          <w:bCs/>
          <w:lang w:val="es-ES"/>
        </w:rPr>
        <w:t>Bắc Ninh</w:t>
      </w:r>
    </w:p>
    <w:p w14:paraId="5052274E" w14:textId="687AA106" w:rsidR="00A902D3" w:rsidRPr="00875EEF" w:rsidRDefault="00A902D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pacing w:val="-4"/>
          <w:szCs w:val="28"/>
          <w:shd w:val="clear" w:color="auto" w:fill="FFFFFF"/>
          <w:lang w:val="es-ES"/>
        </w:rPr>
      </w:pPr>
      <w:r w:rsidRPr="00875EEF">
        <w:rPr>
          <w:spacing w:val="-4"/>
          <w:szCs w:val="28"/>
          <w:shd w:val="clear" w:color="auto" w:fill="FFFFFF"/>
          <w:lang w:val="es-ES"/>
        </w:rPr>
        <w:t xml:space="preserve">a) </w:t>
      </w:r>
      <w:r w:rsidR="00DB25DB" w:rsidRPr="00875EEF">
        <w:rPr>
          <w:spacing w:val="-4"/>
          <w:szCs w:val="28"/>
          <w:shd w:val="clear" w:color="auto" w:fill="FFFFFF"/>
          <w:lang w:val="es-ES"/>
        </w:rPr>
        <w:t>Thành phố Bắc Ninh</w:t>
      </w:r>
      <w:r w:rsidRPr="00875EEF">
        <w:rPr>
          <w:spacing w:val="-4"/>
          <w:szCs w:val="28"/>
          <w:shd w:val="clear" w:color="auto" w:fill="FFFFFF"/>
          <w:lang w:val="es-ES"/>
        </w:rPr>
        <w:t xml:space="preserve"> không thay đổi về diện tích tự nhiên, quy mô dân số và số </w:t>
      </w:r>
      <w:r w:rsidR="00544396" w:rsidRPr="00875EEF">
        <w:rPr>
          <w:spacing w:val="-4"/>
          <w:szCs w:val="28"/>
          <w:shd w:val="clear" w:color="auto" w:fill="FFFFFF"/>
          <w:lang w:val="es-ES"/>
        </w:rPr>
        <w:t>đơn vị hành chính</w:t>
      </w:r>
      <w:r w:rsidRPr="00875EEF">
        <w:rPr>
          <w:spacing w:val="-4"/>
          <w:szCs w:val="28"/>
          <w:shd w:val="clear" w:color="auto" w:fill="FFFFFF"/>
          <w:lang w:val="es-ES"/>
        </w:rPr>
        <w:t xml:space="preserve"> cấp xã trực thuộc, trong đó cấp xã tăng </w:t>
      </w:r>
      <w:r w:rsidR="00DA18D5" w:rsidRPr="00875EEF">
        <w:rPr>
          <w:spacing w:val="-4"/>
          <w:szCs w:val="28"/>
          <w:shd w:val="clear" w:color="auto" w:fill="FFFFFF"/>
          <w:lang w:val="es-ES"/>
        </w:rPr>
        <w:t>01</w:t>
      </w:r>
      <w:r w:rsidRPr="00875EEF">
        <w:rPr>
          <w:spacing w:val="-4"/>
          <w:szCs w:val="28"/>
          <w:shd w:val="clear" w:color="auto" w:fill="FFFFFF"/>
          <w:lang w:val="es-ES"/>
        </w:rPr>
        <w:t xml:space="preserve"> phường và giảm </w:t>
      </w:r>
      <w:r w:rsidR="00DA18D5" w:rsidRPr="00875EEF">
        <w:rPr>
          <w:spacing w:val="-4"/>
          <w:szCs w:val="28"/>
          <w:shd w:val="clear" w:color="auto" w:fill="FFFFFF"/>
          <w:lang w:val="es-ES"/>
        </w:rPr>
        <w:t>01</w:t>
      </w:r>
      <w:r w:rsidRPr="00875EEF">
        <w:rPr>
          <w:spacing w:val="-4"/>
          <w:szCs w:val="28"/>
          <w:shd w:val="clear" w:color="auto" w:fill="FFFFFF"/>
          <w:lang w:val="es-ES"/>
        </w:rPr>
        <w:t xml:space="preserve"> xã.</w:t>
      </w:r>
    </w:p>
    <w:p w14:paraId="7ABABDF0" w14:textId="15B3BFCA" w:rsidR="00A902D3" w:rsidRPr="00875EEF" w:rsidRDefault="00DB25DB"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napToGrid w:val="0"/>
          <w:lang w:val="es-ES" w:eastAsia="vi-VN"/>
        </w:rPr>
      </w:pPr>
      <w:r w:rsidRPr="00875EEF">
        <w:rPr>
          <w:szCs w:val="28"/>
          <w:shd w:val="clear" w:color="auto" w:fill="FFFFFF"/>
          <w:lang w:val="es-ES"/>
        </w:rPr>
        <w:t>Thành phố Bắc Ninh</w:t>
      </w:r>
      <w:r w:rsidR="0084099E" w:rsidRPr="00875EEF">
        <w:rPr>
          <w:szCs w:val="28"/>
          <w:lang w:val="es-ES"/>
        </w:rPr>
        <w:t xml:space="preserve"> có </w:t>
      </w:r>
      <w:r w:rsidRPr="00875EEF">
        <w:rPr>
          <w:szCs w:val="28"/>
          <w:lang w:val="es-ES"/>
        </w:rPr>
        <w:t>4.713,75 km</w:t>
      </w:r>
      <w:r w:rsidRPr="00875EEF">
        <w:rPr>
          <w:szCs w:val="28"/>
          <w:vertAlign w:val="superscript"/>
          <w:lang w:val="es-ES"/>
        </w:rPr>
        <w:t>2</w:t>
      </w:r>
      <w:r w:rsidRPr="00875EEF">
        <w:rPr>
          <w:szCs w:val="28"/>
          <w:lang w:val="es-ES"/>
        </w:rPr>
        <w:t xml:space="preserve"> diện tích tự nhiên và quy mô dân số 3.989.623 người</w:t>
      </w:r>
      <w:r w:rsidR="0084099E" w:rsidRPr="00875EEF">
        <w:rPr>
          <w:szCs w:val="28"/>
          <w:lang w:val="es-ES"/>
        </w:rPr>
        <w:t xml:space="preserve">; có </w:t>
      </w:r>
      <w:r w:rsidRPr="00875EEF">
        <w:rPr>
          <w:szCs w:val="28"/>
          <w:lang w:val="es-ES"/>
        </w:rPr>
        <w:t>99</w:t>
      </w:r>
      <w:r w:rsidR="0084099E" w:rsidRPr="00875EEF">
        <w:rPr>
          <w:szCs w:val="28"/>
          <w:lang w:val="es-ES"/>
        </w:rPr>
        <w:t xml:space="preserve"> đơn vị hành chính cấp xã, gồm </w:t>
      </w:r>
      <w:r w:rsidR="00DA18D5" w:rsidRPr="00875EEF">
        <w:rPr>
          <w:szCs w:val="28"/>
          <w:lang w:val="es-ES"/>
        </w:rPr>
        <w:t>65</w:t>
      </w:r>
      <w:r w:rsidR="0084099E" w:rsidRPr="00875EEF">
        <w:rPr>
          <w:szCs w:val="28"/>
          <w:lang w:val="es-ES"/>
        </w:rPr>
        <w:t xml:space="preserve"> xã và </w:t>
      </w:r>
      <w:r w:rsidR="00DA18D5" w:rsidRPr="00875EEF">
        <w:rPr>
          <w:szCs w:val="28"/>
          <w:lang w:val="es-ES"/>
        </w:rPr>
        <w:t>34</w:t>
      </w:r>
      <w:r w:rsidR="0084099E" w:rsidRPr="00875EEF">
        <w:rPr>
          <w:szCs w:val="28"/>
          <w:lang w:val="es-ES"/>
        </w:rPr>
        <w:t xml:space="preserve"> phường. Tỷ lệ số phường trên tổng số đơn vị hành chính cấp xã đạt </w:t>
      </w:r>
      <w:r w:rsidR="00DA18D5" w:rsidRPr="00875EEF">
        <w:rPr>
          <w:szCs w:val="28"/>
          <w:lang w:val="es-ES"/>
        </w:rPr>
        <w:t>34,34</w:t>
      </w:r>
      <w:r w:rsidR="0084099E" w:rsidRPr="00875EEF">
        <w:rPr>
          <w:szCs w:val="28"/>
          <w:lang w:val="es-ES"/>
        </w:rPr>
        <w:t>%.</w:t>
      </w:r>
    </w:p>
    <w:p w14:paraId="2F26010C" w14:textId="231CF500" w:rsidR="00E1275A" w:rsidRPr="00875EEF" w:rsidRDefault="0084099E"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rPr>
      </w:pPr>
      <w:r w:rsidRPr="00875EEF">
        <w:rPr>
          <w:snapToGrid w:val="0"/>
          <w:lang w:val="es-ES" w:eastAsia="vi-VN"/>
        </w:rPr>
        <w:lastRenderedPageBreak/>
        <w:t>b)</w:t>
      </w:r>
      <w:r w:rsidR="00A902D3" w:rsidRPr="00875EEF">
        <w:rPr>
          <w:snapToGrid w:val="0"/>
          <w:lang w:val="es-ES" w:eastAsia="vi-VN"/>
        </w:rPr>
        <w:t xml:space="preserve"> </w:t>
      </w:r>
      <w:r w:rsidRPr="00875EEF">
        <w:rPr>
          <w:bCs/>
          <w:szCs w:val="28"/>
          <w:lang w:val="vi-VN" w:eastAsia="vi-VN"/>
        </w:rPr>
        <w:t xml:space="preserve">Địa giới hành chính </w:t>
      </w:r>
      <w:r w:rsidR="00DB25DB" w:rsidRPr="00875EEF">
        <w:rPr>
          <w:bCs/>
          <w:szCs w:val="28"/>
          <w:lang w:eastAsia="vi-VN"/>
        </w:rPr>
        <w:t>thành phố</w:t>
      </w:r>
      <w:r w:rsidRPr="00875EEF">
        <w:rPr>
          <w:bCs/>
          <w:szCs w:val="28"/>
          <w:lang w:val="vi-VN" w:eastAsia="vi-VN"/>
        </w:rPr>
        <w:t xml:space="preserve"> </w:t>
      </w:r>
      <w:r w:rsidR="00C87280" w:rsidRPr="00875EEF">
        <w:rPr>
          <w:bCs/>
          <w:szCs w:val="28"/>
          <w:lang w:val="es-ES" w:eastAsia="vi-VN"/>
        </w:rPr>
        <w:t>Bắc Ninh</w:t>
      </w:r>
      <w:r w:rsidRPr="00875EEF">
        <w:rPr>
          <w:bCs/>
          <w:szCs w:val="28"/>
          <w:lang w:val="vi-VN" w:eastAsia="vi-VN"/>
        </w:rPr>
        <w:t xml:space="preserve">: </w:t>
      </w:r>
      <w:r w:rsidR="00AC5883" w:rsidRPr="00875EEF">
        <w:rPr>
          <w:bCs/>
          <w:snapToGrid w:val="0"/>
          <w:szCs w:val="28"/>
          <w:lang w:val="vi-VN"/>
        </w:rPr>
        <w:t>phía Đông giáp tỉnh Quảng Ninh; phía Tây giáp thành phố Hà Nội; phía Nam giáp thành phố Hải Phòng và tỉnh Hưng Yên; phía Bắc giáp tỉnh Lạng Sơn và tỉnh Thái Nguyên</w:t>
      </w:r>
      <w:r w:rsidR="00DB25DB" w:rsidRPr="00875EEF">
        <w:rPr>
          <w:bCs/>
          <w:snapToGrid w:val="0"/>
          <w:szCs w:val="28"/>
          <w:lang w:val="vi-VN"/>
        </w:rPr>
        <w:t>.</w:t>
      </w:r>
    </w:p>
    <w:p w14:paraId="3D151295" w14:textId="1ABA2A45" w:rsidR="00141223" w:rsidRPr="00875EEF" w:rsidRDefault="00DF1CA0"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zCs w:val="28"/>
          <w:shd w:val="clear" w:color="auto" w:fill="FFFFFF"/>
          <w:lang w:val="sv-SE"/>
        </w:rPr>
      </w:pPr>
      <w:r w:rsidRPr="00875EEF">
        <w:rPr>
          <w:b/>
          <w:bCs/>
          <w:lang w:val="es-ES"/>
        </w:rPr>
        <w:t>2</w:t>
      </w:r>
      <w:r w:rsidR="00141223" w:rsidRPr="00875EEF">
        <w:rPr>
          <w:b/>
          <w:bCs/>
          <w:lang w:val="es-ES"/>
        </w:rPr>
        <w:t xml:space="preserve">. Phường </w:t>
      </w:r>
      <w:r w:rsidR="00CA42ED" w:rsidRPr="00875EEF">
        <w:rPr>
          <w:b/>
          <w:bCs/>
          <w:szCs w:val="28"/>
          <w:shd w:val="clear" w:color="auto" w:fill="FFFFFF"/>
          <w:lang w:val="sv-SE"/>
        </w:rPr>
        <w:t>Nhân Thắng</w:t>
      </w:r>
    </w:p>
    <w:p w14:paraId="00ACA1BA" w14:textId="7960F506" w:rsidR="005C73C4" w:rsidRPr="00875EEF" w:rsidRDefault="005C73C4"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es-ES"/>
        </w:rPr>
      </w:pPr>
      <w:r w:rsidRPr="00875EEF">
        <w:rPr>
          <w:szCs w:val="28"/>
          <w:lang w:val="da-DK"/>
        </w:rPr>
        <w:t xml:space="preserve">a) Phường </w:t>
      </w:r>
      <w:r w:rsidR="00CA42ED" w:rsidRPr="00875EEF">
        <w:rPr>
          <w:szCs w:val="28"/>
          <w:lang w:val="da-DK"/>
        </w:rPr>
        <w:t>Nhân Thắng</w:t>
      </w:r>
      <w:r w:rsidRPr="00875EEF">
        <w:rPr>
          <w:szCs w:val="28"/>
          <w:lang w:val="es-ES"/>
        </w:rPr>
        <w:t xml:space="preserve"> có </w:t>
      </w:r>
      <w:r w:rsidR="00AC5883" w:rsidRPr="00875EEF">
        <w:rPr>
          <w:szCs w:val="28"/>
          <w:lang w:val="sv-SE"/>
        </w:rPr>
        <w:t>22,14</w:t>
      </w:r>
      <w:r w:rsidR="00DB25DB" w:rsidRPr="00875EEF">
        <w:rPr>
          <w:szCs w:val="28"/>
          <w:lang w:val="es-ES"/>
        </w:rPr>
        <w:t xml:space="preserve"> km</w:t>
      </w:r>
      <w:r w:rsidR="00DB25DB" w:rsidRPr="00875EEF">
        <w:rPr>
          <w:szCs w:val="28"/>
          <w:vertAlign w:val="superscript"/>
          <w:lang w:val="es-ES"/>
        </w:rPr>
        <w:t>2</w:t>
      </w:r>
      <w:r w:rsidR="00DB25DB" w:rsidRPr="00875EEF">
        <w:rPr>
          <w:szCs w:val="28"/>
          <w:lang w:val="es-ES"/>
        </w:rPr>
        <w:t xml:space="preserve"> diện tích tự nhiên, quy mô dân số </w:t>
      </w:r>
      <w:r w:rsidR="00AC5883" w:rsidRPr="00875EEF">
        <w:rPr>
          <w:szCs w:val="28"/>
          <w:lang w:val="sv-SE"/>
        </w:rPr>
        <w:t>26.676</w:t>
      </w:r>
      <w:r w:rsidR="00DB25DB" w:rsidRPr="00875EEF">
        <w:rPr>
          <w:szCs w:val="28"/>
          <w:lang w:val="es-ES"/>
        </w:rPr>
        <w:t xml:space="preserve"> người và có </w:t>
      </w:r>
      <w:r w:rsidR="00AC5883" w:rsidRPr="00875EEF">
        <w:rPr>
          <w:szCs w:val="28"/>
          <w:lang w:val="es-ES"/>
        </w:rPr>
        <w:t>10</w:t>
      </w:r>
      <w:r w:rsidR="00DB25DB" w:rsidRPr="00875EEF">
        <w:rPr>
          <w:szCs w:val="28"/>
          <w:lang w:val="es-ES"/>
        </w:rPr>
        <w:t xml:space="preserve"> tổ dân phố</w:t>
      </w:r>
      <w:r w:rsidR="00636351" w:rsidRPr="00875EEF">
        <w:t xml:space="preserve"> </w:t>
      </w:r>
      <w:r w:rsidR="00636351" w:rsidRPr="00875EEF">
        <w:rPr>
          <w:szCs w:val="28"/>
          <w:lang w:val="es-ES"/>
        </w:rPr>
        <w:t>khi chưa thực hiện phương án sáp nhập thôn, tổ dân phố theo chỉ đạo chung.</w:t>
      </w:r>
    </w:p>
    <w:p w14:paraId="1B970E32" w14:textId="021FE7FB" w:rsidR="00CA33D6" w:rsidRPr="00875EEF" w:rsidRDefault="005C73C4"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zCs w:val="28"/>
          <w:lang w:val="nl-NL"/>
        </w:rPr>
      </w:pPr>
      <w:r w:rsidRPr="00875EEF">
        <w:rPr>
          <w:bCs/>
          <w:szCs w:val="28"/>
          <w:lang w:val="es-ES" w:eastAsia="vi-VN"/>
        </w:rPr>
        <w:t xml:space="preserve">b) </w:t>
      </w:r>
      <w:r w:rsidRPr="00875EEF">
        <w:rPr>
          <w:bCs/>
          <w:szCs w:val="28"/>
          <w:lang w:val="vi-VN" w:eastAsia="vi-VN"/>
        </w:rPr>
        <w:t xml:space="preserve">Địa giới hành chính </w:t>
      </w:r>
      <w:r w:rsidR="00FE29F4" w:rsidRPr="00875EEF">
        <w:rPr>
          <w:bCs/>
          <w:szCs w:val="28"/>
          <w:lang w:val="es-ES" w:eastAsia="vi-VN"/>
        </w:rPr>
        <w:t>phường</w:t>
      </w:r>
      <w:r w:rsidRPr="00875EEF">
        <w:rPr>
          <w:bCs/>
          <w:szCs w:val="28"/>
          <w:lang w:val="es-ES" w:eastAsia="vi-VN"/>
        </w:rPr>
        <w:t xml:space="preserve"> </w:t>
      </w:r>
      <w:r w:rsidR="00CA42ED" w:rsidRPr="00875EEF">
        <w:rPr>
          <w:bCs/>
          <w:szCs w:val="28"/>
          <w:lang w:val="es-ES" w:eastAsia="vi-VN"/>
        </w:rPr>
        <w:t>Nhân Thắng</w:t>
      </w:r>
      <w:r w:rsidRPr="00875EEF">
        <w:rPr>
          <w:bCs/>
          <w:szCs w:val="28"/>
          <w:lang w:val="vi-VN" w:eastAsia="vi-VN"/>
        </w:rPr>
        <w:t xml:space="preserve">: </w:t>
      </w:r>
      <w:r w:rsidR="00AC5883" w:rsidRPr="00875EEF">
        <w:rPr>
          <w:bCs/>
          <w:szCs w:val="28"/>
          <w:lang w:val="nl-NL"/>
        </w:rPr>
        <w:t>phía Đông giáp xã Cao Đức; phía Tây giáp xã Đại Lai và xã Gia Bình; phía Nam giáp xã Lương Tài và xã Trung Kênh; phía Bắc giáp phường Đào Viên và xã Phù Lãng</w:t>
      </w:r>
      <w:r w:rsidR="00AA580D" w:rsidRPr="00875EEF">
        <w:rPr>
          <w:bCs/>
          <w:szCs w:val="28"/>
          <w:lang w:val="nl-NL"/>
        </w:rPr>
        <w:t>.</w:t>
      </w:r>
    </w:p>
    <w:p w14:paraId="3759EC30" w14:textId="42B0A070" w:rsidR="00CA33D6" w:rsidRPr="00875EEF" w:rsidRDefault="0018633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zCs w:val="28"/>
          <w:lang w:val="sv-SE"/>
        </w:rPr>
      </w:pPr>
      <w:r w:rsidRPr="00875EEF">
        <w:rPr>
          <w:b/>
          <w:bCs/>
          <w:szCs w:val="28"/>
          <w:lang w:val="vi-VN"/>
        </w:rPr>
        <w:t xml:space="preserve">IV. </w:t>
      </w:r>
      <w:bookmarkStart w:id="66" w:name="_Toc226216241"/>
      <w:r w:rsidRPr="00875EEF">
        <w:rPr>
          <w:b/>
          <w:bCs/>
          <w:szCs w:val="28"/>
          <w:lang w:val="sv-SE"/>
        </w:rPr>
        <w:t>PHƯƠNG ÁN TỔ CHỨC BỘ MÁY; BỐ TRÍ ĐỘI NGŨ CÁN BỘ, CÔNG CHỨC</w:t>
      </w:r>
      <w:r w:rsidRPr="00875EEF">
        <w:rPr>
          <w:b/>
          <w:bCs/>
          <w:szCs w:val="28"/>
          <w:lang w:val="vi-VN"/>
        </w:rPr>
        <w:t>, VIÊN CHỨC</w:t>
      </w:r>
      <w:r w:rsidRPr="00875EEF">
        <w:rPr>
          <w:b/>
          <w:bCs/>
          <w:szCs w:val="28"/>
          <w:lang w:val="sv-SE"/>
        </w:rPr>
        <w:t xml:space="preserve"> CỦA PHƯỜNG </w:t>
      </w:r>
      <w:r w:rsidR="00CA42ED" w:rsidRPr="00875EEF">
        <w:rPr>
          <w:b/>
          <w:bCs/>
          <w:szCs w:val="28"/>
          <w:lang w:val="sv-SE"/>
        </w:rPr>
        <w:t>NHÂN THẮNG</w:t>
      </w:r>
      <w:r w:rsidRPr="00875EEF">
        <w:rPr>
          <w:b/>
          <w:bCs/>
          <w:szCs w:val="28"/>
          <w:lang w:val="sv-SE"/>
        </w:rPr>
        <w:t xml:space="preserve"> </w:t>
      </w:r>
      <w:bookmarkStart w:id="67" w:name="_Toc226216242"/>
      <w:bookmarkStart w:id="68" w:name="bookmark15"/>
      <w:bookmarkEnd w:id="66"/>
      <w:r w:rsidRPr="00875EEF">
        <w:rPr>
          <w:b/>
          <w:bCs/>
          <w:szCs w:val="28"/>
          <w:lang w:val="sv-SE"/>
        </w:rPr>
        <w:t xml:space="preserve"> </w:t>
      </w:r>
    </w:p>
    <w:p w14:paraId="7BE76B36" w14:textId="77777777" w:rsidR="00CA33D6" w:rsidRPr="00875EEF" w:rsidRDefault="0018633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zCs w:val="28"/>
        </w:rPr>
      </w:pPr>
      <w:r w:rsidRPr="00875EEF">
        <w:rPr>
          <w:b/>
          <w:bCs/>
          <w:szCs w:val="28"/>
          <w:lang w:val="sv-SE"/>
        </w:rPr>
        <w:t>1. Phương án tổ chức bộ máy; bố trí đội ngũ cán bộ, công chức</w:t>
      </w:r>
      <w:r w:rsidRPr="00875EEF">
        <w:rPr>
          <w:b/>
          <w:bCs/>
          <w:szCs w:val="28"/>
          <w:lang w:val="vi-VN"/>
        </w:rPr>
        <w:t>, viên chức</w:t>
      </w:r>
      <w:bookmarkEnd w:id="67"/>
      <w:bookmarkEnd w:id="68"/>
    </w:p>
    <w:p w14:paraId="03821400" w14:textId="77777777" w:rsidR="00E2296E" w:rsidRPr="00875EEF" w:rsidRDefault="0018633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iCs/>
          <w:szCs w:val="28"/>
          <w:lang w:val="da-DK" w:eastAsia="ja-JP"/>
        </w:rPr>
      </w:pPr>
      <w:r w:rsidRPr="00875EEF">
        <w:rPr>
          <w:szCs w:val="28"/>
          <w:lang w:val="sv-SE"/>
        </w:rPr>
        <w:t xml:space="preserve">a) </w:t>
      </w:r>
      <w:r w:rsidRPr="00875EEF">
        <w:rPr>
          <w:bCs/>
          <w:iCs/>
          <w:szCs w:val="28"/>
          <w:lang w:val="da-DK" w:eastAsia="ja-JP"/>
        </w:rPr>
        <w:t>Về phương án sắp xếp kiện toàn tổ chức bộ máy</w:t>
      </w:r>
    </w:p>
    <w:p w14:paraId="77C05390" w14:textId="7EAA3C1B" w:rsidR="00186333" w:rsidRPr="00875EEF" w:rsidRDefault="0018633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nb-NO"/>
        </w:rPr>
      </w:pPr>
      <w:r w:rsidRPr="00875EEF">
        <w:rPr>
          <w:szCs w:val="28"/>
          <w:lang w:val="zu-ZA"/>
        </w:rPr>
        <w:t>- Giữ nguyên</w:t>
      </w:r>
      <w:r w:rsidRPr="00875EEF">
        <w:rPr>
          <w:szCs w:val="28"/>
          <w:lang w:val="sv-SE"/>
        </w:rPr>
        <w:t xml:space="preserve"> trạng</w:t>
      </w:r>
      <w:r w:rsidRPr="00875EEF">
        <w:rPr>
          <w:szCs w:val="28"/>
          <w:lang w:val="zu-ZA"/>
        </w:rPr>
        <w:t xml:space="preserve"> tổ chức bộ máy của các cơ quan, tổ chức, đơn vị trong hệ thống chính trị của xã </w:t>
      </w:r>
      <w:r w:rsidR="00CA42ED" w:rsidRPr="00875EEF">
        <w:rPr>
          <w:szCs w:val="28"/>
          <w:lang w:val="zu-ZA"/>
        </w:rPr>
        <w:t>Nhân Thắng</w:t>
      </w:r>
      <w:r w:rsidRPr="00875EEF">
        <w:rPr>
          <w:szCs w:val="28"/>
          <w:lang w:val="zu-ZA"/>
        </w:rPr>
        <w:t xml:space="preserve"> hiện tại</w:t>
      </w:r>
      <w:r w:rsidRPr="00875EEF">
        <w:rPr>
          <w:szCs w:val="28"/>
          <w:lang w:val="sv-SE"/>
        </w:rPr>
        <w:t>, đồng thời thành lập mới các cơ quan, đơn v</w:t>
      </w:r>
      <w:r w:rsidR="00E07748" w:rsidRPr="00875EEF">
        <w:rPr>
          <w:szCs w:val="28"/>
          <w:lang w:val="sv-SE"/>
        </w:rPr>
        <w:t>ị</w:t>
      </w:r>
      <w:r w:rsidRPr="00875EEF">
        <w:rPr>
          <w:szCs w:val="28"/>
          <w:lang w:val="sv-SE"/>
        </w:rPr>
        <w:t xml:space="preserve"> theo quy định của Đảng, điều lệ của tổ chức và của pháp luật</w:t>
      </w:r>
      <w:r w:rsidR="00E07748" w:rsidRPr="00875EEF">
        <w:rPr>
          <w:szCs w:val="28"/>
          <w:lang w:val="sv-SE"/>
        </w:rPr>
        <w:t xml:space="preserve">; trong đó có thành lập phòng </w:t>
      </w:r>
      <w:r w:rsidR="00E07748" w:rsidRPr="00875EEF">
        <w:rPr>
          <w:szCs w:val="28"/>
          <w:lang w:val="nb-NO"/>
        </w:rPr>
        <w:t>Kinh tế - Hạ tầng và Đô thị trên cơ sở phòng Kinh tế hiện nay.</w:t>
      </w:r>
    </w:p>
    <w:p w14:paraId="491C225E" w14:textId="5F0430F0" w:rsidR="00E07748" w:rsidRPr="00875EEF" w:rsidRDefault="00E07748" w:rsidP="00415122">
      <w:pPr>
        <w:tabs>
          <w:tab w:val="left" w:pos="142"/>
        </w:tabs>
        <w:ind w:firstLine="720"/>
        <w:jc w:val="both"/>
        <w:rPr>
          <w:szCs w:val="28"/>
          <w:lang w:val="da-DK"/>
        </w:rPr>
      </w:pPr>
      <w:r w:rsidRPr="00875EEF">
        <w:rPr>
          <w:szCs w:val="28"/>
          <w:lang w:val="nb-NO"/>
        </w:rPr>
        <w:t xml:space="preserve">- </w:t>
      </w:r>
      <w:r w:rsidRPr="00875EEF">
        <w:rPr>
          <w:szCs w:val="28"/>
          <w:lang w:val="da-DK"/>
        </w:rPr>
        <w:t xml:space="preserve">Tổ chức các trường mầm non, tiểu học, trung học cơ sở, trung học phổ thông ở </w:t>
      </w:r>
      <w:r w:rsidRPr="00875EEF">
        <w:rPr>
          <w:szCs w:val="28"/>
          <w:lang w:val="es-BO"/>
        </w:rPr>
        <w:t xml:space="preserve">phường </w:t>
      </w:r>
      <w:r w:rsidR="00CA42ED" w:rsidRPr="00875EEF">
        <w:rPr>
          <w:szCs w:val="28"/>
          <w:lang w:val="zu-ZA"/>
        </w:rPr>
        <w:t>Nhân Thắng</w:t>
      </w:r>
      <w:r w:rsidRPr="00875EEF">
        <w:rPr>
          <w:szCs w:val="28"/>
          <w:lang w:val="es-BO"/>
        </w:rPr>
        <w:t xml:space="preserve"> </w:t>
      </w:r>
      <w:r w:rsidRPr="00875EEF">
        <w:rPr>
          <w:szCs w:val="28"/>
          <w:lang w:val="da-DK"/>
        </w:rPr>
        <w:t xml:space="preserve">thực hiện trên cơ sở nguyên trạng tổ chức hiện nay của các trường; giữ </w:t>
      </w:r>
      <w:r w:rsidR="00D92B2D" w:rsidRPr="00875EEF">
        <w:rPr>
          <w:szCs w:val="28"/>
          <w:lang w:val="da-DK"/>
        </w:rPr>
        <w:t xml:space="preserve">nguyên </w:t>
      </w:r>
      <w:r w:rsidRPr="00875EEF">
        <w:rPr>
          <w:szCs w:val="28"/>
          <w:lang w:val="da-DK"/>
        </w:rPr>
        <w:t>tên các trường học đến hết năm học 2025 - 2026 để đảm bảo sự ổn định; việc đổi tên các trường sẽ thực hiện trong các năm học tiếp theo.</w:t>
      </w:r>
    </w:p>
    <w:p w14:paraId="1F83B7B6" w14:textId="44C1068B" w:rsidR="00B60ECB" w:rsidRPr="00875EEF" w:rsidRDefault="00B60ECB" w:rsidP="00415122">
      <w:pPr>
        <w:tabs>
          <w:tab w:val="left" w:pos="142"/>
        </w:tabs>
        <w:ind w:firstLine="720"/>
        <w:jc w:val="both"/>
        <w:rPr>
          <w:szCs w:val="28"/>
          <w:lang w:val="da-DK"/>
        </w:rPr>
      </w:pPr>
      <w:r w:rsidRPr="00875EEF">
        <w:rPr>
          <w:szCs w:val="28"/>
          <w:lang w:val="da-DK"/>
        </w:rPr>
        <w:t xml:space="preserve">- Tổ chức trạm y tế ở </w:t>
      </w:r>
      <w:r w:rsidRPr="00875EEF">
        <w:rPr>
          <w:szCs w:val="28"/>
          <w:lang w:val="es-BO"/>
        </w:rPr>
        <w:t xml:space="preserve">phường </w:t>
      </w:r>
      <w:r w:rsidR="00CA42ED" w:rsidRPr="00875EEF">
        <w:rPr>
          <w:szCs w:val="28"/>
          <w:lang w:val="zu-ZA"/>
        </w:rPr>
        <w:t>Nhân Thắng</w:t>
      </w:r>
      <w:r w:rsidRPr="00875EEF">
        <w:rPr>
          <w:szCs w:val="28"/>
          <w:lang w:val="da-DK"/>
        </w:rPr>
        <w:t xml:space="preserve"> thực hiện trên cơ sở nguyên trạng tổ chức hiện nay của trạm y tế xã </w:t>
      </w:r>
      <w:r w:rsidR="00CA42ED" w:rsidRPr="00875EEF">
        <w:rPr>
          <w:szCs w:val="28"/>
          <w:lang w:val="zu-ZA"/>
        </w:rPr>
        <w:t>Nhân Thắng</w:t>
      </w:r>
      <w:r w:rsidRPr="00875EEF">
        <w:rPr>
          <w:szCs w:val="28"/>
          <w:lang w:val="da-DK"/>
        </w:rPr>
        <w:t>.</w:t>
      </w:r>
    </w:p>
    <w:p w14:paraId="3DE08CB4" w14:textId="6DF1B7BB" w:rsidR="00B60ECB" w:rsidRPr="00875EEF" w:rsidRDefault="00B60ECB" w:rsidP="00415122">
      <w:pPr>
        <w:tabs>
          <w:tab w:val="left" w:pos="142"/>
        </w:tabs>
        <w:ind w:firstLine="720"/>
        <w:jc w:val="both"/>
        <w:rPr>
          <w:szCs w:val="28"/>
          <w:lang w:val="sv-SE"/>
        </w:rPr>
      </w:pPr>
      <w:r w:rsidRPr="00875EEF">
        <w:rPr>
          <w:szCs w:val="28"/>
          <w:lang w:val="sv-SE"/>
        </w:rPr>
        <w:t xml:space="preserve">- </w:t>
      </w:r>
      <w:r w:rsidRPr="00875EEF">
        <w:rPr>
          <w:szCs w:val="28"/>
          <w:lang w:val="da-DK"/>
        </w:rPr>
        <w:t xml:space="preserve">Căn cứ Nghị quyết của Ủy ban Thường vụ Quốc hội về </w:t>
      </w:r>
      <w:r w:rsidR="00AA580D" w:rsidRPr="00875EEF">
        <w:rPr>
          <w:szCs w:val="28"/>
          <w:lang w:val="da-DK"/>
        </w:rPr>
        <w:t xml:space="preserve">việc </w:t>
      </w:r>
      <w:r w:rsidRPr="00875EEF">
        <w:rPr>
          <w:szCs w:val="28"/>
          <w:lang w:val="da-DK"/>
        </w:rPr>
        <w:t xml:space="preserve">thành lập phường </w:t>
      </w:r>
      <w:r w:rsidR="00CA42ED" w:rsidRPr="00875EEF">
        <w:rPr>
          <w:szCs w:val="28"/>
          <w:lang w:val="zu-ZA"/>
        </w:rPr>
        <w:t>Nhân Thắng</w:t>
      </w:r>
      <w:r w:rsidRPr="00875EEF">
        <w:rPr>
          <w:szCs w:val="28"/>
          <w:lang w:val="da-DK"/>
        </w:rPr>
        <w:t xml:space="preserve">, </w:t>
      </w:r>
      <w:r w:rsidR="00CE6C03" w:rsidRPr="00875EEF">
        <w:rPr>
          <w:szCs w:val="28"/>
          <w:lang w:val="da-DK"/>
        </w:rPr>
        <w:t>Hội đồng nhân dân phường quyết định chuyển các thôn thành tổ dân phố theo quy định</w:t>
      </w:r>
      <w:r w:rsidRPr="00875EEF">
        <w:rPr>
          <w:szCs w:val="28"/>
          <w:lang w:val="da-DK"/>
        </w:rPr>
        <w:t>.</w:t>
      </w:r>
    </w:p>
    <w:p w14:paraId="5661FF10" w14:textId="77777777" w:rsidR="00E2296E" w:rsidRPr="00875EEF" w:rsidRDefault="00186333" w:rsidP="00415122">
      <w:pPr>
        <w:tabs>
          <w:tab w:val="left" w:pos="142"/>
        </w:tabs>
        <w:ind w:firstLine="720"/>
        <w:jc w:val="both"/>
        <w:rPr>
          <w:bCs/>
          <w:iCs/>
          <w:szCs w:val="28"/>
          <w:lang w:val="da-DK" w:eastAsia="ja-JP"/>
        </w:rPr>
      </w:pPr>
      <w:r w:rsidRPr="00875EEF">
        <w:rPr>
          <w:szCs w:val="28"/>
          <w:lang w:val="sv-SE"/>
        </w:rPr>
        <w:t xml:space="preserve">b) Phương án sắp xếp, </w:t>
      </w:r>
      <w:r w:rsidRPr="00875EEF">
        <w:rPr>
          <w:bCs/>
          <w:iCs/>
          <w:szCs w:val="28"/>
          <w:lang w:val="da-DK" w:eastAsia="ja-JP"/>
        </w:rPr>
        <w:t>bố trí đội ngũ cán bộ, công chức, viên chức</w:t>
      </w:r>
    </w:p>
    <w:p w14:paraId="08D0EA0D" w14:textId="5C14F7AD" w:rsidR="00186333" w:rsidRPr="00875EEF" w:rsidRDefault="00186333" w:rsidP="00415122">
      <w:pPr>
        <w:tabs>
          <w:tab w:val="left" w:pos="142"/>
        </w:tabs>
        <w:ind w:firstLine="720"/>
        <w:jc w:val="both"/>
        <w:rPr>
          <w:szCs w:val="28"/>
          <w:lang w:val="sv-SE"/>
        </w:rPr>
      </w:pPr>
      <w:r w:rsidRPr="00875EEF">
        <w:rPr>
          <w:bCs/>
          <w:iCs/>
          <w:szCs w:val="28"/>
          <w:lang w:val="da-DK" w:eastAsia="ja-JP"/>
        </w:rPr>
        <w:t xml:space="preserve">Giữ nguyên trạng đội ngũ cán bộ, công chức, viên chức tại các cơ quan, đơn vị trong hệ thống chính trị của </w:t>
      </w:r>
      <w:r w:rsidR="00DD6BD3" w:rsidRPr="00875EEF">
        <w:rPr>
          <w:bCs/>
          <w:iCs/>
          <w:szCs w:val="28"/>
          <w:lang w:val="da-DK" w:eastAsia="ja-JP"/>
        </w:rPr>
        <w:t xml:space="preserve">xã </w:t>
      </w:r>
      <w:r w:rsidR="00CA42ED" w:rsidRPr="00875EEF">
        <w:rPr>
          <w:szCs w:val="28"/>
          <w:lang w:val="zu-ZA"/>
        </w:rPr>
        <w:t>Nhân Thắng</w:t>
      </w:r>
      <w:r w:rsidRPr="00875EEF">
        <w:rPr>
          <w:bCs/>
          <w:iCs/>
          <w:szCs w:val="28"/>
          <w:lang w:val="da-DK" w:eastAsia="ja-JP"/>
        </w:rPr>
        <w:t xml:space="preserve"> hiện nay; đồng thời </w:t>
      </w:r>
      <w:r w:rsidR="00DD6BD3" w:rsidRPr="00875EEF">
        <w:rPr>
          <w:szCs w:val="28"/>
          <w:lang w:val="zu-ZA"/>
        </w:rPr>
        <w:t>tiếp tục</w:t>
      </w:r>
      <w:r w:rsidRPr="00875EEF">
        <w:rPr>
          <w:bCs/>
          <w:iCs/>
          <w:szCs w:val="28"/>
          <w:lang w:val="da-DK" w:eastAsia="ja-JP"/>
        </w:rPr>
        <w:t xml:space="preserve"> </w:t>
      </w:r>
      <w:r w:rsidR="00DD6BD3" w:rsidRPr="00875EEF">
        <w:rPr>
          <w:bCs/>
          <w:iCs/>
          <w:szCs w:val="28"/>
          <w:lang w:val="da-DK" w:eastAsia="ja-JP"/>
        </w:rPr>
        <w:t>xây dựng</w:t>
      </w:r>
      <w:r w:rsidRPr="00875EEF">
        <w:rPr>
          <w:bCs/>
          <w:iCs/>
          <w:szCs w:val="28"/>
          <w:lang w:val="da-DK" w:eastAsia="ja-JP"/>
        </w:rPr>
        <w:t xml:space="preserve"> phương án, lộ trình thực hiện sắp xếp, bố trí nhân sự theo quy định</w:t>
      </w:r>
      <w:r w:rsidRPr="00875EEF">
        <w:rPr>
          <w:szCs w:val="28"/>
          <w:lang w:val="sv-SE"/>
        </w:rPr>
        <w:t xml:space="preserve"> bảo đảm phù hợp với chính quyền đô thị</w:t>
      </w:r>
      <w:r w:rsidR="00DD6BD3" w:rsidRPr="00875EEF">
        <w:rPr>
          <w:szCs w:val="28"/>
          <w:lang w:val="sv-SE"/>
        </w:rPr>
        <w:t>.</w:t>
      </w:r>
    </w:p>
    <w:p w14:paraId="40AC76E6" w14:textId="4A1E86D9"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szCs w:val="28"/>
          <w:lang w:val="sv-SE"/>
        </w:rPr>
      </w:pPr>
      <w:r w:rsidRPr="00875EEF">
        <w:rPr>
          <w:szCs w:val="28"/>
          <w:lang w:val="sv-SE"/>
        </w:rPr>
        <w:t>T</w:t>
      </w:r>
      <w:r w:rsidRPr="00875EEF">
        <w:rPr>
          <w:szCs w:val="28"/>
          <w:lang w:val="zu-ZA"/>
        </w:rPr>
        <w:t>rong quá trình sắp</w:t>
      </w:r>
      <w:r w:rsidRPr="00875EEF">
        <w:rPr>
          <w:szCs w:val="28"/>
          <w:lang w:val="sv-SE"/>
        </w:rPr>
        <w:t xml:space="preserve"> xếp, </w:t>
      </w:r>
      <w:r w:rsidRPr="00875EEF">
        <w:rPr>
          <w:szCs w:val="28"/>
          <w:lang w:val="zu-ZA"/>
        </w:rPr>
        <w:t xml:space="preserve">kiện toàn bộ máy, </w:t>
      </w:r>
      <w:r w:rsidR="00CA42ED" w:rsidRPr="00875EEF">
        <w:rPr>
          <w:szCs w:val="28"/>
          <w:lang w:val="zu-ZA"/>
        </w:rPr>
        <w:t>Nhân Thắng</w:t>
      </w:r>
      <w:r w:rsidRPr="00875EEF">
        <w:rPr>
          <w:szCs w:val="28"/>
          <w:lang w:val="sv-SE"/>
        </w:rPr>
        <w:t xml:space="preserve"> sẽ triển khai thực hiện rà soát, đánh giá, l</w:t>
      </w:r>
      <w:r w:rsidRPr="00875EEF">
        <w:rPr>
          <w:szCs w:val="28"/>
          <w:lang w:val="zu-ZA"/>
        </w:rPr>
        <w:t>ập kế hoạch tổ chức</w:t>
      </w:r>
      <w:r w:rsidRPr="00875EEF">
        <w:rPr>
          <w:szCs w:val="28"/>
          <w:lang w:val="sv-SE"/>
        </w:rPr>
        <w:t xml:space="preserve"> đào tạo,</w:t>
      </w:r>
      <w:r w:rsidRPr="00875EEF">
        <w:rPr>
          <w:szCs w:val="28"/>
          <w:lang w:val="zu-ZA"/>
        </w:rPr>
        <w:t xml:space="preserve"> bồi dưỡng kiến thức ch</w:t>
      </w:r>
      <w:r w:rsidRPr="00875EEF">
        <w:rPr>
          <w:szCs w:val="28"/>
          <w:lang w:val="sv-SE"/>
        </w:rPr>
        <w:t>o</w:t>
      </w:r>
      <w:r w:rsidRPr="00875EEF">
        <w:rPr>
          <w:szCs w:val="28"/>
          <w:lang w:val="zu-ZA"/>
        </w:rPr>
        <w:t xml:space="preserve"> đội</w:t>
      </w:r>
      <w:r w:rsidRPr="00875EEF">
        <w:rPr>
          <w:szCs w:val="28"/>
          <w:lang w:val="sv-SE"/>
        </w:rPr>
        <w:t xml:space="preserve"> ngũ </w:t>
      </w:r>
      <w:r w:rsidRPr="00875EEF">
        <w:rPr>
          <w:szCs w:val="28"/>
          <w:lang w:val="zu-ZA"/>
        </w:rPr>
        <w:t>cán bộ, công chức</w:t>
      </w:r>
      <w:r w:rsidRPr="00875EEF">
        <w:rPr>
          <w:szCs w:val="28"/>
          <w:lang w:val="sv-SE"/>
        </w:rPr>
        <w:t>, viên chức</w:t>
      </w:r>
      <w:r w:rsidRPr="00875EEF">
        <w:rPr>
          <w:szCs w:val="28"/>
          <w:lang w:val="zu-ZA"/>
        </w:rPr>
        <w:t xml:space="preserve"> </w:t>
      </w:r>
      <w:r w:rsidRPr="00875EEF">
        <w:rPr>
          <w:szCs w:val="28"/>
          <w:lang w:val="sv-SE"/>
        </w:rPr>
        <w:t>theo mô hình</w:t>
      </w:r>
      <w:r w:rsidRPr="00875EEF">
        <w:rPr>
          <w:szCs w:val="28"/>
          <w:lang w:val="zu-ZA"/>
        </w:rPr>
        <w:t xml:space="preserve"> chính quyền đô</w:t>
      </w:r>
      <w:r w:rsidRPr="00875EEF">
        <w:rPr>
          <w:szCs w:val="28"/>
          <w:lang w:val="sv-SE"/>
        </w:rPr>
        <w:t xml:space="preserve"> th</w:t>
      </w:r>
      <w:r w:rsidR="00AA580D" w:rsidRPr="00875EEF">
        <w:rPr>
          <w:szCs w:val="28"/>
          <w:lang w:val="sv-SE"/>
        </w:rPr>
        <w:t>ị</w:t>
      </w:r>
      <w:r w:rsidR="00DD6BD3" w:rsidRPr="00875EEF">
        <w:rPr>
          <w:szCs w:val="28"/>
          <w:lang w:val="sv-SE"/>
        </w:rPr>
        <w:t xml:space="preserve"> </w:t>
      </w:r>
      <w:r w:rsidRPr="00875EEF">
        <w:rPr>
          <w:szCs w:val="28"/>
          <w:lang w:val="sv-SE"/>
        </w:rPr>
        <w:t>và nâng cao chất lượng cán bộ ở cơ sở.</w:t>
      </w:r>
      <w:bookmarkStart w:id="69" w:name="_Toc226216243"/>
    </w:p>
    <w:p w14:paraId="0BEA50AA" w14:textId="77777777"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b/>
          <w:bCs/>
          <w:szCs w:val="28"/>
          <w:lang w:val="sv-SE"/>
        </w:rPr>
      </w:pPr>
      <w:r w:rsidRPr="00875EEF">
        <w:rPr>
          <w:b/>
          <w:bCs/>
          <w:szCs w:val="28"/>
          <w:lang w:val="sv-SE"/>
        </w:rPr>
        <w:t>2. Phương án sắp xếp trụ sở, tài sản công</w:t>
      </w:r>
      <w:bookmarkEnd w:id="69"/>
      <w:r w:rsidRPr="00875EEF">
        <w:rPr>
          <w:b/>
          <w:bCs/>
          <w:szCs w:val="28"/>
          <w:lang w:val="sv-SE"/>
        </w:rPr>
        <w:t xml:space="preserve"> </w:t>
      </w:r>
      <w:bookmarkStart w:id="70" w:name="_Hlk167108453"/>
    </w:p>
    <w:p w14:paraId="190EBE5F" w14:textId="077EF368"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szCs w:val="28"/>
          <w:lang w:val="sv-SE"/>
        </w:rPr>
      </w:pPr>
      <w:r w:rsidRPr="00875EEF">
        <w:rPr>
          <w:szCs w:val="28"/>
          <w:lang w:val="sv-SE"/>
        </w:rPr>
        <w:t xml:space="preserve">Trụ sở, tài sản công của </w:t>
      </w:r>
      <w:r w:rsidR="00CA1656" w:rsidRPr="00875EEF">
        <w:rPr>
          <w:szCs w:val="28"/>
          <w:lang w:val="sv-SE"/>
        </w:rPr>
        <w:t xml:space="preserve">phường </w:t>
      </w:r>
      <w:r w:rsidR="00CA42ED" w:rsidRPr="00875EEF">
        <w:rPr>
          <w:szCs w:val="28"/>
          <w:lang w:val="zu-ZA"/>
        </w:rPr>
        <w:t>Nhân Thắng</w:t>
      </w:r>
      <w:r w:rsidRPr="00875EEF">
        <w:rPr>
          <w:szCs w:val="28"/>
          <w:lang w:val="sv-SE"/>
        </w:rPr>
        <w:t xml:space="preserve"> được giữ nguyên trên </w:t>
      </w:r>
      <w:r w:rsidRPr="00875EEF">
        <w:rPr>
          <w:szCs w:val="28"/>
          <w:lang w:val="sv-SE" w:bidi="vi-VN"/>
        </w:rPr>
        <w:t>cơ</w:t>
      </w:r>
      <w:r w:rsidRPr="00875EEF">
        <w:rPr>
          <w:szCs w:val="28"/>
          <w:lang w:val="sv-SE"/>
        </w:rPr>
        <w:t xml:space="preserve"> sở trụ sở, tài sản công hiện có của </w:t>
      </w:r>
      <w:r w:rsidR="00CA1656" w:rsidRPr="00875EEF">
        <w:rPr>
          <w:szCs w:val="28"/>
          <w:lang w:val="sv-SE"/>
        </w:rPr>
        <w:t xml:space="preserve">xã </w:t>
      </w:r>
      <w:r w:rsidR="00CA42ED" w:rsidRPr="00875EEF">
        <w:rPr>
          <w:szCs w:val="28"/>
          <w:lang w:val="zu-ZA"/>
        </w:rPr>
        <w:t>Nhân Thắng</w:t>
      </w:r>
      <w:r w:rsidRPr="00875EEF">
        <w:rPr>
          <w:szCs w:val="28"/>
          <w:lang w:val="sv-SE"/>
        </w:rPr>
        <w:t xml:space="preserve">. </w:t>
      </w:r>
      <w:bookmarkStart w:id="71" w:name="_Toc226216244"/>
      <w:bookmarkEnd w:id="70"/>
    </w:p>
    <w:p w14:paraId="4E6EE35B" w14:textId="77777777"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b/>
          <w:bCs/>
          <w:szCs w:val="28"/>
          <w:lang w:val="sv-SE"/>
        </w:rPr>
      </w:pPr>
      <w:r w:rsidRPr="00875EEF">
        <w:rPr>
          <w:b/>
          <w:bCs/>
          <w:szCs w:val="28"/>
          <w:lang w:val="sv-SE"/>
        </w:rPr>
        <w:lastRenderedPageBreak/>
        <w:t>3. Phương án chuyển đổi một số giấy tờ cơ bản của cá nhân, tổ chức</w:t>
      </w:r>
      <w:bookmarkEnd w:id="71"/>
    </w:p>
    <w:p w14:paraId="5AA48016" w14:textId="77777777"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szCs w:val="28"/>
          <w:lang w:val="sv-SE"/>
        </w:rPr>
      </w:pPr>
      <w:r w:rsidRPr="00875EEF">
        <w:rPr>
          <w:szCs w:val="28"/>
          <w:lang w:val="sv-SE"/>
        </w:rPr>
        <w:t xml:space="preserve">Các loại giấy tờ cần chuyển đổi gồm giấy tờ tùy thân, giấy tờ chứng minh nhân thân, quyền sở hữu, quyền </w:t>
      </w:r>
      <w:r w:rsidRPr="00875EEF">
        <w:rPr>
          <w:szCs w:val="28"/>
          <w:lang w:val="sv-SE" w:bidi="vi-VN"/>
        </w:rPr>
        <w:t>sử</w:t>
      </w:r>
      <w:r w:rsidRPr="00875EEF">
        <w:rPr>
          <w:szCs w:val="28"/>
          <w:lang w:val="sv-SE"/>
        </w:rPr>
        <w:t xml:space="preserve"> dụng gồm những loại cơ bản như thẻ căn cước công dân/căn cước, hộ chiếu </w:t>
      </w:r>
      <w:r w:rsidRPr="00875EEF">
        <w:rPr>
          <w:szCs w:val="28"/>
          <w:lang w:val="sv-SE" w:bidi="vi-VN"/>
        </w:rPr>
        <w:t>quốc</w:t>
      </w:r>
      <w:r w:rsidRPr="00875EEF">
        <w:rPr>
          <w:szCs w:val="28"/>
          <w:lang w:val="sv-SE"/>
        </w:rPr>
        <w:t xml:space="preserve"> gia, giấy tờ hộ tịch, giấy chứng nhận quyền sử dụng đất, quyền sở hữu nhà ở và tài sản khác gắn liền với đất, đăng ký kinh doanh và các giấy tờ khác theo quy định của pháp luật.</w:t>
      </w:r>
    </w:p>
    <w:p w14:paraId="15882E48" w14:textId="11F91220" w:rsidR="00E2296E"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szCs w:val="28"/>
          <w:lang w:val="sv-SE"/>
        </w:rPr>
      </w:pPr>
      <w:r w:rsidRPr="00875EEF">
        <w:rPr>
          <w:szCs w:val="28"/>
          <w:lang w:val="sv-SE"/>
        </w:rPr>
        <w:t xml:space="preserve">Để tạo điều kiện cho người dân thực hiện chuyển đổi các loại giấy tờ, tài liệu có liên quan, sau khi </w:t>
      </w:r>
      <w:r w:rsidR="00AA580D" w:rsidRPr="00875EEF">
        <w:rPr>
          <w:szCs w:val="28"/>
          <w:lang w:val="sv-SE"/>
        </w:rPr>
        <w:t>t</w:t>
      </w:r>
      <w:r w:rsidRPr="00875EEF">
        <w:rPr>
          <w:szCs w:val="28"/>
          <w:lang w:val="sv-SE"/>
        </w:rPr>
        <w:t xml:space="preserve">hành lập </w:t>
      </w:r>
      <w:r w:rsidR="00AA580D" w:rsidRPr="00875EEF">
        <w:rPr>
          <w:szCs w:val="28"/>
          <w:lang w:val="sv-SE"/>
        </w:rPr>
        <w:t>đơn vị hành chính</w:t>
      </w:r>
      <w:r w:rsidRPr="00875EEF">
        <w:rPr>
          <w:szCs w:val="28"/>
          <w:lang w:val="sv-SE"/>
        </w:rPr>
        <w:t xml:space="preserve"> mới, </w:t>
      </w:r>
      <w:r w:rsidR="00CA1656" w:rsidRPr="00875EEF">
        <w:rPr>
          <w:szCs w:val="28"/>
          <w:lang w:val="sv-SE"/>
        </w:rPr>
        <w:t xml:space="preserve">phường </w:t>
      </w:r>
      <w:r w:rsidR="00CA42ED" w:rsidRPr="00875EEF">
        <w:rPr>
          <w:szCs w:val="28"/>
          <w:lang w:val="zu-ZA"/>
        </w:rPr>
        <w:t>Nhân Thắng</w:t>
      </w:r>
      <w:r w:rsidR="00CA1656" w:rsidRPr="00875EEF">
        <w:rPr>
          <w:szCs w:val="28"/>
          <w:lang w:val="sv-SE"/>
        </w:rPr>
        <w:t xml:space="preserve"> sẽ tham mưu Ủy ban nhân dân </w:t>
      </w:r>
      <w:r w:rsidR="00D92B2D" w:rsidRPr="00875EEF">
        <w:rPr>
          <w:szCs w:val="28"/>
          <w:lang w:val="sv-SE"/>
        </w:rPr>
        <w:t>thành phố</w:t>
      </w:r>
      <w:r w:rsidR="00CA1656" w:rsidRPr="00875EEF">
        <w:rPr>
          <w:szCs w:val="28"/>
          <w:lang w:val="sv-SE"/>
        </w:rPr>
        <w:t xml:space="preserve"> </w:t>
      </w:r>
      <w:r w:rsidR="00C87280" w:rsidRPr="00875EEF">
        <w:rPr>
          <w:szCs w:val="28"/>
          <w:lang w:val="sv-SE"/>
        </w:rPr>
        <w:t>Bắc Ninh</w:t>
      </w:r>
      <w:r w:rsidRPr="00875EEF">
        <w:rPr>
          <w:szCs w:val="28"/>
          <w:lang w:val="sv-SE"/>
        </w:rPr>
        <w:t xml:space="preserve"> chỉ đạo cơ quan công an và đơn vị có liên quan lập kế hoạch tiến hành thực hiện chuyển đổi giấy tờ cho người dân; phân công người phụ trách địa bàn, lịch làm việc với công dân theo từng tổ dân phố; trong đó ưu tiên thực hiện đối với những trường hợp người dân có nhu cầu chuyển đổi ngay, cấp bách.</w:t>
      </w:r>
    </w:p>
    <w:p w14:paraId="393032AA" w14:textId="74C8EB81" w:rsidR="00186333" w:rsidRPr="00875EEF" w:rsidRDefault="00186333" w:rsidP="00415122">
      <w:pPr>
        <w:pBdr>
          <w:top w:val="dotted" w:sz="4" w:space="0" w:color="FFFFFF"/>
          <w:left w:val="dotted" w:sz="4" w:space="0" w:color="FFFFFF"/>
          <w:bottom w:val="dotted" w:sz="4" w:space="0" w:color="FFFFFF"/>
          <w:right w:val="dotted" w:sz="4" w:space="0" w:color="FFFFFF"/>
        </w:pBdr>
        <w:shd w:val="clear" w:color="auto" w:fill="FFFFFF"/>
        <w:kinsoku w:val="0"/>
        <w:overflowPunct w:val="0"/>
        <w:autoSpaceDE w:val="0"/>
        <w:autoSpaceDN w:val="0"/>
        <w:adjustRightInd w:val="0"/>
        <w:snapToGrid w:val="0"/>
        <w:ind w:firstLine="720"/>
        <w:jc w:val="both"/>
        <w:rPr>
          <w:szCs w:val="28"/>
          <w:lang w:val="sv-SE"/>
        </w:rPr>
      </w:pPr>
      <w:r w:rsidRPr="00875EEF">
        <w:rPr>
          <w:szCs w:val="28"/>
          <w:lang w:val="sv-SE"/>
        </w:rPr>
        <w:t xml:space="preserve">Đối với các loại </w:t>
      </w:r>
      <w:r w:rsidRPr="00875EEF">
        <w:rPr>
          <w:szCs w:val="28"/>
          <w:lang w:val="sv-SE" w:bidi="vi-VN"/>
        </w:rPr>
        <w:t>giấy</w:t>
      </w:r>
      <w:r w:rsidRPr="00875EEF">
        <w:rPr>
          <w:szCs w:val="28"/>
          <w:lang w:val="sv-SE"/>
        </w:rPr>
        <w:t xml:space="preserve"> tờ còn lại, </w:t>
      </w:r>
      <w:r w:rsidR="00E83C48" w:rsidRPr="00875EEF">
        <w:rPr>
          <w:szCs w:val="28"/>
          <w:lang w:val="sv-SE"/>
        </w:rPr>
        <w:t xml:space="preserve">Ủy ban nhân dân phường </w:t>
      </w:r>
      <w:r w:rsidR="00CA42ED" w:rsidRPr="00875EEF">
        <w:rPr>
          <w:szCs w:val="28"/>
          <w:lang w:val="zu-ZA"/>
        </w:rPr>
        <w:t>Nhân Thắng</w:t>
      </w:r>
      <w:r w:rsidRPr="00875EEF">
        <w:rPr>
          <w:szCs w:val="28"/>
          <w:lang w:val="sv-SE"/>
        </w:rPr>
        <w:t xml:space="preserve"> thông báo, hướng dẫn để người dân nếu có nhu cầu chuyển đổi đến làm thủ tục tại cơ quan nhà nước có thẩm quyền theo quy định.</w:t>
      </w:r>
    </w:p>
    <w:p w14:paraId="09147AE7" w14:textId="77777777" w:rsidR="00186333" w:rsidRPr="00875EEF" w:rsidRDefault="00186333" w:rsidP="00415122">
      <w:pPr>
        <w:pStyle w:val="u3"/>
        <w:spacing w:before="120"/>
        <w:ind w:firstLine="720"/>
        <w:jc w:val="both"/>
        <w:rPr>
          <w:rFonts w:ascii="Times New Roman" w:hAnsi="Times New Roman"/>
          <w:b w:val="0"/>
          <w:bCs w:val="0"/>
          <w:color w:val="auto"/>
          <w:sz w:val="28"/>
          <w:szCs w:val="28"/>
          <w:lang w:val="sv-SE"/>
        </w:rPr>
      </w:pPr>
      <w:bookmarkStart w:id="72" w:name="_Toc226216245"/>
      <w:r w:rsidRPr="00875EEF">
        <w:rPr>
          <w:rFonts w:ascii="Times New Roman" w:hAnsi="Times New Roman"/>
          <w:color w:val="auto"/>
          <w:sz w:val="28"/>
          <w:szCs w:val="28"/>
          <w:lang w:val="sv-SE"/>
        </w:rPr>
        <w:t>4. Đổi tên và con dấu của các đơn vị hành chính</w:t>
      </w:r>
      <w:bookmarkEnd w:id="72"/>
    </w:p>
    <w:p w14:paraId="71BBACE8" w14:textId="1D5B7122" w:rsidR="00186333" w:rsidRPr="00875EEF" w:rsidRDefault="00186333" w:rsidP="00415122">
      <w:pPr>
        <w:tabs>
          <w:tab w:val="left" w:pos="871"/>
        </w:tabs>
        <w:ind w:firstLine="720"/>
        <w:jc w:val="both"/>
        <w:rPr>
          <w:szCs w:val="28"/>
          <w:lang w:val="sv-SE"/>
        </w:rPr>
      </w:pPr>
      <w:r w:rsidRPr="00875EEF">
        <w:rPr>
          <w:szCs w:val="28"/>
          <w:lang w:val="sv-SE"/>
        </w:rPr>
        <w:t xml:space="preserve">Khi có Nghị quyết của </w:t>
      </w:r>
      <w:r w:rsidR="00FC3DB8" w:rsidRPr="00875EEF">
        <w:rPr>
          <w:szCs w:val="28"/>
          <w:lang w:val="sv-SE"/>
        </w:rPr>
        <w:t xml:space="preserve">Ủy ban Thường vụ </w:t>
      </w:r>
      <w:r w:rsidRPr="00875EEF">
        <w:rPr>
          <w:szCs w:val="28"/>
          <w:lang w:val="sv-SE"/>
        </w:rPr>
        <w:t xml:space="preserve">Quốc hội về </w:t>
      </w:r>
      <w:r w:rsidR="00AA580D" w:rsidRPr="00875EEF">
        <w:rPr>
          <w:szCs w:val="28"/>
          <w:lang w:val="sv-SE"/>
        </w:rPr>
        <w:t xml:space="preserve">việc </w:t>
      </w:r>
      <w:r w:rsidRPr="00875EEF">
        <w:rPr>
          <w:szCs w:val="28"/>
          <w:lang w:val="sv-SE"/>
        </w:rPr>
        <w:t xml:space="preserve">thành lập </w:t>
      </w:r>
      <w:r w:rsidR="00AA6DBC" w:rsidRPr="00875EEF">
        <w:rPr>
          <w:szCs w:val="28"/>
          <w:lang w:val="sv-SE"/>
        </w:rPr>
        <w:t>phường</w:t>
      </w:r>
      <w:r w:rsidRPr="00875EEF">
        <w:rPr>
          <w:szCs w:val="28"/>
          <w:lang w:val="sv-SE"/>
        </w:rPr>
        <w:t xml:space="preserve">, </w:t>
      </w:r>
      <w:r w:rsidR="00AA6DBC" w:rsidRPr="00875EEF">
        <w:rPr>
          <w:szCs w:val="28"/>
          <w:lang w:val="sv-SE"/>
        </w:rPr>
        <w:t xml:space="preserve">phường </w:t>
      </w:r>
      <w:r w:rsidR="00CA42ED" w:rsidRPr="00875EEF">
        <w:rPr>
          <w:szCs w:val="28"/>
          <w:lang w:val="zu-ZA"/>
        </w:rPr>
        <w:t>Nhân Thắng</w:t>
      </w:r>
      <w:r w:rsidRPr="00875EEF">
        <w:rPr>
          <w:szCs w:val="28"/>
          <w:lang w:val="sv-SE"/>
        </w:rPr>
        <w:t xml:space="preserve"> sẽ tiến hành đổi con dấu của các cơ quan, tổ chức trên địa bàn phù hợp với tên </w:t>
      </w:r>
      <w:r w:rsidR="00AA580D" w:rsidRPr="00875EEF">
        <w:rPr>
          <w:szCs w:val="28"/>
          <w:lang w:val="sv-SE"/>
        </w:rPr>
        <w:t>đơn vị hành chính</w:t>
      </w:r>
      <w:r w:rsidRPr="00875EEF">
        <w:rPr>
          <w:szCs w:val="28"/>
          <w:lang w:val="sv-SE"/>
        </w:rPr>
        <w:t xml:space="preserve"> mới đảm bảo theo quy định của Luật và hướng dẫn của các cơ quan, đơn vị có liên quan.</w:t>
      </w:r>
    </w:p>
    <w:p w14:paraId="4FF7BCEB" w14:textId="47E53AF0" w:rsidR="00186333" w:rsidRPr="00875EEF" w:rsidRDefault="00186333"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20"/>
        <w:jc w:val="both"/>
        <w:rPr>
          <w:b/>
          <w:bCs/>
          <w:szCs w:val="28"/>
          <w:lang w:val="sv-SE"/>
        </w:rPr>
      </w:pPr>
      <w:r w:rsidRPr="00875EEF">
        <w:rPr>
          <w:szCs w:val="28"/>
          <w:lang w:val="sv-SE"/>
        </w:rPr>
        <w:t>Nguyên tắc thực hiện là kế thừa tối đa tổ chức bộ máy, nhân sự, trụ sở, tài sản và dữ liệu hiện có; việc sắp xếp, chuyển đổi được thực hiện theo lộ trình phù hợp, bảo đảm hoạt động của các cơ quan, đơn vị diễn ra liên tục, thông suốt, không làm gián đoạn việc giải quyết thủ tục hành chính, cung ứng dịch vụ công và các giao dịch hợp pháp của người dân, doanh nghiệp.</w:t>
      </w:r>
    </w:p>
    <w:bookmarkEnd w:id="65"/>
    <w:p w14:paraId="613433D8" w14:textId="2F4C14D2" w:rsidR="00AA580D" w:rsidRPr="00875EEF" w:rsidRDefault="00AA580D" w:rsidP="009F6873">
      <w:pPr>
        <w:spacing w:before="0"/>
        <w:ind w:firstLine="0"/>
        <w:rPr>
          <w:b/>
          <w:bCs/>
          <w:lang w:val="sv-SE"/>
        </w:rPr>
      </w:pPr>
    </w:p>
    <w:p w14:paraId="2A0CF704" w14:textId="77777777" w:rsidR="00AC5883" w:rsidRPr="00875EEF" w:rsidRDefault="00AC5883">
      <w:pPr>
        <w:spacing w:before="0"/>
        <w:ind w:firstLine="0"/>
        <w:rPr>
          <w:b/>
          <w:bCs/>
          <w:lang w:val="sv-SE"/>
        </w:rPr>
      </w:pPr>
      <w:r w:rsidRPr="00875EEF">
        <w:rPr>
          <w:b/>
          <w:bCs/>
          <w:lang w:val="sv-SE"/>
        </w:rPr>
        <w:br w:type="page"/>
      </w:r>
    </w:p>
    <w:p w14:paraId="2F068D97" w14:textId="52EB5AF3" w:rsidR="003720C7" w:rsidRPr="00875EEF" w:rsidRDefault="001B6D89"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iCs/>
          <w:snapToGrid w:val="0"/>
          <w:lang w:val="sv-SE"/>
        </w:rPr>
      </w:pPr>
      <w:r w:rsidRPr="00875EEF">
        <w:rPr>
          <w:b/>
          <w:bCs/>
          <w:lang w:val="sv-SE"/>
        </w:rPr>
        <w:lastRenderedPageBreak/>
        <w:t xml:space="preserve">Phần </w:t>
      </w:r>
      <w:r w:rsidRPr="00875EEF">
        <w:rPr>
          <w:b/>
          <w:bCs/>
          <w:lang w:val="da-DK"/>
        </w:rPr>
        <w:t>thứ tư</w:t>
      </w:r>
    </w:p>
    <w:p w14:paraId="787E114B" w14:textId="77777777" w:rsidR="00636351" w:rsidRPr="00875EEF" w:rsidRDefault="001B6D89" w:rsidP="00415122">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lang w:val="da-DK"/>
        </w:rPr>
      </w:pPr>
      <w:r w:rsidRPr="00875EEF">
        <w:rPr>
          <w:b/>
          <w:bCs/>
          <w:lang w:val="sv-SE"/>
        </w:rPr>
        <w:t xml:space="preserve">ĐÁNH GIÁ TÁC ĐỘNG VÀ </w:t>
      </w:r>
      <w:r w:rsidRPr="00875EEF">
        <w:rPr>
          <w:b/>
          <w:bCs/>
          <w:lang w:val="vi-VN"/>
        </w:rPr>
        <w:t>ĐỊNH HƯỚNG PHÁT TRIỂN</w:t>
      </w:r>
      <w:r w:rsidRPr="00875EEF">
        <w:rPr>
          <w:b/>
          <w:bCs/>
          <w:lang w:val="da-DK"/>
        </w:rPr>
        <w:t xml:space="preserve"> </w:t>
      </w:r>
      <w:r w:rsidR="0081239E" w:rsidRPr="00875EEF">
        <w:rPr>
          <w:b/>
          <w:bCs/>
          <w:lang w:val="da-DK"/>
        </w:rPr>
        <w:t>CỦA</w:t>
      </w:r>
      <w:r w:rsidR="00636351" w:rsidRPr="00875EEF">
        <w:rPr>
          <w:b/>
          <w:bCs/>
          <w:lang w:val="da-DK"/>
        </w:rPr>
        <w:t xml:space="preserve"> </w:t>
      </w:r>
    </w:p>
    <w:p w14:paraId="6F95733D" w14:textId="728833FD" w:rsidR="001B6D89" w:rsidRPr="00875EEF" w:rsidRDefault="0081239E" w:rsidP="009F6873">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0"/>
        <w:ind w:firstLine="0"/>
        <w:jc w:val="center"/>
        <w:rPr>
          <w:b/>
          <w:bCs/>
          <w:lang w:val="da-DK"/>
        </w:rPr>
      </w:pPr>
      <w:r w:rsidRPr="00875EEF">
        <w:rPr>
          <w:b/>
          <w:bCs/>
          <w:lang w:val="da-DK"/>
        </w:rPr>
        <w:t xml:space="preserve">PHƯỜNG </w:t>
      </w:r>
      <w:r w:rsidR="00CA42ED" w:rsidRPr="00875EEF">
        <w:rPr>
          <w:b/>
          <w:bCs/>
          <w:lang w:val="pl-PL"/>
        </w:rPr>
        <w:t>NHÂN THẮNG</w:t>
      </w:r>
      <w:r w:rsidR="00DF1CA0" w:rsidRPr="00875EEF">
        <w:rPr>
          <w:b/>
          <w:bCs/>
          <w:lang w:val="da-DK"/>
        </w:rPr>
        <w:t xml:space="preserve"> </w:t>
      </w:r>
      <w:r w:rsidRPr="00875EEF">
        <w:rPr>
          <w:b/>
          <w:bCs/>
          <w:lang w:val="da-DK"/>
        </w:rPr>
        <w:t>SAU KHI THÀNH LẬP</w:t>
      </w:r>
    </w:p>
    <w:p w14:paraId="44EA5E3E" w14:textId="77777777" w:rsidR="00547D9A" w:rsidRPr="00875EEF" w:rsidRDefault="00547D9A" w:rsidP="009F6873">
      <w:pPr>
        <w:pBdr>
          <w:top w:val="dotted" w:sz="4" w:space="0" w:color="FFFFFF"/>
          <w:left w:val="dotted" w:sz="4" w:space="0" w:color="FFFFFF"/>
          <w:bottom w:val="dotted" w:sz="4" w:space="3" w:color="FFFFFF"/>
          <w:right w:val="dotted" w:sz="4" w:space="0" w:color="FFFFFF"/>
        </w:pBdr>
        <w:shd w:val="clear" w:color="auto" w:fill="FFFFFF"/>
        <w:tabs>
          <w:tab w:val="left" w:pos="3135"/>
        </w:tabs>
        <w:adjustRightInd w:val="0"/>
        <w:snapToGrid w:val="0"/>
        <w:spacing w:before="0"/>
        <w:ind w:firstLine="709"/>
        <w:jc w:val="both"/>
        <w:rPr>
          <w:b/>
          <w:bCs/>
          <w:lang w:val="sv-SE"/>
        </w:rPr>
      </w:pPr>
    </w:p>
    <w:p w14:paraId="1C851B4F" w14:textId="1AB166D6" w:rsidR="00645FEA" w:rsidRPr="00875EEF" w:rsidRDefault="00F17368" w:rsidP="00415122">
      <w:pPr>
        <w:pBdr>
          <w:top w:val="dotted" w:sz="4" w:space="0" w:color="FFFFFF"/>
          <w:left w:val="dotted" w:sz="4" w:space="0" w:color="FFFFFF"/>
          <w:bottom w:val="dotted" w:sz="4" w:space="3" w:color="FFFFFF"/>
          <w:right w:val="dotted" w:sz="4" w:space="0" w:color="FFFFFF"/>
        </w:pBdr>
        <w:shd w:val="clear" w:color="auto" w:fill="FFFFFF"/>
        <w:tabs>
          <w:tab w:val="left" w:pos="3135"/>
        </w:tabs>
        <w:adjustRightInd w:val="0"/>
        <w:snapToGrid w:val="0"/>
        <w:ind w:firstLine="709"/>
        <w:jc w:val="both"/>
        <w:rPr>
          <w:b/>
          <w:bCs/>
          <w:caps/>
          <w:lang w:val="sv-SE"/>
        </w:rPr>
      </w:pPr>
      <w:r w:rsidRPr="00875EEF">
        <w:rPr>
          <w:b/>
          <w:bCs/>
          <w:lang w:val="sv-SE"/>
        </w:rPr>
        <w:t xml:space="preserve">I. ĐÁNH GIÁ TÁC ĐỘNG </w:t>
      </w:r>
    </w:p>
    <w:p w14:paraId="5C8F8F26" w14:textId="77777777" w:rsidR="00494919" w:rsidRPr="00875EEF" w:rsidRDefault="00494919" w:rsidP="00415122">
      <w:pPr>
        <w:pStyle w:val="1tieude1"/>
        <w:spacing w:line="240" w:lineRule="auto"/>
        <w:ind w:firstLine="709"/>
        <w:jc w:val="both"/>
        <w:outlineLvl w:val="3"/>
        <w:rPr>
          <w:rFonts w:ascii="Times New Roman" w:hAnsi="Times New Roman"/>
          <w:szCs w:val="28"/>
          <w:lang w:val="sv-SE"/>
        </w:rPr>
      </w:pPr>
      <w:r w:rsidRPr="00875EEF">
        <w:rPr>
          <w:rFonts w:ascii="Times New Roman" w:hAnsi="Times New Roman"/>
          <w:szCs w:val="28"/>
          <w:lang w:val="da-DK"/>
        </w:rPr>
        <w:t xml:space="preserve">1. </w:t>
      </w:r>
      <w:r w:rsidRPr="00875EEF">
        <w:rPr>
          <w:rFonts w:ascii="Times New Roman" w:hAnsi="Times New Roman"/>
          <w:szCs w:val="28"/>
          <w:lang w:val="sv-SE"/>
        </w:rPr>
        <w:t>Tác động về hoạt động quản lý nhà nước</w:t>
      </w:r>
    </w:p>
    <w:p w14:paraId="221C7F9A" w14:textId="77777777" w:rsidR="00AA580D" w:rsidRPr="00875EEF" w:rsidRDefault="00AA580D" w:rsidP="00415122">
      <w:pPr>
        <w:ind w:firstLine="709"/>
        <w:jc w:val="both"/>
        <w:rPr>
          <w:rFonts w:eastAsia="Batang"/>
          <w:bCs/>
          <w:szCs w:val="28"/>
          <w:lang w:val="da-DK"/>
        </w:rPr>
      </w:pPr>
      <w:r w:rsidRPr="00875EEF">
        <w:rPr>
          <w:rFonts w:eastAsia="Batang"/>
          <w:bCs/>
          <w:szCs w:val="28"/>
          <w:lang w:val="da-DK"/>
        </w:rPr>
        <w:t>a) Mặt tích cực</w:t>
      </w:r>
    </w:p>
    <w:p w14:paraId="3A580AB7" w14:textId="22FD89FB" w:rsidR="00AA580D" w:rsidRPr="00875EEF" w:rsidRDefault="00AA580D" w:rsidP="00415122">
      <w:pPr>
        <w:ind w:firstLine="709"/>
        <w:jc w:val="both"/>
        <w:rPr>
          <w:rFonts w:eastAsia="Batang"/>
          <w:bCs/>
          <w:szCs w:val="28"/>
          <w:lang w:val="da-DK"/>
        </w:rPr>
      </w:pPr>
      <w:r w:rsidRPr="00875EEF">
        <w:rPr>
          <w:rFonts w:eastAsia="Batang"/>
          <w:bCs/>
          <w:szCs w:val="28"/>
          <w:lang w:val="da-DK"/>
        </w:rPr>
        <w:t xml:space="preserve">Thành lập phường </w:t>
      </w:r>
      <w:r w:rsidR="00CA42ED" w:rsidRPr="00875EEF">
        <w:rPr>
          <w:rFonts w:eastAsia="Batang"/>
          <w:bCs/>
          <w:szCs w:val="28"/>
          <w:lang w:val="da-DK"/>
        </w:rPr>
        <w:t>Nhân Thắng</w:t>
      </w:r>
      <w:r w:rsidRPr="00875EEF">
        <w:rPr>
          <w:rFonts w:eastAsia="Batang"/>
          <w:bCs/>
          <w:szCs w:val="28"/>
          <w:lang w:val="da-DK"/>
        </w:rPr>
        <w:t xml:space="preserve"> trên cơ sở nguyên trạng diện tích tự nhiên và quy mô dân số của xã </w:t>
      </w:r>
      <w:r w:rsidR="00CA42ED" w:rsidRPr="00875EEF">
        <w:rPr>
          <w:rFonts w:eastAsia="Batang"/>
          <w:bCs/>
          <w:szCs w:val="28"/>
          <w:lang w:val="da-DK"/>
        </w:rPr>
        <w:t>Nhân Thắng</w:t>
      </w:r>
      <w:r w:rsidRPr="00875EEF">
        <w:rPr>
          <w:rFonts w:eastAsia="Batang"/>
          <w:bCs/>
          <w:szCs w:val="28"/>
          <w:lang w:val="da-DK"/>
        </w:rPr>
        <w:t xml:space="preserve"> phù hợp với quá trình đô thị hóa diễn ra trên địa bàn. Theo đó, về nguyên tắc sẽ không tác động bất lợi đến quá trình phát triển kinh tế - xã hội, đời sống nhân dân, công tác bảo đảm vệ sinh môi trường, quản lý đất đai, không làm phát sinh kinh phí hành chính hay tăng chi ngân sách do tăng biên chế. Tổ chức chính quyền đô thị ở phường sẽ tạo điều kiện thuận lợi cho công tác quản lý nhà nước về xây dựng, đô thị, thống nhất quản lý quy hoạch.</w:t>
      </w:r>
    </w:p>
    <w:p w14:paraId="5E9FEB2A" w14:textId="52F00127" w:rsidR="00AA580D" w:rsidRPr="00875EEF" w:rsidRDefault="00AA580D" w:rsidP="00415122">
      <w:pPr>
        <w:ind w:firstLine="709"/>
        <w:jc w:val="both"/>
        <w:rPr>
          <w:rFonts w:eastAsia="Batang"/>
          <w:bCs/>
          <w:szCs w:val="28"/>
          <w:lang w:val="da-DK"/>
        </w:rPr>
      </w:pPr>
      <w:r w:rsidRPr="00875EEF">
        <w:rPr>
          <w:rFonts w:eastAsia="Batang"/>
          <w:bCs/>
          <w:szCs w:val="28"/>
          <w:lang w:val="da-DK"/>
        </w:rPr>
        <w:t xml:space="preserve">Hoạt động quản lý của phường </w:t>
      </w:r>
      <w:r w:rsidR="00CA42ED" w:rsidRPr="00875EEF">
        <w:rPr>
          <w:rFonts w:eastAsia="Batang"/>
          <w:bCs/>
          <w:szCs w:val="28"/>
          <w:lang w:val="da-DK"/>
        </w:rPr>
        <w:t>Nhân Thắng</w:t>
      </w:r>
      <w:r w:rsidRPr="00875EEF">
        <w:rPr>
          <w:rFonts w:eastAsia="Batang"/>
          <w:bCs/>
          <w:szCs w:val="28"/>
          <w:lang w:val="da-DK"/>
        </w:rPr>
        <w:t xml:space="preserve"> sau khi được thành lập ít xáo trộn đến đời sống dân cư, hay làm ảnh hưởng đến các thiết chế và đặc trưng văn hóa địa phương, phong tục tập quán, cũng như không có tác động xấu đến di tích lịch sử, văn hóa trên địa bàn. Mô hình chính quyền phường mới được thành lập sẽ giúp công tác quản lý nhà nước được tốt hơn, các thủ tục hành chính được cải cách, đơn giản hóa, cơ chế một cửa, một cửa điện tử,... giúp giải quyết công việc nhanh, hiệu quả hơn, giảm áp lực cho các dịch vụ hành chính công; tạo điều kiện nâng cao năng lực, chất lượng cán bộ, nâng cao nhận thức tư tưởng, tạo sự thống nhất, đoàn kết trong bộ máy quản lý.</w:t>
      </w:r>
    </w:p>
    <w:p w14:paraId="380D9E8C" w14:textId="77777777" w:rsidR="00AA580D" w:rsidRPr="00875EEF" w:rsidRDefault="00AA580D" w:rsidP="00415122">
      <w:pPr>
        <w:ind w:firstLine="709"/>
        <w:jc w:val="both"/>
        <w:rPr>
          <w:rFonts w:eastAsia="Batang"/>
          <w:bCs/>
          <w:szCs w:val="28"/>
          <w:lang w:val="da-DK"/>
        </w:rPr>
      </w:pPr>
      <w:r w:rsidRPr="00875EEF">
        <w:rPr>
          <w:rFonts w:eastAsia="Batang"/>
          <w:bCs/>
          <w:szCs w:val="28"/>
          <w:lang w:val="da-DK"/>
        </w:rPr>
        <w:t>Hoạt động quản lý nhà nước trên địa bàn được tăng cường, chuyển dịch mô hình quản lý chính quyền nông thôn sang mô hình chính quyền đô thị tạo điều kiện thuận lợi cho việc quản lý, điều hành của bộ máy chính quyền cơ sở.</w:t>
      </w:r>
    </w:p>
    <w:p w14:paraId="7D883719" w14:textId="77777777" w:rsidR="00AA580D" w:rsidRPr="00875EEF" w:rsidRDefault="00AA580D" w:rsidP="00415122">
      <w:pPr>
        <w:ind w:firstLine="709"/>
        <w:jc w:val="both"/>
        <w:rPr>
          <w:rFonts w:eastAsia="Batang"/>
          <w:bCs/>
          <w:szCs w:val="28"/>
          <w:lang w:val="da-DK"/>
        </w:rPr>
      </w:pPr>
      <w:r w:rsidRPr="00875EEF">
        <w:rPr>
          <w:rFonts w:eastAsia="Batang"/>
          <w:bCs/>
          <w:szCs w:val="28"/>
          <w:lang w:val="da-DK"/>
        </w:rPr>
        <w:t>b) Mặt tồn tại, hạn chế</w:t>
      </w:r>
    </w:p>
    <w:p w14:paraId="6DB6BCE8" w14:textId="44E7979B" w:rsidR="00AA580D" w:rsidRPr="00875EEF" w:rsidRDefault="00AA580D" w:rsidP="00415122">
      <w:pPr>
        <w:ind w:firstLine="709"/>
        <w:jc w:val="both"/>
        <w:rPr>
          <w:rFonts w:eastAsia="Batang"/>
          <w:bCs/>
          <w:spacing w:val="-2"/>
          <w:szCs w:val="28"/>
          <w:lang w:val="da-DK"/>
        </w:rPr>
      </w:pPr>
      <w:r w:rsidRPr="00875EEF">
        <w:rPr>
          <w:rFonts w:eastAsia="Batang"/>
          <w:bCs/>
          <w:spacing w:val="-2"/>
          <w:szCs w:val="28"/>
          <w:lang w:val="da-DK"/>
        </w:rPr>
        <w:t xml:space="preserve">Việc thành lập phường tạo điều kiện thuận lợi cho công tác quản lý, quản trị Nhà nước trên địa bàn. Tuy nhiên, công tác quản lý chuyển đổi từ mô hình chính quyền nông thôn sang mô hình chính quyền đô thị nên bước đầu đội ngũ cán bộ, công chức cấp xã hiện nay sẽ gặp khó khăn do sự khác biệt về chức năng, nhiệm vụ giữa hai mô hình quản lý (xã - phường). Do đó, cần nâng cao hiệu quả của công tác quản lý hành chính Nhà nước, tập trung đào tạo, bồi dưỡng đội ngũ cán bộ, công chức cấp xã để đáp ứng yêu cầu của nhiệm vụ trong tình hình mới, góp phần nâng cao hiệu quả hoạt động của hệ thống chính trị. Đồng thời, việc thay đổi ĐVHC từ xã lên phường sẽ làm thay đổi về địa chỉ liên lạc của công dân, tổ chức, các giấy tờ cá nhân, ảnh hưởng đến liên lạc và giao dịch; do đó từng bước phải thực hiện thay đổi giấy tờ, địa chỉ từ xã thành phường cho phù hợp. Ủy ban nhân dân phường </w:t>
      </w:r>
      <w:r w:rsidR="00CA42ED" w:rsidRPr="00875EEF">
        <w:rPr>
          <w:rFonts w:eastAsia="Batang"/>
          <w:bCs/>
          <w:spacing w:val="-2"/>
          <w:szCs w:val="28"/>
          <w:lang w:val="da-DK"/>
        </w:rPr>
        <w:t>Nhân Thắng</w:t>
      </w:r>
      <w:r w:rsidRPr="00875EEF">
        <w:rPr>
          <w:rFonts w:eastAsia="Batang"/>
          <w:bCs/>
          <w:spacing w:val="-2"/>
          <w:szCs w:val="28"/>
          <w:lang w:val="da-DK"/>
        </w:rPr>
        <w:t xml:space="preserve"> sau khi thành lập sẽ tạo điều kiện thuận lợi nhất cho công dân, tổ chức trong việc cấp đổi các giấy tờ này; bảo đảm tiết kiệm thời gian, giảm chi phí cho người dân, cần tăng cường công tác quản lý, cấp phép xây dựng nhà ở riêng lẻ cho các hộ dân.</w:t>
      </w:r>
    </w:p>
    <w:p w14:paraId="1679EFD1" w14:textId="77777777" w:rsidR="00AA580D" w:rsidRPr="00875EEF" w:rsidRDefault="00AA580D" w:rsidP="00415122">
      <w:pPr>
        <w:ind w:firstLine="709"/>
        <w:jc w:val="both"/>
        <w:rPr>
          <w:rFonts w:eastAsia="Batang"/>
          <w:bCs/>
          <w:szCs w:val="28"/>
          <w:lang w:val="da-DK"/>
        </w:rPr>
      </w:pPr>
      <w:r w:rsidRPr="00875EEF">
        <w:rPr>
          <w:rFonts w:eastAsia="Batang"/>
          <w:bCs/>
          <w:szCs w:val="28"/>
          <w:lang w:val="da-DK"/>
        </w:rPr>
        <w:lastRenderedPageBreak/>
        <w:t>c) Giải pháp</w:t>
      </w:r>
    </w:p>
    <w:p w14:paraId="5EF1EF2E" w14:textId="77777777" w:rsidR="00AA580D" w:rsidRPr="00875EEF" w:rsidRDefault="00AA580D" w:rsidP="00415122">
      <w:pPr>
        <w:ind w:firstLine="709"/>
        <w:jc w:val="both"/>
        <w:rPr>
          <w:rFonts w:eastAsia="Batang"/>
          <w:bCs/>
          <w:spacing w:val="-2"/>
          <w:szCs w:val="28"/>
          <w:lang w:val="da-DK"/>
        </w:rPr>
      </w:pPr>
      <w:r w:rsidRPr="00875EEF">
        <w:rPr>
          <w:rFonts w:eastAsia="Batang"/>
          <w:bCs/>
          <w:spacing w:val="-2"/>
          <w:szCs w:val="28"/>
          <w:lang w:val="da-DK"/>
        </w:rPr>
        <w:t>Ứng dụng công nghệ thông tin vào quản lý dân cư, quản lý hành chính, hình thành bản đồ dữ liệu số để hỗ trợ cho việc quản lý hành chính đô thị, hình thành chính quyền điện tử nhằm hiện thực hóa việc giao tiếp giữa công dân với chính quyền hoàn toàn trên môi trường mạng, nâng cao hiệu quả công tác quản lý Nhà nước.</w:t>
      </w:r>
    </w:p>
    <w:p w14:paraId="3B49371D" w14:textId="027191C7" w:rsidR="00494919" w:rsidRPr="00875EEF" w:rsidRDefault="00AA580D" w:rsidP="00415122">
      <w:pPr>
        <w:ind w:firstLine="709"/>
        <w:jc w:val="both"/>
        <w:rPr>
          <w:bCs/>
          <w:szCs w:val="28"/>
          <w:lang w:val="vi-VN"/>
        </w:rPr>
      </w:pPr>
      <w:r w:rsidRPr="00875EEF">
        <w:rPr>
          <w:rFonts w:eastAsia="Batang"/>
          <w:bCs/>
          <w:szCs w:val="28"/>
          <w:lang w:val="da-DK"/>
        </w:rPr>
        <w:t>Tập trung đào tạo, bồi dưỡng để nâng cao năng lực chuyên môn, kỹ năng hành chính, tinh thần trách nhiệm; phát huy tư duy chủ động, sáng tạo, dám nghĩ, dám làm và dám chịu trách nhiệm của đội ngũ cán bộ, công chức. Đáp ứng yêu cầu của nhiệm vụ trong tình hình mới, góp phần nâng cao hiệu quả hoạt động của hệ thống chính trị. Tập trung thực hiện các nhiệm vụ đổi mới mạnh mẽ, hiệu quả công tác cán bộ; đổi mới công tác đánh giá cán bộ theo quá trình, bảo đảm tính liên tục, đa chiều, theo nhiều tiêu chí và mức độ hoàn thành công việc được giao.</w:t>
      </w:r>
    </w:p>
    <w:p w14:paraId="02D41A0C" w14:textId="77777777" w:rsidR="00494919" w:rsidRPr="00875EEF" w:rsidRDefault="00494919" w:rsidP="00415122">
      <w:pPr>
        <w:pStyle w:val="1tieude1"/>
        <w:spacing w:line="240" w:lineRule="auto"/>
        <w:ind w:firstLine="709"/>
        <w:jc w:val="both"/>
        <w:outlineLvl w:val="3"/>
        <w:rPr>
          <w:rFonts w:ascii="Times New Roman" w:hAnsi="Times New Roman"/>
          <w:szCs w:val="28"/>
          <w:lang w:val="da-DK"/>
        </w:rPr>
      </w:pPr>
      <w:bookmarkStart w:id="73" w:name="_Toc108012691"/>
      <w:bookmarkStart w:id="74" w:name="_Toc112323059"/>
      <w:bookmarkStart w:id="75" w:name="_Toc114646489"/>
      <w:bookmarkStart w:id="76" w:name="_Hlk179972944"/>
      <w:r w:rsidRPr="00875EEF">
        <w:rPr>
          <w:rFonts w:ascii="Times New Roman" w:hAnsi="Times New Roman"/>
          <w:szCs w:val="28"/>
          <w:lang w:val="da-DK"/>
        </w:rPr>
        <w:t>2. Tác động về kinh tế - xã hội</w:t>
      </w:r>
      <w:bookmarkEnd w:id="73"/>
      <w:bookmarkEnd w:id="74"/>
      <w:bookmarkEnd w:id="75"/>
    </w:p>
    <w:p w14:paraId="1DF7EEEA" w14:textId="77777777" w:rsidR="00494919" w:rsidRPr="00875EEF" w:rsidRDefault="00494919" w:rsidP="00415122">
      <w:pPr>
        <w:ind w:firstLine="709"/>
        <w:jc w:val="both"/>
        <w:rPr>
          <w:bCs/>
          <w:szCs w:val="28"/>
          <w:lang w:val="vi-VN"/>
        </w:rPr>
      </w:pPr>
      <w:r w:rsidRPr="00875EEF">
        <w:rPr>
          <w:bCs/>
          <w:szCs w:val="28"/>
          <w:lang w:val="vi-VN"/>
        </w:rPr>
        <w:t>a) Mặt tích cực</w:t>
      </w:r>
    </w:p>
    <w:bookmarkEnd w:id="76"/>
    <w:p w14:paraId="6BC74AB3" w14:textId="104B0CE9" w:rsidR="00AA580D" w:rsidRPr="00875EEF" w:rsidRDefault="00AA580D" w:rsidP="00415122">
      <w:pPr>
        <w:ind w:firstLine="709"/>
        <w:jc w:val="both"/>
        <w:rPr>
          <w:bCs/>
          <w:spacing w:val="-2"/>
          <w:szCs w:val="28"/>
          <w:lang w:val="da-DK"/>
        </w:rPr>
      </w:pPr>
      <w:r w:rsidRPr="00875EEF">
        <w:rPr>
          <w:bCs/>
          <w:spacing w:val="-2"/>
          <w:szCs w:val="28"/>
          <w:lang w:val="da-DK"/>
        </w:rPr>
        <w:t xml:space="preserve">Thành lập phường </w:t>
      </w:r>
      <w:r w:rsidR="00CA42ED" w:rsidRPr="00875EEF">
        <w:rPr>
          <w:bCs/>
          <w:spacing w:val="-2"/>
          <w:szCs w:val="28"/>
          <w:lang w:val="da-DK"/>
        </w:rPr>
        <w:t>Nhân Thắng</w:t>
      </w:r>
      <w:r w:rsidRPr="00875EEF">
        <w:rPr>
          <w:bCs/>
          <w:spacing w:val="-2"/>
          <w:szCs w:val="28"/>
          <w:lang w:val="da-DK"/>
        </w:rPr>
        <w:t xml:space="preserve"> sẽ góp phần đẩy nhanh tốc độ tăng trưởng kinh tế, chuyển dịch cơ cấu kinh tế theo hướng công nghiệp - xây dựng, thương mại và đặc biệt là dịch vụ, tạo ra nhiều việc làm và nâng cao thu nhập cho người lao động, phát huy hiệu quả và sử dụng lực lượng lao động có chất lượng cao, thúc đẩy cơ sở kỹ thuật hạ tầng hiện đại, tiêu thụ sản phẩm hàng hóa lớn và đa dạng, thu hút mạnh đầu tư trong và ngoài nước. Tiếp tục thu hút lực lượng lao động có trình độ, linh hoạt và tích cực hơn trong việc tìm kiếm việc làm như: lao động trong các khu công nghiệp, cụm công nghiệp, doanh nghiệp, lao động hoạt động vận tải, giải quyết công ăn việc làm, giảm lao động dư thừa, đóng góp cho sự phát triển kinh tế phường và t</w:t>
      </w:r>
      <w:r w:rsidR="00E356E4" w:rsidRPr="00875EEF">
        <w:rPr>
          <w:bCs/>
          <w:spacing w:val="-2"/>
          <w:szCs w:val="28"/>
          <w:lang w:val="da-DK"/>
        </w:rPr>
        <w:t>hành phố</w:t>
      </w:r>
      <w:r w:rsidRPr="00875EEF">
        <w:rPr>
          <w:bCs/>
          <w:spacing w:val="-2"/>
          <w:szCs w:val="28"/>
          <w:lang w:val="da-DK"/>
        </w:rPr>
        <w:t>.</w:t>
      </w:r>
    </w:p>
    <w:p w14:paraId="57899BFA" w14:textId="33D3C659" w:rsidR="00AA580D" w:rsidRPr="00875EEF" w:rsidRDefault="00AA580D" w:rsidP="00415122">
      <w:pPr>
        <w:ind w:firstLine="709"/>
        <w:jc w:val="both"/>
        <w:rPr>
          <w:bCs/>
          <w:szCs w:val="28"/>
          <w:lang w:val="da-DK"/>
        </w:rPr>
      </w:pPr>
      <w:r w:rsidRPr="00875EEF">
        <w:rPr>
          <w:bCs/>
          <w:szCs w:val="28"/>
          <w:lang w:val="da-DK"/>
        </w:rPr>
        <w:t xml:space="preserve">Việc thành lập phường </w:t>
      </w:r>
      <w:r w:rsidR="00CA42ED" w:rsidRPr="00875EEF">
        <w:rPr>
          <w:bCs/>
          <w:szCs w:val="28"/>
          <w:lang w:val="da-DK"/>
        </w:rPr>
        <w:t>Nhân Thắng</w:t>
      </w:r>
      <w:r w:rsidRPr="00875EEF">
        <w:rPr>
          <w:bCs/>
          <w:szCs w:val="28"/>
          <w:lang w:val="da-DK"/>
        </w:rPr>
        <w:t xml:space="preserve"> sẽ tác động mạnh đến sự chuyển dịch cơ cấu kinh tế của </w:t>
      </w:r>
      <w:r w:rsidR="00E356E4" w:rsidRPr="00875EEF">
        <w:rPr>
          <w:bCs/>
          <w:szCs w:val="28"/>
          <w:lang w:val="da-DK"/>
        </w:rPr>
        <w:t>thành phố</w:t>
      </w:r>
      <w:r w:rsidRPr="00875EEF">
        <w:rPr>
          <w:bCs/>
          <w:szCs w:val="28"/>
          <w:lang w:val="da-DK"/>
        </w:rPr>
        <w:t xml:space="preserve"> nói chung và phường nói riêng. Bởi quá trình hình thành và phát triển đô thị không chỉ gắn liền với phát triển công nghiệp mà còn gắn với phát triển hạ tầng giao thông, thương mại, dịch vụ; thúc đẩy đầu tư xây dựng các tuyến giao thông kết nối, tạo điều kiện thuận lợi cho phát triển sản xuất, lưu thông hàng hóa, nâng cao mức sống cho người dân địa phương. Hệ thống hạ tầng kinh tế - xã hội sẽ được tiếp tục quan tâm đầu tư đồng bộ nhất là hệ thống các công trình hạ tầng đô thị, giao thông, y tế, giáo dục, các thiết chế văn hóa. Từ đó, nhân dân sẽ được tiếp cận, thụ hưởng các dịch vụ văn hóa, giáo dục, chăm sóc sức khoẻ,... với điều kiện thuận lợi hơn và chất lượng tốt hơn. Bên cạnh đó việc thành lập phường cũng tạo điều kiện giao lưu và giữ gìn văn hóa các vùng miền, làm phong phú hơn văn hóa dân tộc, tiếp thu văn hóa hiện đại.</w:t>
      </w:r>
    </w:p>
    <w:p w14:paraId="5531B5D6" w14:textId="1A3F9A43" w:rsidR="00AA580D" w:rsidRPr="00875EEF" w:rsidRDefault="00AA580D" w:rsidP="00415122">
      <w:pPr>
        <w:ind w:firstLine="709"/>
        <w:jc w:val="both"/>
        <w:rPr>
          <w:bCs/>
          <w:szCs w:val="28"/>
          <w:lang w:val="da-DK"/>
        </w:rPr>
      </w:pPr>
      <w:r w:rsidRPr="00875EEF">
        <w:rPr>
          <w:bCs/>
          <w:szCs w:val="28"/>
          <w:lang w:val="da-DK"/>
        </w:rPr>
        <w:t xml:space="preserve">Phường </w:t>
      </w:r>
      <w:r w:rsidR="00CA42ED" w:rsidRPr="00875EEF">
        <w:rPr>
          <w:bCs/>
          <w:szCs w:val="28"/>
          <w:lang w:val="da-DK"/>
        </w:rPr>
        <w:t>Nhân Thắng</w:t>
      </w:r>
      <w:r w:rsidRPr="00875EEF">
        <w:rPr>
          <w:bCs/>
          <w:szCs w:val="28"/>
          <w:lang w:val="da-DK"/>
        </w:rPr>
        <w:t xml:space="preserve"> được thành lập là động lực quan trọng làm thay đổi quá trình phát triển và phân bố lực lượng sản xuất. Việc giành quỹ đất cho phát triển công nghiệp, tiểu thủ công nghiệp và dịch vụ được ưu tiên, góp phần đẩy nhanh tốc độ tăng trưởng kinh tế, tăng thu nhập bình quân đầu người. Sự phát triển công nghiệp - xây dựng sẽ thu hút lao động tập trung quanh vùng tạo thành các khu định cư mới, điều này cũng sẽ tác động đến môi trường, vì vậy cần có các định hướng, giải pháp thu hút đầu tư công nghệ cao, thân thiện với môi trường và các giải pháp khác. Đồng </w:t>
      </w:r>
      <w:r w:rsidRPr="00875EEF">
        <w:rPr>
          <w:bCs/>
          <w:szCs w:val="28"/>
          <w:lang w:val="da-DK"/>
        </w:rPr>
        <w:lastRenderedPageBreak/>
        <w:t>thời, kéo theo sự phát triển của các ngành dịch vụ, làm tăng quy mô, mật độ dân số, làm thay đổi tập quán và lối sống của dân cư.</w:t>
      </w:r>
    </w:p>
    <w:p w14:paraId="6F19C1C9" w14:textId="67AFC569" w:rsidR="00AA580D" w:rsidRPr="00875EEF" w:rsidRDefault="00AA580D" w:rsidP="00415122">
      <w:pPr>
        <w:ind w:firstLine="709"/>
        <w:jc w:val="both"/>
        <w:rPr>
          <w:bCs/>
          <w:szCs w:val="28"/>
          <w:lang w:val="da-DK"/>
        </w:rPr>
      </w:pPr>
      <w:r w:rsidRPr="00875EEF">
        <w:rPr>
          <w:bCs/>
          <w:szCs w:val="28"/>
          <w:lang w:val="da-DK"/>
        </w:rPr>
        <w:t xml:space="preserve">Như vậy, có thể khẳng định việc thành lập phường </w:t>
      </w:r>
      <w:r w:rsidR="00CA42ED" w:rsidRPr="00875EEF">
        <w:rPr>
          <w:bCs/>
          <w:szCs w:val="28"/>
          <w:lang w:val="da-DK"/>
        </w:rPr>
        <w:t>Nhân Thắng</w:t>
      </w:r>
      <w:r w:rsidRPr="00875EEF">
        <w:rPr>
          <w:bCs/>
          <w:szCs w:val="28"/>
          <w:lang w:val="da-DK"/>
        </w:rPr>
        <w:t xml:space="preserve"> sẽ tác động tích cực về kinh tế - xã hội, tạo động lực thúc đẩy quá trình đô thị hóa trên địa bàn </w:t>
      </w:r>
      <w:r w:rsidR="00D92B2D" w:rsidRPr="00875EEF">
        <w:rPr>
          <w:bCs/>
          <w:szCs w:val="28"/>
          <w:lang w:val="da-DK"/>
        </w:rPr>
        <w:t>thành phố</w:t>
      </w:r>
      <w:r w:rsidRPr="00875EEF">
        <w:rPr>
          <w:bCs/>
          <w:szCs w:val="28"/>
          <w:lang w:val="da-DK"/>
        </w:rPr>
        <w:t xml:space="preserve"> </w:t>
      </w:r>
      <w:r w:rsidR="00C87280" w:rsidRPr="00875EEF">
        <w:rPr>
          <w:bCs/>
          <w:szCs w:val="28"/>
          <w:lang w:val="da-DK"/>
        </w:rPr>
        <w:t>Bắc Ninh</w:t>
      </w:r>
      <w:r w:rsidRPr="00875EEF">
        <w:rPr>
          <w:bCs/>
          <w:szCs w:val="28"/>
          <w:lang w:val="da-DK"/>
        </w:rPr>
        <w:t xml:space="preserve"> nói chung và phường </w:t>
      </w:r>
      <w:r w:rsidR="00CA42ED" w:rsidRPr="00875EEF">
        <w:rPr>
          <w:bCs/>
          <w:szCs w:val="28"/>
          <w:lang w:val="da-DK"/>
        </w:rPr>
        <w:t>Nhân Thắng</w:t>
      </w:r>
      <w:r w:rsidRPr="00875EEF">
        <w:rPr>
          <w:bCs/>
          <w:szCs w:val="28"/>
          <w:lang w:val="da-DK"/>
        </w:rPr>
        <w:t xml:space="preserve"> nói riêng, góp phần chuyển dịch cơ kinh tế và cơ cấu lao động, tạo nhiều việc làm, thu nhập cho người lao động; thu hút lực lượng lao động chất lượng cao; phát triển hệ thống hạ tầng kỹ thuật cao, hạ tầng kỹ thuật đô thị đồng bộ, hiện đại, có sức thu hút đầu tư mạnh mẽ trong và ngoài khu vực.</w:t>
      </w:r>
    </w:p>
    <w:p w14:paraId="4A2C1D34" w14:textId="77777777" w:rsidR="00AA580D" w:rsidRPr="00875EEF" w:rsidRDefault="00AA580D" w:rsidP="00415122">
      <w:pPr>
        <w:ind w:firstLine="709"/>
        <w:jc w:val="both"/>
        <w:rPr>
          <w:bCs/>
          <w:szCs w:val="28"/>
          <w:lang w:val="da-DK"/>
        </w:rPr>
      </w:pPr>
      <w:r w:rsidRPr="00875EEF">
        <w:rPr>
          <w:bCs/>
          <w:szCs w:val="28"/>
          <w:lang w:val="da-DK"/>
        </w:rPr>
        <w:t>b) Mặt tồn tại, hạn chế</w:t>
      </w:r>
    </w:p>
    <w:p w14:paraId="19691DFF" w14:textId="5C2DD752" w:rsidR="00AA580D" w:rsidRPr="00875EEF" w:rsidRDefault="00AA580D" w:rsidP="00415122">
      <w:pPr>
        <w:ind w:firstLine="709"/>
        <w:jc w:val="both"/>
        <w:rPr>
          <w:bCs/>
          <w:szCs w:val="28"/>
          <w:lang w:val="da-DK"/>
        </w:rPr>
      </w:pPr>
      <w:r w:rsidRPr="00875EEF">
        <w:rPr>
          <w:bCs/>
          <w:szCs w:val="28"/>
          <w:lang w:val="da-DK"/>
        </w:rPr>
        <w:t xml:space="preserve">Sau khi thành lập phường </w:t>
      </w:r>
      <w:r w:rsidR="00CA42ED" w:rsidRPr="00875EEF">
        <w:rPr>
          <w:bCs/>
          <w:szCs w:val="28"/>
          <w:lang w:val="da-DK"/>
        </w:rPr>
        <w:t>Nhân Thắng</w:t>
      </w:r>
      <w:r w:rsidRPr="00875EEF">
        <w:rPr>
          <w:bCs/>
          <w:szCs w:val="28"/>
          <w:lang w:val="da-DK"/>
        </w:rPr>
        <w:t xml:space="preserve"> cũng sẽ có những khó khăn nhất định. Một số hạ tầng giao thông chưa theo kịp yêu cầu nên người dân sẽ gặp không ít khó khăn trong việc đi lại, giao dịch hành chính. Nguồn lao động chủ yếu là sự gia tăng cơ học về dân số của quá trình đô thị hóa, đồng thời để phát triển mục tiêu cơ cấu kinh tế theo hướng tăng nhanh tỷ trọng dịch vụ, công nghiệp, tiểu thủ công nghiệp và giảm tỷ trọng nông nghiệp địa phương phải điều chỉnh lại mục tiêu tăng trưởng và cơ cấu kinh tế cho phù hợp với thực tiễn.</w:t>
      </w:r>
    </w:p>
    <w:p w14:paraId="70B08BC3" w14:textId="4FCCB12D" w:rsidR="00AA580D" w:rsidRPr="00875EEF" w:rsidRDefault="00AA580D" w:rsidP="00415122">
      <w:pPr>
        <w:ind w:firstLine="709"/>
        <w:jc w:val="both"/>
        <w:rPr>
          <w:bCs/>
          <w:szCs w:val="28"/>
          <w:lang w:val="da-DK"/>
        </w:rPr>
      </w:pPr>
      <w:r w:rsidRPr="00875EEF">
        <w:rPr>
          <w:bCs/>
          <w:szCs w:val="28"/>
          <w:lang w:val="da-DK"/>
        </w:rPr>
        <w:t xml:space="preserve">Kinh tế phát triển, mọi yêu cầu về cơ sở hạ tầng kỹ thuật và xã hội chưa đáp ứng tốt như đường giao thông, nhà ở xã hội, vườn hoa, công viên, cung ứng dịch vụ, các vấn đề xã hội, các dịch vụ vui chơi giải trí và hoạt động khám chữa bệnh. Do đó, trên địa bàn phường </w:t>
      </w:r>
      <w:r w:rsidR="00CA42ED" w:rsidRPr="00875EEF">
        <w:rPr>
          <w:bCs/>
          <w:szCs w:val="28"/>
          <w:lang w:val="da-DK"/>
        </w:rPr>
        <w:t>Nhân Thắng</w:t>
      </w:r>
      <w:r w:rsidRPr="00875EEF">
        <w:rPr>
          <w:bCs/>
          <w:szCs w:val="28"/>
          <w:lang w:val="da-DK"/>
        </w:rPr>
        <w:t xml:space="preserve"> cần đầu tư phát triển hạ tầng đô thị, tăng các dịch vụ thương mại phục vụ, mở rộng trường học, trạm y tế, nhà văn hóa, vườn hoa và nâng cao đời sống cho người dân. Mặt khác, cơ sở hạ tầng đô thị đã được đầu tư xây dựng trên một số lĩnh vực chưa đồng bộ; thói quen, lối sống về bảo vệ môi trường, trật tự đô thị một số người dân còn hạn chế. Một số chế độ chính sách còn nhiều bất cập; việc huy động các nguồn vốn đầu tư chưa đáp ứng được nhu cầu phát triển kinh tế - xã hội. Sự phát triển kinh tế - xã hội và quá trình đô thị hóa sẽ dẫn đến nhiều vấn đề bất cập mới nảy sinh như tình trạng gia tăng dân số, lao động, việc làm, chuyển dịch cơ cấu, thành phần dân cư; quản lý kiến trúc cảnh quan và môi trường đô thị; trật tự, an toàn, tệ nạn xã hội, quốc phòng - an ninh trên địa bàn.</w:t>
      </w:r>
    </w:p>
    <w:p w14:paraId="3FEEA6A9" w14:textId="77777777" w:rsidR="00AA580D" w:rsidRPr="00875EEF" w:rsidRDefault="00AA580D" w:rsidP="00415122">
      <w:pPr>
        <w:ind w:firstLine="709"/>
        <w:jc w:val="both"/>
        <w:rPr>
          <w:bCs/>
          <w:szCs w:val="28"/>
          <w:lang w:val="da-DK"/>
        </w:rPr>
      </w:pPr>
      <w:r w:rsidRPr="00875EEF">
        <w:rPr>
          <w:bCs/>
          <w:szCs w:val="28"/>
          <w:lang w:val="da-DK"/>
        </w:rPr>
        <w:t>c) Giải pháp</w:t>
      </w:r>
    </w:p>
    <w:p w14:paraId="2CD24BD9" w14:textId="4038D3A3" w:rsidR="00636351" w:rsidRPr="00875EEF" w:rsidRDefault="00636351" w:rsidP="00415122">
      <w:pPr>
        <w:ind w:firstLine="709"/>
        <w:jc w:val="both"/>
        <w:rPr>
          <w:bCs/>
          <w:szCs w:val="28"/>
          <w:lang w:val="da-DK"/>
        </w:rPr>
      </w:pPr>
      <w:r w:rsidRPr="00875EEF">
        <w:rPr>
          <w:bCs/>
          <w:szCs w:val="28"/>
          <w:lang w:val="da-DK"/>
        </w:rPr>
        <w:t>Tăng cường hơn nữa vai trò kiểm tra, giám sát của các cơ quan chức năng đối với việc quản lý, sử dụng đất theo quy hoạch, kiên quyết xử lý nghiêm các trường hợp vi phạm pháp luật về đất đai, vi phạm cam kết tiến độ thực hiện dự án; tăng cường phối hợp chặt chẽ trong công tác lập quy hoạch, kế hoạch sử dụng đất có tính chiến lược, bám sát định hướng, mục tiêu phát triển kinh tế xã hội của thành phố, khớp nối với quy hoạch ngành, vùng. Đẩy mạnh cải cách hành chính, cải thiện môi trường đầu tư kinh doanh, nâng cao năng lực cạnh tranh cấp tỉnh; tăng cường ứng dụng công nghệ trong quản lý, giải quyết thủ tục hành chính trên các lĩnh vực.</w:t>
      </w:r>
    </w:p>
    <w:p w14:paraId="1AB49AE7" w14:textId="6F9C5D3E" w:rsidR="00636351" w:rsidRPr="00875EEF" w:rsidRDefault="00636351" w:rsidP="00415122">
      <w:pPr>
        <w:ind w:firstLine="709"/>
        <w:jc w:val="both"/>
        <w:rPr>
          <w:bCs/>
          <w:spacing w:val="2"/>
          <w:szCs w:val="28"/>
          <w:lang w:val="da-DK"/>
        </w:rPr>
      </w:pPr>
      <w:r w:rsidRPr="00875EEF">
        <w:rPr>
          <w:bCs/>
          <w:spacing w:val="2"/>
          <w:szCs w:val="28"/>
          <w:lang w:val="da-DK"/>
        </w:rPr>
        <w:t xml:space="preserve">Thực hiện các giải pháp phát triển thị trường lao động; kết nối hệ thống thông tin thị trường lao động địa phương với hệ thống thông tin thị trường lao động của toàn </w:t>
      </w:r>
      <w:r w:rsidR="00B34267" w:rsidRPr="00875EEF">
        <w:rPr>
          <w:bCs/>
          <w:spacing w:val="2"/>
          <w:szCs w:val="28"/>
          <w:lang w:val="da-DK"/>
        </w:rPr>
        <w:t>thành phố</w:t>
      </w:r>
      <w:r w:rsidRPr="00875EEF">
        <w:rPr>
          <w:bCs/>
          <w:spacing w:val="2"/>
          <w:szCs w:val="28"/>
          <w:lang w:val="da-DK"/>
        </w:rPr>
        <w:t xml:space="preserve">; thu hút, đào tạo, hỗ trợ cung cấp lao động có chất lượng cao phục </w:t>
      </w:r>
      <w:r w:rsidRPr="00875EEF">
        <w:rPr>
          <w:bCs/>
          <w:spacing w:val="2"/>
          <w:szCs w:val="28"/>
          <w:lang w:val="da-DK"/>
        </w:rPr>
        <w:lastRenderedPageBreak/>
        <w:t>vụ sản xuất công nghiệp trong các KCN. Tiếp tục triển khai có hiệu quả các chính sách, chương trình, giải pháp hỗ trợ tạo việc làm. Tăng cường tổ chức các phiên giao dịch việc làm lưu động tại các cơ sở dạy nghề, đẩy mạnh công tác tuyên truyền tại các địa phương để thu hút lao động tham gia sàn giao dịch việc làm. Từng bước giải quyết các vấn đề xã hội xung quanh các KCN, CCN, nhất là giáo dục, y tế, văn hóa, thể thao phục vụ công nhân. Đồng thời, khuyến khích các doanh nghiệp thực hiện các giải pháp lâu bền từ các chế độ đãi ngộ, tiền lương, thưởng để thu hút người lao động.</w:t>
      </w:r>
    </w:p>
    <w:p w14:paraId="1DA745F2" w14:textId="77777777" w:rsidR="00636351" w:rsidRPr="00875EEF" w:rsidRDefault="00636351" w:rsidP="00415122">
      <w:pPr>
        <w:ind w:firstLine="709"/>
        <w:jc w:val="both"/>
        <w:rPr>
          <w:bCs/>
          <w:szCs w:val="28"/>
          <w:lang w:val="da-DK"/>
        </w:rPr>
      </w:pPr>
      <w:r w:rsidRPr="00875EEF">
        <w:rPr>
          <w:bCs/>
          <w:szCs w:val="28"/>
          <w:lang w:val="da-DK"/>
        </w:rPr>
        <w:t>Quỹ đất nông nghiệp ngày càng bị thu hẹp, do vậy cần phải thay đổi tư duy sản xuất nông nghiệp, chuyển đổi cơ cấu cây trồng, vật nuôi, áp dụng các phương thức sản xuất tiên tiến, phù hợp với điều kiện đất đai, mở ra hướng phát triển cho nông nghiệp đô thị tại địa phương.</w:t>
      </w:r>
    </w:p>
    <w:p w14:paraId="417C6DBF" w14:textId="0C6CF65F" w:rsidR="00AA580D" w:rsidRPr="00875EEF" w:rsidRDefault="00636351" w:rsidP="00415122">
      <w:pPr>
        <w:ind w:firstLine="709"/>
        <w:jc w:val="both"/>
        <w:rPr>
          <w:bCs/>
          <w:szCs w:val="28"/>
          <w:lang w:val="da-DK"/>
        </w:rPr>
      </w:pPr>
      <w:r w:rsidRPr="00875EEF">
        <w:rPr>
          <w:bCs/>
          <w:szCs w:val="28"/>
          <w:lang w:val="da-DK"/>
        </w:rPr>
        <w:t>Đồng thời, thực hiện nghiêm túc chỉ đạo của Trung ương, của thành phố về bảo tồn, phát huy giá trị văn hóa truyền thống tốt đẹp của địa phương.</w:t>
      </w:r>
    </w:p>
    <w:p w14:paraId="00286C38" w14:textId="77777777" w:rsidR="00494919" w:rsidRPr="00875EEF" w:rsidRDefault="00494919" w:rsidP="00415122">
      <w:pPr>
        <w:pStyle w:val="1tieude1"/>
        <w:spacing w:line="240" w:lineRule="auto"/>
        <w:ind w:firstLine="709"/>
        <w:jc w:val="both"/>
        <w:outlineLvl w:val="3"/>
        <w:rPr>
          <w:rFonts w:ascii="Times New Roman" w:hAnsi="Times New Roman"/>
          <w:szCs w:val="28"/>
          <w:lang w:val="da-DK"/>
        </w:rPr>
      </w:pPr>
      <w:bookmarkStart w:id="77" w:name="_Hlk179973119"/>
      <w:bookmarkStart w:id="78" w:name="_Hlk179973081"/>
      <w:r w:rsidRPr="00875EEF">
        <w:rPr>
          <w:rFonts w:ascii="Times New Roman" w:hAnsi="Times New Roman"/>
          <w:szCs w:val="28"/>
          <w:lang w:val="da-DK"/>
        </w:rPr>
        <w:t>3. Tác động về môi trường</w:t>
      </w:r>
      <w:bookmarkEnd w:id="77"/>
    </w:p>
    <w:bookmarkEnd w:id="78"/>
    <w:p w14:paraId="382A8D82" w14:textId="77777777" w:rsidR="00AA580D" w:rsidRPr="00875EEF" w:rsidRDefault="00AA580D" w:rsidP="00415122">
      <w:pPr>
        <w:ind w:firstLine="709"/>
        <w:jc w:val="both"/>
        <w:rPr>
          <w:bCs/>
          <w:szCs w:val="28"/>
          <w:lang w:val="vi-VN"/>
        </w:rPr>
      </w:pPr>
      <w:r w:rsidRPr="00875EEF">
        <w:rPr>
          <w:bCs/>
          <w:szCs w:val="28"/>
          <w:lang w:val="vi-VN"/>
        </w:rPr>
        <w:t>a) Mặt tích cực</w:t>
      </w:r>
    </w:p>
    <w:p w14:paraId="538396FB" w14:textId="303A27B2" w:rsidR="00AA580D" w:rsidRPr="00875EEF" w:rsidRDefault="00AA580D" w:rsidP="00415122">
      <w:pPr>
        <w:ind w:firstLine="709"/>
        <w:jc w:val="both"/>
        <w:rPr>
          <w:bCs/>
          <w:szCs w:val="28"/>
          <w:lang w:val="vi-VN"/>
        </w:rPr>
      </w:pPr>
      <w:r w:rsidRPr="00875EEF">
        <w:rPr>
          <w:bCs/>
          <w:szCs w:val="28"/>
          <w:lang w:val="vi-VN"/>
        </w:rPr>
        <w:t xml:space="preserve">Quá trình xây dựng và phát triển phường </w:t>
      </w:r>
      <w:r w:rsidR="00CA42ED" w:rsidRPr="00875EEF">
        <w:rPr>
          <w:bCs/>
          <w:szCs w:val="28"/>
          <w:lang w:val="vi-VN"/>
        </w:rPr>
        <w:t>Nhân Thắng</w:t>
      </w:r>
      <w:r w:rsidRPr="00875EEF">
        <w:rPr>
          <w:bCs/>
          <w:szCs w:val="28"/>
          <w:lang w:val="vi-VN"/>
        </w:rPr>
        <w:t xml:space="preserve"> sau khi thành lập sẽ tạo nên diện mạo mới gắn liền với quá trình công nghiệp hóa, tăng quy mô, mật độ dân số, tăng trưởng kinh tế và quá trình đô thị hóa, tạo điều kiện và nguồn kinh phí cho đầu tư xây dựng các cơ sở hạ tầng, giao thông, các công trình công cộng, trường học, trạm y tế, trung tâm văn hóa,... công tác chăm sóc sức khỏe và phục vụ đời sống nhân dân trên địa bàn được tốt hơn.</w:t>
      </w:r>
    </w:p>
    <w:p w14:paraId="7A440474" w14:textId="77777777" w:rsidR="00AA580D" w:rsidRPr="00875EEF" w:rsidRDefault="00AA580D" w:rsidP="00415122">
      <w:pPr>
        <w:ind w:firstLine="709"/>
        <w:jc w:val="both"/>
        <w:rPr>
          <w:bCs/>
          <w:szCs w:val="28"/>
          <w:lang w:val="vi-VN"/>
        </w:rPr>
      </w:pPr>
      <w:r w:rsidRPr="00875EEF">
        <w:rPr>
          <w:bCs/>
          <w:szCs w:val="28"/>
          <w:lang w:val="vi-VN"/>
        </w:rPr>
        <w:t>Quá trình đô thị hóa cũng sẽ tạo ra sự thay đổi cả về vật chất lẫn tinh thần của người dân; người dân trong khu vực đô thị sẽ được cung cấp các dịch vụ một cách đầy đủ hơn, với tiêu chuẩn cao hơn và đa dạng hơn, tạo động lực mới để tiếp tục vươn lên, với định hướng phát triển mới sẽ tạo ra nhiều cơ hội việc làm cho người dân nhờ phát triển các hoạt động phi nông nghiệp như: tiểu thủ công nghiệp, kinh doanh buôn bán và dịch vụ; đời sống văn hóa, tinh thần của người dân sẽ được tiếp tục nâng cao,… Nguồn ngân sách cũng như việc huy động nguồn vốn xã hội hóa đầu tư cho công tác bảo vệ môi trường được tăng cường, các công trình hạ tầng kỹ thuật như: đường giao thông, hệ thống cấp, thoát nước, thu gom rác thải,... sẽ được đầu tư bảo đảm cảnh quan môi trường khang trang sạch sẽ; chất lượng môi trường từng bước được cải thiện, góp phần nâng cao chất lượng cuộc sống của người dân. Sau khi thành lập, định hướng tổng thể phát triển đô thị theo hướng phát triển bền vững kinh tế - xã hội, bào đảm đời sống nhân dân và giải quyết đồng bộ các vấn đề môi trường.</w:t>
      </w:r>
    </w:p>
    <w:p w14:paraId="1E6BDE36" w14:textId="77777777" w:rsidR="00AA580D" w:rsidRPr="00875EEF" w:rsidRDefault="00AA580D" w:rsidP="00415122">
      <w:pPr>
        <w:ind w:firstLine="709"/>
        <w:jc w:val="both"/>
        <w:rPr>
          <w:bCs/>
          <w:szCs w:val="28"/>
          <w:lang w:val="vi-VN"/>
        </w:rPr>
      </w:pPr>
      <w:r w:rsidRPr="00875EEF">
        <w:rPr>
          <w:bCs/>
          <w:szCs w:val="28"/>
          <w:lang w:val="vi-VN"/>
        </w:rPr>
        <w:t>b) Mặt tồn tại, hạn chế</w:t>
      </w:r>
    </w:p>
    <w:p w14:paraId="2B389210" w14:textId="39FC08BF" w:rsidR="00AA580D" w:rsidRPr="00875EEF" w:rsidRDefault="00AA580D" w:rsidP="00415122">
      <w:pPr>
        <w:ind w:firstLine="709"/>
        <w:jc w:val="both"/>
        <w:rPr>
          <w:bCs/>
          <w:szCs w:val="28"/>
          <w:lang w:val="vi-VN"/>
        </w:rPr>
      </w:pPr>
      <w:r w:rsidRPr="00875EEF">
        <w:rPr>
          <w:bCs/>
          <w:szCs w:val="28"/>
          <w:lang w:val="vi-VN"/>
        </w:rPr>
        <w:t xml:space="preserve">Phường </w:t>
      </w:r>
      <w:r w:rsidR="00CA42ED" w:rsidRPr="00875EEF">
        <w:rPr>
          <w:bCs/>
          <w:szCs w:val="28"/>
          <w:lang w:val="vi-VN"/>
        </w:rPr>
        <w:t>Nhân Thắng</w:t>
      </w:r>
      <w:r w:rsidRPr="00875EEF">
        <w:rPr>
          <w:bCs/>
          <w:szCs w:val="28"/>
          <w:lang w:val="vi-VN"/>
        </w:rPr>
        <w:t xml:space="preserve"> được thành lập góp phần thúc đẩy dân số tăng nhanh do gia tăng dân số cơ học từ các ngành công nghiệp, dịch vụ trên địa bàn, sẽ gây ra nhiều vấn đề phải giải quyết như nhà ở, dịch vụ, thông tin, giáo dục, y tế, cơ sở hạ tầng, việc làm, ô nhiễm môi trường cùng với đó số lượng phương tiện giao thông cá nhân sẽ tăng nhanh làm gia tăng khói bụi, gây ô nhiễm môi trường không khí. Hoạt </w:t>
      </w:r>
      <w:r w:rsidRPr="00875EEF">
        <w:rPr>
          <w:bCs/>
          <w:szCs w:val="28"/>
          <w:lang w:val="vi-VN"/>
        </w:rPr>
        <w:lastRenderedPageBreak/>
        <w:t>động cải tạo, xây dựng mới các công trình hạ tầng kỹ thuật, đường giao thông,... sẽ phát sinh bụi, gây ô nhiễm môi trường không khí xung quanh nếu đơn vị thi công không thực hiện các giải pháp giảm thiểu bụi triệt để.</w:t>
      </w:r>
    </w:p>
    <w:p w14:paraId="34483E7D" w14:textId="77777777" w:rsidR="00AA580D" w:rsidRPr="00875EEF" w:rsidRDefault="00AA580D" w:rsidP="00415122">
      <w:pPr>
        <w:ind w:firstLine="709"/>
        <w:jc w:val="both"/>
        <w:rPr>
          <w:bCs/>
          <w:szCs w:val="28"/>
          <w:lang w:val="vi-VN"/>
        </w:rPr>
      </w:pPr>
      <w:r w:rsidRPr="00875EEF">
        <w:rPr>
          <w:bCs/>
          <w:szCs w:val="28"/>
          <w:lang w:val="vi-VN"/>
        </w:rPr>
        <w:t>Các khu đô thị, khu dân cư tập trung nếu không có hệ thống hạ tầng thoát nước, xử lý nước thải, thu gom, xử lý rác thải sinh hoạt bảo đảm, không tương xứng với tốc độ phát triển sẽ tiềm ẩn nguy cơ ngập úng vào mùa mưa, ô nhiễm môi trường đất, nước, không khí,… Nhu cầu sử dụng đất của một số ngành công nghiệp, giao thông và các lĩnh vực phi nông nghiệp tăng nhanh khiến diện tích đất nông nghiệp trên địa bàn xã sẽ giảm dần gây ảnh hưởng đến nguồn cung lương thực, thực phẩm trên địa bàn.</w:t>
      </w:r>
    </w:p>
    <w:p w14:paraId="5292109C" w14:textId="77777777" w:rsidR="00AA580D" w:rsidRPr="00875EEF" w:rsidRDefault="00AA580D" w:rsidP="00415122">
      <w:pPr>
        <w:ind w:firstLine="709"/>
        <w:jc w:val="both"/>
        <w:rPr>
          <w:bCs/>
          <w:szCs w:val="28"/>
          <w:lang w:val="vi-VN"/>
        </w:rPr>
      </w:pPr>
      <w:r w:rsidRPr="00875EEF">
        <w:rPr>
          <w:bCs/>
          <w:szCs w:val="28"/>
          <w:lang w:val="vi-VN"/>
        </w:rPr>
        <w:t>c) Giải pháp</w:t>
      </w:r>
    </w:p>
    <w:p w14:paraId="7FA7CC49" w14:textId="77777777" w:rsidR="00636351" w:rsidRPr="00875EEF" w:rsidRDefault="00636351" w:rsidP="00415122">
      <w:pPr>
        <w:ind w:firstLine="709"/>
        <w:jc w:val="both"/>
        <w:rPr>
          <w:bCs/>
          <w:szCs w:val="28"/>
          <w:lang w:val="vi-VN"/>
        </w:rPr>
      </w:pPr>
      <w:r w:rsidRPr="00875EEF">
        <w:rPr>
          <w:bCs/>
          <w:szCs w:val="28"/>
          <w:lang w:val="vi-VN"/>
        </w:rPr>
        <w:t>Để tránh xáo trộn trong việc điều chỉnh một số giấy tờ cần thiết, Ủy ban nhân dân phường sẽ phối hợp với các sở, ngành có liên quan thực hiện tốt việc đẩy nhanh tiến độ thực hiện Đề án phát triển ứng dụng dữ liệu dân cư, định danh và xác thực điện tử phục vụ chuyển đổi số quốc gia giai đoạn 2022 - 2025, tầm nhìn đến năm 2030 (Đề án 06). Công an xã triển khai kế hoạch tổ chức cấp đổi hoặc điều chỉnh các loại giấy tờ cho người dân, tổ chức theo đúng quy định. Các loại giấy tờ về cư trú, căn cước công dân,... vẫn có giá trị pháp lý của đơn vị hành chính cũ thì vẫn tiếp tục được sử dụng, lưu hành, chỉ thay đổi khi người dân có nguyện vọng.</w:t>
      </w:r>
    </w:p>
    <w:p w14:paraId="6354F6B2" w14:textId="2FA219DE" w:rsidR="00636351" w:rsidRPr="00875EEF" w:rsidRDefault="00636351" w:rsidP="00415122">
      <w:pPr>
        <w:ind w:firstLine="709"/>
        <w:jc w:val="both"/>
        <w:rPr>
          <w:bCs/>
          <w:szCs w:val="28"/>
          <w:lang w:val="vi-VN"/>
        </w:rPr>
      </w:pPr>
      <w:r w:rsidRPr="00875EEF">
        <w:rPr>
          <w:bCs/>
          <w:szCs w:val="28"/>
          <w:lang w:val="vi-VN"/>
        </w:rPr>
        <w:t xml:space="preserve">Trong thời gian tới, cùng với đầu tư hệ thống xử lý nước thải sinh hoạt đô thị </w:t>
      </w:r>
      <w:r w:rsidR="00CA42ED" w:rsidRPr="00875EEF">
        <w:rPr>
          <w:bCs/>
          <w:szCs w:val="28"/>
          <w:lang w:val="vi-VN"/>
        </w:rPr>
        <w:t>Nhân Thắng</w:t>
      </w:r>
      <w:r w:rsidRPr="00875EEF">
        <w:rPr>
          <w:bCs/>
          <w:szCs w:val="28"/>
          <w:lang w:val="vi-VN"/>
        </w:rPr>
        <w:t xml:space="preserve"> theo quy hoạch, đề án và chủ trương được cấp có thẩm quyền phê duyệt, chính quyền phường cần đẩy mạnh công tác tuyên truyền, giáo dục nâng cao nhận thức, trách nhiệm của người dân về vấn đề bảo vệ môi trường sống, kết hợp với kiểm tra giám sát việc chấp hành quy định pháp luật về bảo vệ môi trường tại các cơ sở sản xuất kinh doanh, các nhà máy trong khu, CCN như: thu gom, xử lý nước thải sinh hoạt, sản xuất trước khi đổ vào hệ thống thoát nước chung. Đồng thời, quán triệt việc thu gom, vận chuyển rác thải vào thời gian cố định (ban đêm) tránh ảnh hưởng đến đời sống sinh hoạt và sản xuất của người dân, cơ sở sản xuất cũng như các công ty, xí nghiệp trên địa bàn phường.</w:t>
      </w:r>
    </w:p>
    <w:p w14:paraId="4D88E3E7" w14:textId="77777777" w:rsidR="00636351" w:rsidRPr="00875EEF" w:rsidRDefault="00636351" w:rsidP="00415122">
      <w:pPr>
        <w:ind w:firstLine="709"/>
        <w:jc w:val="both"/>
        <w:rPr>
          <w:bCs/>
          <w:szCs w:val="28"/>
          <w:lang w:val="vi-VN"/>
        </w:rPr>
      </w:pPr>
      <w:r w:rsidRPr="00875EEF">
        <w:rPr>
          <w:bCs/>
          <w:szCs w:val="28"/>
          <w:lang w:val="vi-VN"/>
        </w:rPr>
        <w:t>Tiếp tục quan tâm xây dựng mới các hệ thống thoát nước kết hợp với các   hành lang xanh, bao gồm kênh mương, cống thoát nước, hồ điều hoà, trạm bơm tiêu,... theo quy hoạch. Tại các khu đô thị mới hoặc khu nhà ở xây dựng mới, cần đầu tư xây dựng hệ thống thoát nước riêng hoàn toàn nhằm tách nước thải khỏi  nước mưa. Nhà máy xử lý nước thải sẽ có phương án tái sử dụng lại nước thải sau xử lý phù hợp với mục đích sử dụng, giải pháp này sẽ hạn chế sự phát tán các chất ô nhiễm trong nước thải vào nguồn nước nhằm gìn giữ nguồn nước mặt cũng như nguồn nước ngầm khu vực.</w:t>
      </w:r>
    </w:p>
    <w:p w14:paraId="179BFB93" w14:textId="77777777" w:rsidR="00636351" w:rsidRPr="00875EEF" w:rsidRDefault="00636351" w:rsidP="00415122">
      <w:pPr>
        <w:ind w:firstLine="709"/>
        <w:jc w:val="both"/>
        <w:rPr>
          <w:bCs/>
          <w:szCs w:val="28"/>
          <w:lang w:val="vi-VN"/>
        </w:rPr>
      </w:pPr>
      <w:r w:rsidRPr="00875EEF">
        <w:rPr>
          <w:bCs/>
          <w:szCs w:val="28"/>
          <w:lang w:val="vi-VN"/>
        </w:rPr>
        <w:t xml:space="preserve">Không những vậy, xã cần tập trung kiểm soát và xử phạt nghiêm minh các hành vi vi phạm của các công trình, dự án xây dựng gây ô nhiễm môi trường, không khí; đẩy mạnh thanh tra, giám sát, xử lý vi phạm đối với các cá nhân, cơ sở kinh doanh dịch vụ giải trí, thiết bị âm thanh vi phạm quy định về tiếng ồn. Cần xử lý nghiêm những trường hợp độ hoặc cải tạo, nâng cấp âm thanh phương tiện giao thông sai quy cách; tăng cường lắp đặt các thiết bị theo dõi vi phạm biển báo giao </w:t>
      </w:r>
      <w:r w:rsidRPr="00875EEF">
        <w:rPr>
          <w:bCs/>
          <w:szCs w:val="28"/>
          <w:lang w:val="vi-VN"/>
        </w:rPr>
        <w:lastRenderedPageBreak/>
        <w:t>thông về âm thanh; nâng cao hình thức phạt nguội, phạt nghiêm khắc những trường hợp thường xuyên gây tiếng ồn tại khu dân cư và nơi công cộng.</w:t>
      </w:r>
    </w:p>
    <w:p w14:paraId="560EE408" w14:textId="77777777" w:rsidR="00636351" w:rsidRPr="00875EEF" w:rsidRDefault="00636351" w:rsidP="00415122">
      <w:pPr>
        <w:ind w:firstLine="709"/>
        <w:jc w:val="both"/>
        <w:rPr>
          <w:bCs/>
          <w:szCs w:val="28"/>
          <w:lang w:val="vi-VN"/>
        </w:rPr>
      </w:pPr>
      <w:r w:rsidRPr="00875EEF">
        <w:rPr>
          <w:bCs/>
          <w:szCs w:val="28"/>
          <w:lang w:val="vi-VN"/>
        </w:rPr>
        <w:t>Thực hiện nghiêm công tác quản lý, quy hoạch sử dụng đất theo quy hoạch, kế hoạch đã được phê duyệt; kết hợp với việc mở rộng, nâng cấp, xây dựng thêm các vườn hoa, công viên, khu sinh hoạt công cộng, trồng thêm cây xanh trên các tuyến đường, khuôn viên tạo cảnh quan đô thị xanh - sạch - đẹp.</w:t>
      </w:r>
    </w:p>
    <w:p w14:paraId="1007B12F" w14:textId="144EF880" w:rsidR="00494919" w:rsidRPr="00875EEF" w:rsidRDefault="00636351" w:rsidP="00415122">
      <w:pPr>
        <w:ind w:firstLine="709"/>
        <w:jc w:val="both"/>
        <w:rPr>
          <w:bCs/>
          <w:szCs w:val="28"/>
          <w:lang w:val="vi-VN"/>
        </w:rPr>
      </w:pPr>
      <w:r w:rsidRPr="00875EEF">
        <w:rPr>
          <w:bCs/>
          <w:szCs w:val="28"/>
          <w:lang w:val="vi-VN"/>
        </w:rPr>
        <w:t>Ủy ban nhân dân phường sẽ có kế hoạch chỉ đạo việc rà soát tổng thể các dự án để bổ sung, điều chỉnh quy hoạch nhà ở xã hội cho phù hợp tình hình thực tế; ban hành nhiều chính sách ưu đãi thu hút nhà đầu tư tham gia đầu tư xây dựng nhà ở cho công nhân làm việc trong các KCN, CCN. Cùng với thu hút đầu tư phát triển nhà ở công nhân, nhà ở xã hội; khuyến khích cộng đồng dân cư quanh vùng có KCN, CCN xây dựng nhà ở cho người lao động thuê bảo đảm quy chuẩn, tiêu chuẩn, gắn với chuyển đổi nghề nghiệp, phát triển dịch vụ.</w:t>
      </w:r>
    </w:p>
    <w:p w14:paraId="122513B8" w14:textId="77777777" w:rsidR="00494919" w:rsidRPr="00875EEF" w:rsidRDefault="00494919" w:rsidP="00415122">
      <w:pPr>
        <w:pStyle w:val="1tieude1"/>
        <w:spacing w:line="240" w:lineRule="auto"/>
        <w:ind w:firstLine="709"/>
        <w:jc w:val="both"/>
        <w:outlineLvl w:val="3"/>
        <w:rPr>
          <w:rFonts w:ascii="Times New Roman" w:hAnsi="Times New Roman"/>
          <w:szCs w:val="28"/>
          <w:lang w:val="da-DK"/>
        </w:rPr>
      </w:pPr>
      <w:bookmarkStart w:id="79" w:name="_Hlk179973276"/>
      <w:r w:rsidRPr="00875EEF">
        <w:rPr>
          <w:rFonts w:ascii="Times New Roman" w:hAnsi="Times New Roman"/>
          <w:szCs w:val="28"/>
          <w:lang w:val="da-DK"/>
        </w:rPr>
        <w:t>4. Tác động về quốc phòng, an ninh, chính trị, trật tự, an toàn xã hội</w:t>
      </w:r>
      <w:bookmarkEnd w:id="79"/>
    </w:p>
    <w:p w14:paraId="6F7E10BC"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a) Mặt tích cực</w:t>
      </w:r>
    </w:p>
    <w:p w14:paraId="5254E1AD"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Việc thành lập phường trên cơ sở nguyên trạng duy trì tốc độ phát triển kinh tế và đô thị hóa trên địa bàn. Kinh tế phát triển giúp nâng cao đời sống văn hóa xã hội cho nhân dân, góp phần bảo đảm an ninh trật tự được tốt hơn. Nguồn thu ngân sách tăng tạo cơ sở cho kinh phí đầu tư an ninh quốc phòng.</w:t>
      </w:r>
    </w:p>
    <w:p w14:paraId="1D627A8C"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 xml:space="preserve">Quá trình phát triển kinh tế - xã hội và quá trình đô thị hóa, cùng với cơ sở vật chất, hạ tầng kỹ thuật được đầu tư đồng bộ, thu hút các nhà đầu tư, tạo ra nhiều cơ hội việc làm, thu hút lực lượng lao động từ các nơi đổ về góp phần tăng cường khả năng huy động nguồn nhân lực dự bị động viên, dân quân tự vệ trên cơ sở tăng số lượng dân cư. Dân số tăng cao là nguồn nhân lực cho công tác bảo đảm hậu cần và dự bị động viên. Diện tích đất tăng cũng tạo quỹ đất cho việc bố trí thế trận phòng thủ và diễn tập bảo vệ an ninh quốc phòng được tốt hơn.  </w:t>
      </w:r>
    </w:p>
    <w:p w14:paraId="66041863"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Với việc sắp xếp, điều chỉnh bộ máy nhà nước từ xã thành phường sẽ góp phần nâng hiệu quả công tác quản lý nhà nước nói chung, trong đó có công tác quản lý nhà nước về quốc phòng - an ninh, kinh tế - xã hội phát triển, đời sống vật chất, tinh thần cũng như ý thức cảnh giác của quần chúng nhân dân không ngừng được nâng lên góp phần củng cố nền quốc phòng toàn dân gắn với thế trận an ninh nhân dân vững chắc, hạn chế nguyên nhân, điều kiện phát sinh tội phạm. Hạ tầng giao thông được đầu tư, nâng cấp giúp cho việc đi lại được thuận lợi, góp phần củng cố quốc phòng - an ninh, giảm thiểu tai nạn giao thông; đội ngũ công an chính quy được tăng cường, thuận lợi cho việc bảo đảm an ninh trật tự xã hội tại cơ sở. Công tác quốc phòng được quan tâm, trật tự an toàn xã hội được tăng cường. Cơ sở vật chất và hạ tầng kỹ thuật được đầu tư, ý thức và đời sống nhân dân được nâng cao góp phần nâng cao nhận thức của người dân về an ninh - quốc phòng được tốt hơn, không để các thế lực thù địch, các phần tử phản động,... tuyên truyền, lôi kéo, lợi dụng.</w:t>
      </w:r>
    </w:p>
    <w:p w14:paraId="46286B66"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b) Mặt tồn tại, hạn chế</w:t>
      </w:r>
    </w:p>
    <w:p w14:paraId="17AD154E" w14:textId="0B4328C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lastRenderedPageBreak/>
        <w:t xml:space="preserve">Sau khi phường </w:t>
      </w:r>
      <w:r w:rsidR="00CA42ED" w:rsidRPr="00875EEF">
        <w:rPr>
          <w:bCs/>
          <w:szCs w:val="28"/>
          <w:lang w:val="vi-VN"/>
        </w:rPr>
        <w:t>Nhân Thắng</w:t>
      </w:r>
      <w:r w:rsidRPr="00875EEF">
        <w:rPr>
          <w:bCs/>
          <w:szCs w:val="28"/>
          <w:lang w:val="vi-VN"/>
        </w:rPr>
        <w:t xml:space="preserve"> được thành lập, lưu lượng người từ các địa phương khác đến hợp tác, sinh sống và làm việc tại địa bàn tăng cao, việc thu hút đầu tư sẽ rất mạnh mẽ, số lượng các dự án đầu tư vào địa bàn tăng, liên quan đến công tác thu hồi đất, giải phóng mặt bằng sẽ tác động đến một số bộ phận nhân dân, từ đó đòi hỏi lực lượng công an phải đủ mạnh, thường xuyên bám sát địa bàn, nắm chắc và xử lý kịp thời những vấn đề phát sinh liên quan đến an ninh chính trị - trật tự an toàn xã hội. Hệ thống mạng lưới giao thông được mở rộng, lưu lượng phương tiện tham gia nhiều với tải trọng lớn, các khu công cộng được hình thành nhiều hơn; các cơ sở kinh doanh có điều kiện về an ninh trật tự phát triển. </w:t>
      </w:r>
    </w:p>
    <w:p w14:paraId="6616FE5E" w14:textId="77777777" w:rsidR="00AA580D" w:rsidRPr="00875EEF" w:rsidRDefault="00AA580D" w:rsidP="00415122">
      <w:pPr>
        <w:tabs>
          <w:tab w:val="left" w:pos="993"/>
        </w:tabs>
        <w:autoSpaceDE w:val="0"/>
        <w:autoSpaceDN w:val="0"/>
        <w:adjustRightInd w:val="0"/>
        <w:ind w:firstLineChars="253" w:firstLine="708"/>
        <w:jc w:val="both"/>
        <w:rPr>
          <w:bCs/>
          <w:szCs w:val="28"/>
          <w:lang w:val="vi-VN"/>
        </w:rPr>
      </w:pPr>
      <w:r w:rsidRPr="00875EEF">
        <w:rPr>
          <w:bCs/>
          <w:szCs w:val="28"/>
          <w:lang w:val="vi-VN"/>
        </w:rPr>
        <w:t>c) Giải pháp</w:t>
      </w:r>
    </w:p>
    <w:p w14:paraId="0FA8D811" w14:textId="31CF3928" w:rsidR="00494919" w:rsidRPr="00875EEF" w:rsidRDefault="00E54A95" w:rsidP="00415122">
      <w:pPr>
        <w:tabs>
          <w:tab w:val="left" w:pos="993"/>
        </w:tabs>
        <w:autoSpaceDE w:val="0"/>
        <w:autoSpaceDN w:val="0"/>
        <w:adjustRightInd w:val="0"/>
        <w:ind w:firstLineChars="253" w:firstLine="708"/>
        <w:jc w:val="both"/>
        <w:rPr>
          <w:bCs/>
          <w:szCs w:val="28"/>
          <w:lang w:val="sv-SE"/>
        </w:rPr>
      </w:pPr>
      <w:r w:rsidRPr="00875EEF">
        <w:rPr>
          <w:bCs/>
          <w:szCs w:val="28"/>
          <w:lang w:val="vi-VN"/>
        </w:rPr>
        <w:t xml:space="preserve">Triển khai quyết liệt, đồng bộ các giải pháp bảo đảm an ninh trên các lĩnh vực, nhất là an ninh kinh tế, an ninh công nghiệp, an ninh công nhân, an ninh chính trị nội bộ, bảo vệ bí mật nhà nước. Nắm chắc tình hình, dự báo chính xác, chủ động phát hiện, đấu tranh, tuyệt đối không để bị động, bất ngờ. Tăng cường đấu tranh phòng, chống các loại tội phạm, phòng, chống cháy nổ, phấn đấu tiếp tục kéo giảm tai nạn giao thông; xây dựng xã hội trật tự, kỷ cương, an toàn. Nâng cao hiệu lực, hiệu quả quản lý nhà nước về an ninh, trật tự; đẩy mạnh cải cách hành chính, đáp ứng nhu cầu người dân và doanh nghiệp. Tiếp tục thực hiện có hiệu quả Đề án nâng cao chất lượng phong trào </w:t>
      </w:r>
      <w:r w:rsidRPr="00875EEF">
        <w:rPr>
          <w:bCs/>
          <w:szCs w:val="28"/>
        </w:rPr>
        <w:t>“</w:t>
      </w:r>
      <w:r w:rsidRPr="00875EEF">
        <w:rPr>
          <w:bCs/>
          <w:szCs w:val="28"/>
          <w:lang w:val="vi-VN"/>
        </w:rPr>
        <w:t>Toàn dân bảo vệ an ninh Tổ quốc”; Đề án 06 về phát triển ứng dụng dữ liệu về dân cư, định danh và xác thực điện tử phục vụ chuyển đổi số quốc gia giai đoạn 2022 - 2025, tầm nhìn đến năm 2030. Tăng cường tuyên truyền, phổ biến giáo dục pháp luật, nâng cao ý thức chấp hành pháp luật của cán bộ, đảng viên và Nhân dân. Đẩy nhanh tiến độ xây dựng và triển khai các dự án thành phần về hiện đại hóa cơ sở vật chất, chuyển đổi số phục vụ công tác bảo đảm an ninh, trật tự và hiện đại hóa lực lượng phòng cháy, chữa cháy và cứu nạn, cứu hộ; quan tâm đầu tư phương tiện cho lực lượng Công an bảo đảm đồng bộ, hiện đại, đáp ứng yêu cầu nhiệm vụ. Chỉ đạo lực lượng Công an tham gia xây dựng cơ chế phối hợp với các cơ quan, đơn vị để bảo đảm thống nhất về công tác quản lý nhà nước về an ninh, trật tự và hiệp đồng chiến đấu.</w:t>
      </w:r>
    </w:p>
    <w:p w14:paraId="5B75C058" w14:textId="77777777" w:rsidR="00494919" w:rsidRPr="00875EEF" w:rsidRDefault="00494919" w:rsidP="00415122">
      <w:pPr>
        <w:pStyle w:val="1tieude1"/>
        <w:spacing w:line="240" w:lineRule="auto"/>
        <w:ind w:firstLine="709"/>
        <w:jc w:val="both"/>
        <w:outlineLvl w:val="3"/>
        <w:rPr>
          <w:rFonts w:ascii="Times New Roman" w:hAnsi="Times New Roman"/>
          <w:szCs w:val="28"/>
          <w:lang w:val="da-DK"/>
        </w:rPr>
      </w:pPr>
      <w:bookmarkStart w:id="80" w:name="_Hlk179973432"/>
      <w:r w:rsidRPr="00875EEF">
        <w:rPr>
          <w:rFonts w:ascii="Times New Roman" w:hAnsi="Times New Roman"/>
          <w:szCs w:val="28"/>
          <w:lang w:val="da-DK"/>
        </w:rPr>
        <w:t>5. Tác động đến kiến trúc đô thị cảnh quan</w:t>
      </w:r>
      <w:bookmarkEnd w:id="80"/>
    </w:p>
    <w:p w14:paraId="7B91CBFD" w14:textId="77777777" w:rsidR="00AA580D" w:rsidRPr="00875EEF" w:rsidRDefault="00AA580D" w:rsidP="00415122">
      <w:pPr>
        <w:ind w:firstLine="709"/>
        <w:jc w:val="both"/>
        <w:rPr>
          <w:bCs/>
          <w:szCs w:val="28"/>
          <w:lang w:val="vi-VN"/>
        </w:rPr>
      </w:pPr>
      <w:r w:rsidRPr="00875EEF">
        <w:rPr>
          <w:bCs/>
          <w:szCs w:val="28"/>
          <w:lang w:val="vi-VN"/>
        </w:rPr>
        <w:t>a) Mặt tích cực</w:t>
      </w:r>
    </w:p>
    <w:p w14:paraId="234BA598" w14:textId="0EA58458" w:rsidR="00AA580D" w:rsidRPr="00875EEF" w:rsidRDefault="00AA580D" w:rsidP="00415122">
      <w:pPr>
        <w:ind w:firstLine="709"/>
        <w:jc w:val="both"/>
        <w:rPr>
          <w:bCs/>
          <w:szCs w:val="28"/>
          <w:lang w:val="vi-VN"/>
        </w:rPr>
      </w:pPr>
      <w:r w:rsidRPr="00875EEF">
        <w:rPr>
          <w:bCs/>
          <w:szCs w:val="28"/>
          <w:lang w:val="vi-VN"/>
        </w:rPr>
        <w:t>T</w:t>
      </w:r>
      <w:r w:rsidR="00E356E4" w:rsidRPr="00875EEF">
        <w:rPr>
          <w:bCs/>
          <w:szCs w:val="28"/>
        </w:rPr>
        <w:t>hành phố</w:t>
      </w:r>
      <w:r w:rsidRPr="00875EEF">
        <w:rPr>
          <w:bCs/>
          <w:szCs w:val="28"/>
          <w:lang w:val="vi-VN"/>
        </w:rPr>
        <w:t xml:space="preserve"> và phường tăng cường quản lý quy hoạch; xây dựng cơ bản và tiếp tục đầu tư, triển khai các khu đô thị hiện đại và điểm nhấn kiến trúc đồng bộ tạo cảnh quan đô thị cho phường </w:t>
      </w:r>
      <w:r w:rsidR="00CA42ED" w:rsidRPr="00875EEF">
        <w:rPr>
          <w:bCs/>
          <w:szCs w:val="28"/>
          <w:lang w:val="vi-VN"/>
        </w:rPr>
        <w:t>Nhân Thắng</w:t>
      </w:r>
      <w:r w:rsidRPr="00875EEF">
        <w:rPr>
          <w:bCs/>
          <w:szCs w:val="28"/>
          <w:lang w:val="vi-VN"/>
        </w:rPr>
        <w:t>. Tạo điều kiện để rà soát, tổ chức hợp lý các khu chức năng công nghiệp, dịch vụ, khu dân cư, khuôn viên, cây xanh,… là tiền đề để đầu tư xây dựng mới các khu chức năng đô thị, từ đó có tác động đến việc thu hút, phân bố lại dân cư, cơ sở kinh doanh theo hướng mở rộng đô thị ra các khu nội thị mới có điều kiện tốt hơn về quỹ đất cũng như đã được đầu tư đồng bộ về hạ tầng kỹ thuật; tạo sự phát triển cân đối giữa các khu vực. Nâng cao ý thức của người dân về văn minh đô thị, văn minh thương mại và giữ gìn vệ sinh môi trường, cảnh quan đô thị trên địa bàn phường.</w:t>
      </w:r>
    </w:p>
    <w:p w14:paraId="281C7549" w14:textId="77777777" w:rsidR="00AA580D" w:rsidRPr="00875EEF" w:rsidRDefault="00AA580D" w:rsidP="00AA7D5B">
      <w:pPr>
        <w:ind w:firstLine="709"/>
        <w:jc w:val="both"/>
        <w:rPr>
          <w:bCs/>
          <w:szCs w:val="28"/>
          <w:lang w:val="vi-VN"/>
        </w:rPr>
      </w:pPr>
      <w:r w:rsidRPr="00875EEF">
        <w:rPr>
          <w:bCs/>
          <w:szCs w:val="28"/>
          <w:lang w:val="vi-VN"/>
        </w:rPr>
        <w:t>b) Mặt tồn tại, hạn chế</w:t>
      </w:r>
    </w:p>
    <w:p w14:paraId="66CC4CC8" w14:textId="7A3B3B19" w:rsidR="00AA580D" w:rsidRPr="00875EEF" w:rsidRDefault="00AA580D" w:rsidP="00AA7D5B">
      <w:pPr>
        <w:ind w:firstLine="709"/>
        <w:jc w:val="both"/>
        <w:rPr>
          <w:bCs/>
          <w:szCs w:val="28"/>
          <w:lang w:val="vi-VN"/>
        </w:rPr>
      </w:pPr>
      <w:r w:rsidRPr="00875EEF">
        <w:rPr>
          <w:bCs/>
          <w:szCs w:val="28"/>
          <w:lang w:val="vi-VN"/>
        </w:rPr>
        <w:lastRenderedPageBreak/>
        <w:t xml:space="preserve">Quá trình xây dựng, phát triển phường </w:t>
      </w:r>
      <w:r w:rsidR="00CA42ED" w:rsidRPr="00875EEF">
        <w:rPr>
          <w:bCs/>
          <w:szCs w:val="28"/>
          <w:lang w:val="vi-VN"/>
        </w:rPr>
        <w:t>Nhân Thắng</w:t>
      </w:r>
      <w:r w:rsidRPr="00875EEF">
        <w:rPr>
          <w:bCs/>
          <w:szCs w:val="28"/>
          <w:lang w:val="vi-VN"/>
        </w:rPr>
        <w:t xml:space="preserve"> gắn liền với quá trình công nghiệp hóa, tăng quy mô, mật độ dân số, tăng trưởng kinh tế. Môi trường đô thị sẽ ảnh hưởng dưới áp lực của sự phát triển đô thị. Mặt khác, nếu công tác hoạch định, quy hoạch, quản lý đô thị không theo kịp tốc độ phát triển có thể dẫn đến sự thiếu đồng bộ và không thống nhất giữa các phường, xã trong khu vực. Bên cạnh đó, việc quản lý xây dựng nhà ở riêng lẻ cho các hộ dân bảo đảm chỉ giới xây dựng, kiến trúc cảnh quan, hình thành các tuyến phố chuyên doanh cần quan tâm quản lý chặt chẽ và tuyên truyền thực hiện sâu rộng.</w:t>
      </w:r>
    </w:p>
    <w:p w14:paraId="46AA77A3" w14:textId="77777777" w:rsidR="00AA580D" w:rsidRPr="00875EEF" w:rsidRDefault="00AA580D" w:rsidP="00AA7D5B">
      <w:pPr>
        <w:ind w:firstLine="709"/>
        <w:jc w:val="both"/>
        <w:rPr>
          <w:bCs/>
          <w:szCs w:val="28"/>
          <w:lang w:val="vi-VN"/>
        </w:rPr>
      </w:pPr>
      <w:r w:rsidRPr="00875EEF">
        <w:rPr>
          <w:bCs/>
          <w:szCs w:val="28"/>
          <w:lang w:val="vi-VN"/>
        </w:rPr>
        <w:t>c) Giải pháp</w:t>
      </w:r>
    </w:p>
    <w:p w14:paraId="16B32BFD" w14:textId="151C0FB1" w:rsidR="00E54A95" w:rsidRPr="00875EEF" w:rsidRDefault="00E54A95" w:rsidP="00AA7D5B">
      <w:pPr>
        <w:ind w:firstLine="709"/>
        <w:jc w:val="both"/>
        <w:rPr>
          <w:bCs/>
          <w:szCs w:val="28"/>
          <w:lang w:val="vi-VN"/>
        </w:rPr>
      </w:pPr>
      <w:r w:rsidRPr="00875EEF">
        <w:rPr>
          <w:bCs/>
          <w:szCs w:val="28"/>
          <w:lang w:val="vi-VN"/>
        </w:rPr>
        <w:t xml:space="preserve">Cùng với tốc độ đô thị hóa tăng nhanh theo thời gian, mật độ dân số cao ở khu vực đô thị cũng gây ra sức ép ngày càng lớn cho các cơ quan quản lý nhà nước về các vấn đề ô nhiễm môi trường; thiếu hụt nước sạch, tài nguyên đất đai; quá tải hạ tầng giao thông. </w:t>
      </w:r>
      <w:r w:rsidR="00B34267" w:rsidRPr="00875EEF">
        <w:rPr>
          <w:bCs/>
          <w:szCs w:val="28"/>
        </w:rPr>
        <w:t>Do đó, cần t</w:t>
      </w:r>
      <w:r w:rsidRPr="00875EEF">
        <w:rPr>
          <w:bCs/>
          <w:szCs w:val="28"/>
          <w:lang w:val="vi-VN"/>
        </w:rPr>
        <w:t>ập trung phát triển đô thị phải gắn liền với nâng cao mức sống, bảo vệ môi trường sinh thái. Theo đó, tập trung vào những giải pháp đồng bộ từ quy hoạch đến đầu tư xây mới, cải tạo, nâng cấp để hoàn chỉnh các hệ thống cống, rãnh thoát nước thải và hệ thống các trạm xử lý nước thải sinh hoạt, nước thải công nghiệp, đảm bảo không để xảy ra úng ngập khi trời mưa làm ách tắc giao thông và gây ô nhiễm môi trường; xây dựng mới và cải tạo các hồ sinh thái ở khu vực đô thị với mục đích vừa là nơi chứa nước đã qua xử lý, vừa là khu vực tạo môi trường sinh thái có tác dụng điều hòa không khí; giải quyết những vướng mắc và có cơ chế hỗ trợ chủ đầu tư để khuyến khích tăng nhanh số lượng nhà máy chế biến rác thải đi vào hoạt động.</w:t>
      </w:r>
    </w:p>
    <w:p w14:paraId="28670A95" w14:textId="3219A862" w:rsidR="00886A80" w:rsidRPr="00875EEF" w:rsidRDefault="00E54A95" w:rsidP="00AA7D5B">
      <w:pPr>
        <w:ind w:firstLine="709"/>
        <w:jc w:val="both"/>
        <w:rPr>
          <w:bCs/>
          <w:szCs w:val="28"/>
        </w:rPr>
      </w:pPr>
      <w:r w:rsidRPr="00875EEF">
        <w:rPr>
          <w:bCs/>
          <w:szCs w:val="28"/>
          <w:lang w:val="vi-VN"/>
        </w:rPr>
        <w:t xml:space="preserve">Phường cần triển khai, thực hiện đồng bộ các giải pháp, từ tuyên truyền, vận động đến ra quân tuần tra, kiểm soát, nhắc nhở và xử lý nghiêm các tổ chức, cá nhân vi phạm lấn chiếm, sử dụng hành lang vỉa hè để kinh doanh buôn bán; các cá nhân vi phạm trật tự an toàn giao thông cũng như xử lý triệt để các sai phạm của các đơn vị trong quá trình triển khai xây dựng các công trình nhằm lập lại trật tự công cộng, trật tự đô thị trên các tuyến phố, góp phần xây dựng đô thị </w:t>
      </w:r>
      <w:r w:rsidR="00CA42ED" w:rsidRPr="00875EEF">
        <w:rPr>
          <w:bCs/>
          <w:szCs w:val="28"/>
          <w:lang w:val="vi-VN"/>
        </w:rPr>
        <w:t>Nhân Thắng</w:t>
      </w:r>
      <w:r w:rsidRPr="00875EEF">
        <w:rPr>
          <w:bCs/>
          <w:szCs w:val="28"/>
          <w:lang w:val="vi-VN"/>
        </w:rPr>
        <w:t xml:space="preserve"> ngày càng văn minh, hiện đại hơn. Xây dựng đô thị theo hướng hiện đại, bền vững để phường </w:t>
      </w:r>
      <w:r w:rsidR="00CA42ED" w:rsidRPr="00875EEF">
        <w:rPr>
          <w:bCs/>
          <w:szCs w:val="28"/>
          <w:lang w:val="vi-VN"/>
        </w:rPr>
        <w:t>Nhân Thắng</w:t>
      </w:r>
      <w:r w:rsidRPr="00875EEF">
        <w:rPr>
          <w:bCs/>
          <w:szCs w:val="28"/>
          <w:lang w:val="vi-VN"/>
        </w:rPr>
        <w:t xml:space="preserve"> luôn “ sáng </w:t>
      </w:r>
      <w:r w:rsidRPr="00875EEF">
        <w:rPr>
          <w:bCs/>
          <w:szCs w:val="28"/>
        </w:rPr>
        <w:t>-</w:t>
      </w:r>
      <w:r w:rsidRPr="00875EEF">
        <w:rPr>
          <w:bCs/>
          <w:szCs w:val="28"/>
          <w:lang w:val="vi-VN"/>
        </w:rPr>
        <w:t xml:space="preserve"> xanh - sạch - đẹp - an toàn”.</w:t>
      </w:r>
    </w:p>
    <w:p w14:paraId="6C450B9C" w14:textId="214A57BD" w:rsidR="00E54A95" w:rsidRPr="00875EEF" w:rsidRDefault="00E54A95" w:rsidP="00AA7D5B">
      <w:pPr>
        <w:pStyle w:val="1tieude1"/>
        <w:spacing w:line="240" w:lineRule="auto"/>
        <w:ind w:firstLine="709"/>
        <w:jc w:val="both"/>
        <w:outlineLvl w:val="3"/>
        <w:rPr>
          <w:rFonts w:ascii="Times New Roman" w:hAnsi="Times New Roman"/>
          <w:szCs w:val="28"/>
          <w:lang w:val="da-DK"/>
        </w:rPr>
      </w:pPr>
      <w:r w:rsidRPr="00875EEF">
        <w:rPr>
          <w:rFonts w:ascii="Times New Roman" w:hAnsi="Times New Roman"/>
          <w:szCs w:val="28"/>
          <w:lang w:val="da-DK"/>
        </w:rPr>
        <w:t>6. Tác động đến guồn vốn đầu tư</w:t>
      </w:r>
    </w:p>
    <w:p w14:paraId="2FDB3F35" w14:textId="77777777" w:rsidR="00E54A95" w:rsidRPr="00875EEF" w:rsidRDefault="00E54A95" w:rsidP="00AA7D5B">
      <w:pPr>
        <w:ind w:firstLine="709"/>
        <w:jc w:val="both"/>
        <w:rPr>
          <w:bCs/>
          <w:szCs w:val="28"/>
          <w:lang w:val="vi-VN"/>
        </w:rPr>
      </w:pPr>
      <w:r w:rsidRPr="00875EEF">
        <w:rPr>
          <w:bCs/>
          <w:szCs w:val="28"/>
          <w:lang w:val="vi-VN"/>
        </w:rPr>
        <w:t>a) Mặt tích cực</w:t>
      </w:r>
    </w:p>
    <w:p w14:paraId="09149E83" w14:textId="28A758FA" w:rsidR="00E54A95" w:rsidRPr="00875EEF" w:rsidRDefault="00E54A95" w:rsidP="00AA7D5B">
      <w:pPr>
        <w:ind w:firstLine="709"/>
        <w:jc w:val="both"/>
        <w:rPr>
          <w:bCs/>
          <w:spacing w:val="-2"/>
          <w:szCs w:val="28"/>
          <w:lang w:val="vi-VN"/>
        </w:rPr>
      </w:pPr>
      <w:r w:rsidRPr="00875EEF">
        <w:rPr>
          <w:bCs/>
          <w:spacing w:val="-2"/>
          <w:szCs w:val="28"/>
          <w:lang w:val="vi-VN"/>
        </w:rPr>
        <w:t xml:space="preserve">Thành lập phường </w:t>
      </w:r>
      <w:r w:rsidR="00CA42ED" w:rsidRPr="00875EEF">
        <w:rPr>
          <w:bCs/>
          <w:spacing w:val="-2"/>
          <w:szCs w:val="28"/>
        </w:rPr>
        <w:t>Nhân Thắng</w:t>
      </w:r>
      <w:r w:rsidRPr="00875EEF">
        <w:rPr>
          <w:bCs/>
          <w:spacing w:val="-2"/>
          <w:szCs w:val="28"/>
        </w:rPr>
        <w:t xml:space="preserve"> </w:t>
      </w:r>
      <w:r w:rsidRPr="00875EEF">
        <w:rPr>
          <w:bCs/>
          <w:spacing w:val="-2"/>
          <w:szCs w:val="28"/>
          <w:lang w:val="vi-VN"/>
        </w:rPr>
        <w:t>trên cơ sở nguyên trạng nên không bổ sung biên chế cán bộ, công chức, viên chức và người lao động tại thời điểm xây dựng Đề án; không mất thêm kinh phí xây dựng thêm trụ sở, mua sắm trang thiết bị và các tài sản mới. Trên cơ sở quy hoạch và các dự án đầu tư được phê duyệt trên địa bàn, phường sẽ xác định nguồn vốn cụ thể cần phải huy động cho từng thời gian, cho từng dự án. Mặt khác, sau khi thành lập phường, khả năng thu hút đầu tư để phát triển kinh tế sẽ tăng nhanh, tạo nguồn thu cho ngân sách địa phương, từ đó có nguồn lực tiếp tục cải tạo, chỉnh trang, nâng cấp các công trình phúc lợi, các công trình phục vụ hoạt động của bộ máy nhà nước, phục vụ người dân và doanh nghiệp tốt hơn.</w:t>
      </w:r>
    </w:p>
    <w:p w14:paraId="7711BB4A" w14:textId="77777777" w:rsidR="00E54A95" w:rsidRPr="00875EEF" w:rsidRDefault="00E54A95" w:rsidP="00AA7D5B">
      <w:pPr>
        <w:ind w:firstLine="709"/>
        <w:jc w:val="both"/>
        <w:rPr>
          <w:bCs/>
          <w:szCs w:val="28"/>
          <w:lang w:val="vi-VN"/>
        </w:rPr>
      </w:pPr>
      <w:r w:rsidRPr="00875EEF">
        <w:rPr>
          <w:bCs/>
          <w:szCs w:val="28"/>
          <w:lang w:val="vi-VN"/>
        </w:rPr>
        <w:t>b) Mặt tồn tại, hạn chế</w:t>
      </w:r>
    </w:p>
    <w:p w14:paraId="7E4AEC75" w14:textId="0E0A2ABC" w:rsidR="00E54A95" w:rsidRPr="00875EEF" w:rsidRDefault="00E54A95" w:rsidP="00AA7D5B">
      <w:pPr>
        <w:ind w:firstLine="709"/>
        <w:jc w:val="both"/>
        <w:rPr>
          <w:bCs/>
          <w:szCs w:val="28"/>
          <w:lang w:val="vi-VN"/>
        </w:rPr>
      </w:pPr>
      <w:r w:rsidRPr="00875EEF">
        <w:rPr>
          <w:bCs/>
          <w:szCs w:val="28"/>
          <w:lang w:val="vi-VN"/>
        </w:rPr>
        <w:lastRenderedPageBreak/>
        <w:t>Khi phường được thành lập, giá trị đất đai tăng cao dưới tác động của việc đầu tư mạnh mẽ từ nguồn lực xã hội hóa. Giá trị đất đai tăng cao đồng nghĩa với việc tăng chi phí giải phóng mặt bằng, chi phí đầu tư xây dựng, gây khó khăn trong việc đầu tư, đặc biệt là đối với các công trình sử dụng vốn ngân sách. Vệc thành lập phường cần nguồn lực lớn cho đầu tư hạ tầng kỹ thuật, hạ tầng xã hội như: hệ thống đường giao thông kết nối đồng bộ; hệ thống chiếu sáng; bãi đỗ xe; hồ sinh thái; vườn hoa, công viên, khu vui chơi giải trí và cung cấp hệ thống trường học, trạm y tế, các nhà văn hóa khu phố,... Vì vậy, cần phải có kế hoạch phân bổ nguồn vốn hợp lý cho từng dự án, công trình và giai đoạn phát triển phường.</w:t>
      </w:r>
    </w:p>
    <w:p w14:paraId="1B5E37F9" w14:textId="77777777" w:rsidR="00E54A95" w:rsidRPr="00875EEF" w:rsidRDefault="00E54A95" w:rsidP="00AA7D5B">
      <w:pPr>
        <w:ind w:firstLine="709"/>
        <w:jc w:val="both"/>
        <w:rPr>
          <w:bCs/>
          <w:szCs w:val="28"/>
          <w:lang w:val="vi-VN"/>
        </w:rPr>
      </w:pPr>
      <w:r w:rsidRPr="00875EEF">
        <w:rPr>
          <w:bCs/>
          <w:szCs w:val="28"/>
          <w:lang w:val="vi-VN"/>
        </w:rPr>
        <w:t>c) Giải pháp</w:t>
      </w:r>
    </w:p>
    <w:p w14:paraId="73A0F818" w14:textId="5E2F29CA" w:rsidR="00E54A95" w:rsidRPr="00875EEF" w:rsidRDefault="00E54A95" w:rsidP="00AA7D5B">
      <w:pPr>
        <w:ind w:firstLine="709"/>
        <w:jc w:val="both"/>
        <w:rPr>
          <w:bCs/>
          <w:szCs w:val="28"/>
          <w:lang w:val="vi-VN"/>
        </w:rPr>
      </w:pPr>
      <w:r w:rsidRPr="00875EEF">
        <w:rPr>
          <w:bCs/>
          <w:szCs w:val="28"/>
          <w:lang w:val="vi-VN"/>
        </w:rPr>
        <w:t xml:space="preserve">Hiện tượng giá đất tăng cao không chỉ ảnh hưởng đến cá nhân người dân hay nhà đầu tư mà nó còn để lại hệ lụy đối với sự phát triển của địa phương, ảnh hưởng đến việc phát triển kinh tế - xã hội. Vì vậy, công bố công khai thông tin về quy hoạch, tiến độ triển khai các dự án phát triển cơ sở hạ tầng, các dự án bất động sản đặc biệt là các dự án lớn và việc </w:t>
      </w:r>
      <w:r w:rsidRPr="00875EEF">
        <w:rPr>
          <w:bCs/>
          <w:szCs w:val="28"/>
        </w:rPr>
        <w:t>sắp xếp,</w:t>
      </w:r>
      <w:r w:rsidRPr="00875EEF">
        <w:rPr>
          <w:bCs/>
          <w:szCs w:val="28"/>
          <w:lang w:val="vi-VN"/>
        </w:rPr>
        <w:t xml:space="preserve"> thành lập, nâng cấp đơn vị hành chính,… tại địa phương để minh bạch thông tin, ngăn chặn hiện tượng đẩy giá để trục lợi bất hợp pháp là hết sức cần thiết.</w:t>
      </w:r>
    </w:p>
    <w:p w14:paraId="015A94C1" w14:textId="2A2CED0A" w:rsidR="00E54A95" w:rsidRPr="00875EEF" w:rsidRDefault="00E54A95" w:rsidP="00AA7D5B">
      <w:pPr>
        <w:ind w:firstLine="709"/>
        <w:jc w:val="both"/>
        <w:rPr>
          <w:bCs/>
          <w:szCs w:val="28"/>
          <w:lang w:val="vi-VN"/>
        </w:rPr>
      </w:pPr>
      <w:r w:rsidRPr="00875EEF">
        <w:rPr>
          <w:bCs/>
          <w:szCs w:val="28"/>
          <w:lang w:val="vi-VN"/>
        </w:rPr>
        <w:t>Trong giai đoạn tới, phường cần xây dựng lộ trình triển khai thực hiện xây dựng các dự án đảm bảo tính khả thi, cần xác định rõ các dự án theo phân cấp đầu tư công (</w:t>
      </w:r>
      <w:r w:rsidRPr="00875EEF">
        <w:rPr>
          <w:bCs/>
          <w:szCs w:val="28"/>
        </w:rPr>
        <w:t>thành phố</w:t>
      </w:r>
      <w:r w:rsidRPr="00875EEF">
        <w:rPr>
          <w:bCs/>
          <w:szCs w:val="28"/>
          <w:lang w:val="vi-VN"/>
        </w:rPr>
        <w:t>, phường) và sắp xếp thứ tự ưu tiên đầu tư trên cơ sở cân đối nguồn lực vốn đầu đầu tư công. Tranh thủ mọi nguồn lực từ các doanh nghiệp, nhà đầu tư, Nhân dân để đầu tư xây dựng và phát triển hệ thống hạ tầng kỹ thuật, hạ tầng xã hội của các địa phương theo quy định, góp phần thay đổi diện mạo đô thị tiến tới đồng bộ, kết nối liên thông và hiện đại.</w:t>
      </w:r>
    </w:p>
    <w:p w14:paraId="607C1B78" w14:textId="188E63CA" w:rsidR="00E54A95" w:rsidRPr="00875EEF" w:rsidRDefault="00E54A95" w:rsidP="00AA7D5B">
      <w:pPr>
        <w:ind w:firstLine="709"/>
        <w:jc w:val="both"/>
        <w:rPr>
          <w:bCs/>
          <w:szCs w:val="28"/>
        </w:rPr>
      </w:pPr>
      <w:r w:rsidRPr="00875EEF">
        <w:rPr>
          <w:bCs/>
          <w:szCs w:val="28"/>
          <w:lang w:val="vi-VN"/>
        </w:rPr>
        <w:t>Cùng với đó, phường cần tạo điều kiện và có phương án giải quyết các thủ tục, giấy tờ trong công tác hành chính; tập trung rà soát, kịp thời tháo gỡ khó khăn, tạo mọi điều kiện thuận lợi nhất để hỗ trợ các nhà đầu tư trong quá trình tìm hiểu, triển khai thực hiện các dự án trên địa bàn nhất là việc hỗ trợ hoàn thành các thủ tục, xác định giá đất, giải phóng mặt bằng,…</w:t>
      </w:r>
    </w:p>
    <w:p w14:paraId="7173FB6A" w14:textId="0FD5192B" w:rsidR="00E04236" w:rsidRPr="00875EEF" w:rsidRDefault="00E04236"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
          <w:bCs/>
          <w:lang w:val="sv-SE"/>
        </w:rPr>
      </w:pPr>
      <w:r w:rsidRPr="00875EEF">
        <w:rPr>
          <w:b/>
          <w:bCs/>
          <w:lang w:val="sv-SE"/>
        </w:rPr>
        <w:t xml:space="preserve">II. ĐỊNH HƯỚNG PHÁT TRIỂN </w:t>
      </w:r>
      <w:r w:rsidR="00DF1CA0" w:rsidRPr="00875EEF">
        <w:rPr>
          <w:b/>
          <w:bCs/>
          <w:lang w:val="da-DK"/>
        </w:rPr>
        <w:t xml:space="preserve">PHƯỜNG </w:t>
      </w:r>
      <w:r w:rsidR="00CA42ED" w:rsidRPr="00875EEF">
        <w:rPr>
          <w:b/>
          <w:bCs/>
          <w:lang w:val="da-DK"/>
        </w:rPr>
        <w:t>NHÂN THẮNG</w:t>
      </w:r>
      <w:r w:rsidR="00DF1CA0" w:rsidRPr="00875EEF">
        <w:rPr>
          <w:b/>
          <w:bCs/>
          <w:lang w:val="da-DK"/>
        </w:rPr>
        <w:t xml:space="preserve"> </w:t>
      </w:r>
      <w:r w:rsidR="00D92B2D" w:rsidRPr="00875EEF">
        <w:rPr>
          <w:b/>
          <w:bCs/>
          <w:lang w:val="da-DK"/>
        </w:rPr>
        <w:t xml:space="preserve">TRỰC </w:t>
      </w:r>
      <w:r w:rsidR="00DF1CA0" w:rsidRPr="00875EEF">
        <w:rPr>
          <w:b/>
          <w:bCs/>
          <w:lang w:val="da-DK"/>
        </w:rPr>
        <w:t xml:space="preserve">THUỘC </w:t>
      </w:r>
      <w:r w:rsidR="00D92B2D" w:rsidRPr="00875EEF">
        <w:rPr>
          <w:b/>
          <w:bCs/>
          <w:lang w:val="da-DK"/>
        </w:rPr>
        <w:t>THÀNH PHỐ</w:t>
      </w:r>
      <w:r w:rsidR="00DF1CA0" w:rsidRPr="00875EEF">
        <w:rPr>
          <w:b/>
          <w:bCs/>
          <w:lang w:val="da-DK"/>
        </w:rPr>
        <w:t xml:space="preserve"> </w:t>
      </w:r>
      <w:r w:rsidR="00C87280" w:rsidRPr="00875EEF">
        <w:rPr>
          <w:b/>
          <w:bCs/>
          <w:lang w:val="da-DK"/>
        </w:rPr>
        <w:t>BẮC NINH</w:t>
      </w:r>
      <w:r w:rsidR="00DF1CA0" w:rsidRPr="00875EEF">
        <w:rPr>
          <w:b/>
          <w:bCs/>
          <w:lang w:val="da-DK"/>
        </w:rPr>
        <w:t xml:space="preserve"> SAU KHI THÀNH LẬP</w:t>
      </w:r>
    </w:p>
    <w:p w14:paraId="71273D78" w14:textId="5A05FE70" w:rsidR="008D0928" w:rsidRPr="00875EEF" w:rsidRDefault="008D0928"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
          <w:bCs/>
          <w:lang w:val="sv-SE"/>
        </w:rPr>
      </w:pPr>
      <w:r w:rsidRPr="00875EEF">
        <w:rPr>
          <w:b/>
          <w:bCs/>
          <w:lang w:val="sv-SE"/>
        </w:rPr>
        <w:t>1. Quan điểm</w:t>
      </w:r>
      <w:r w:rsidR="00A72851" w:rsidRPr="00875EEF">
        <w:rPr>
          <w:b/>
          <w:bCs/>
          <w:lang w:val="sv-SE"/>
        </w:rPr>
        <w:t>,</w:t>
      </w:r>
      <w:r w:rsidRPr="00875EEF">
        <w:rPr>
          <w:b/>
          <w:bCs/>
          <w:lang w:val="sv-SE"/>
        </w:rPr>
        <w:t xml:space="preserve"> mục tiêu phát triển</w:t>
      </w:r>
    </w:p>
    <w:p w14:paraId="4033789D" w14:textId="35AC65BA" w:rsidR="00E04236" w:rsidRPr="00875EEF" w:rsidRDefault="00DF1CA0"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lang w:val="sv-SE"/>
        </w:rPr>
      </w:pPr>
      <w:r w:rsidRPr="00875EEF">
        <w:rPr>
          <w:lang w:val="sv-SE"/>
        </w:rPr>
        <w:t>a)</w:t>
      </w:r>
      <w:r w:rsidR="00E04236" w:rsidRPr="00875EEF">
        <w:rPr>
          <w:lang w:val="sv-SE"/>
        </w:rPr>
        <w:t xml:space="preserve"> </w:t>
      </w:r>
      <w:r w:rsidR="008D0928" w:rsidRPr="00875EEF">
        <w:rPr>
          <w:lang w:val="sv-SE"/>
        </w:rPr>
        <w:t>Quan điểm</w:t>
      </w:r>
    </w:p>
    <w:p w14:paraId="7056BC36" w14:textId="71AE163C"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t xml:space="preserve">- Phát triển kinh tế - xã hội, không gian đô thị phường </w:t>
      </w:r>
      <w:r w:rsidR="00CA42ED" w:rsidRPr="00875EEF">
        <w:rPr>
          <w:bCs/>
          <w:szCs w:val="28"/>
          <w:lang w:val="sv-SE"/>
        </w:rPr>
        <w:t>Nhân Thắng</w:t>
      </w:r>
      <w:r w:rsidRPr="00875EEF">
        <w:rPr>
          <w:bCs/>
          <w:szCs w:val="28"/>
          <w:lang w:val="sv-SE"/>
        </w:rPr>
        <w:t xml:space="preserve"> phải đặt trong mối quan hệ tổng thể với các xã, phường khác trong </w:t>
      </w:r>
      <w:r w:rsidR="00D92B2D" w:rsidRPr="00875EEF">
        <w:rPr>
          <w:bCs/>
          <w:szCs w:val="28"/>
          <w:lang w:val="sv-SE"/>
        </w:rPr>
        <w:t>thành phố</w:t>
      </w:r>
      <w:r w:rsidRPr="00875EEF">
        <w:rPr>
          <w:bCs/>
          <w:szCs w:val="28"/>
          <w:lang w:val="sv-SE"/>
        </w:rPr>
        <w:t xml:space="preserve"> </w:t>
      </w:r>
      <w:r w:rsidR="00C87280" w:rsidRPr="00875EEF">
        <w:rPr>
          <w:bCs/>
          <w:szCs w:val="28"/>
          <w:lang w:val="sv-SE"/>
        </w:rPr>
        <w:t>Bắc Ninh</w:t>
      </w:r>
      <w:r w:rsidRPr="00875EEF">
        <w:rPr>
          <w:bCs/>
          <w:szCs w:val="28"/>
          <w:lang w:val="sv-SE"/>
        </w:rPr>
        <w:t xml:space="preserve">; phù hợp với tầm nhìn phát triển, chủ trương, tinh thần Nghị quyết Đại hội lần thứ XIV của Đảng, Nghị quyết Đại hội đại biểu Đảng bộ tỉnh </w:t>
      </w:r>
      <w:r w:rsidR="00C87280" w:rsidRPr="00875EEF">
        <w:rPr>
          <w:bCs/>
          <w:szCs w:val="28"/>
          <w:lang w:val="sv-SE"/>
        </w:rPr>
        <w:t>Bắc Ninh</w:t>
      </w:r>
      <w:r w:rsidRPr="00875EEF">
        <w:rPr>
          <w:bCs/>
          <w:szCs w:val="28"/>
          <w:lang w:val="sv-SE"/>
        </w:rPr>
        <w:t xml:space="preserve">, nhiệm kỳ 2025 - 2030 và Nghị quyết Đại hội đại biểu Đảng bộ xã </w:t>
      </w:r>
      <w:r w:rsidR="00CA42ED" w:rsidRPr="00875EEF">
        <w:rPr>
          <w:bCs/>
          <w:szCs w:val="28"/>
          <w:lang w:val="sv-SE"/>
        </w:rPr>
        <w:t>Nhân Thắng</w:t>
      </w:r>
      <w:r w:rsidRPr="00875EEF">
        <w:rPr>
          <w:bCs/>
          <w:szCs w:val="28"/>
          <w:lang w:val="sv-SE"/>
        </w:rPr>
        <w:t xml:space="preserve">, nhiệm kỳ 2025 - 2030; định hướng điều chỉnh Quy hoạch chỉnh </w:t>
      </w:r>
      <w:r w:rsidR="00C87280" w:rsidRPr="00875EEF">
        <w:rPr>
          <w:bCs/>
          <w:szCs w:val="28"/>
          <w:lang w:val="sv-SE"/>
        </w:rPr>
        <w:t>Bắc Ninh</w:t>
      </w:r>
      <w:r w:rsidRPr="00875EEF">
        <w:rPr>
          <w:bCs/>
          <w:szCs w:val="28"/>
          <w:lang w:val="sv-SE"/>
        </w:rPr>
        <w:t xml:space="preserve"> thời kỳ 2021 - 2030, tầm nhìn đến năm 2050 và các định hướng quy hoạch, chương trình phát triển đô thị đã được cấp có thẩm quyền phê duyệt;</w:t>
      </w:r>
    </w:p>
    <w:p w14:paraId="4A7F5A9A" w14:textId="645E43C4"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lastRenderedPageBreak/>
        <w:t xml:space="preserve">- Xây dựng phường </w:t>
      </w:r>
      <w:r w:rsidR="00CA42ED" w:rsidRPr="00875EEF">
        <w:rPr>
          <w:bCs/>
          <w:szCs w:val="28"/>
          <w:lang w:val="sv-SE"/>
        </w:rPr>
        <w:t>Nhân Thắng</w:t>
      </w:r>
      <w:r w:rsidRPr="00875EEF">
        <w:rPr>
          <w:bCs/>
          <w:szCs w:val="28"/>
          <w:lang w:val="sv-SE"/>
        </w:rPr>
        <w:t xml:space="preserve"> có cơ sở kinh tế vững chắc, đồng bộ và hiện đại, có môi trường sống tốt, đáp ứng các nhu cầu về vật chất, tinh thần của Nhân dân; phát triển hài hòa giữa đô thị, con người và thiên nhiên; bảo vệ tốt môi trường, giữ gìn cân bằng sinh thái và ứng phó với biến đổi khí hậu;</w:t>
      </w:r>
    </w:p>
    <w:p w14:paraId="78651634" w14:textId="77777777"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t>- Tập trung nhân lực, tài lực, vật lực, trí lực cho việc tái cơ cấu kinh tế của phường trên cơ sở bảo đảm mục tiêu phát triển bền vững, phát triển kinh tế xanh; khai thác, sử dụng hợp lý, hiệu quả các nguồn tài nguyên, bảo vệ và thân thiện với môi trường. Phát triển kinh tế theo hướng chất lượng, phát triển các ngành theo chiều sâu, có sức cạnh tranh cao, bền vững. Tập trung đầu tư và thu hút các nguồn lực phát triển cho các ngành kinh tế có lợi thế gắn với chuỗi sản xuất hàng hóa trong bối cảnh hội nhập kinh tế;</w:t>
      </w:r>
    </w:p>
    <w:p w14:paraId="5911B5C3" w14:textId="71F3AE44"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t xml:space="preserve">- Tập trung phát triển lợi thế cạnh tranh trên các lĩnh vực, ngành kinh tế; coi trọng và phát huy các lợi thế về vị trí địa lý, công nghiệp, xây dựng và phát triển mạnh kinh tế dịch vụ; hướng đến xây dựng cơ cấu kinh tế với các ngành kinh tế chủ lực làm trọng tâm và phát triển đa dạng các loại hình và ngành nghề kinh doanh, có khả năng thích ứng với sự thay đổi nhanh chóng của tình hình phát triển kinh tế, xã hội trong và ngoài </w:t>
      </w:r>
      <w:r w:rsidR="00E356E4" w:rsidRPr="00875EEF">
        <w:rPr>
          <w:bCs/>
          <w:szCs w:val="28"/>
          <w:lang w:val="sv-SE"/>
        </w:rPr>
        <w:t>thành phố</w:t>
      </w:r>
      <w:r w:rsidRPr="00875EEF">
        <w:rPr>
          <w:bCs/>
          <w:szCs w:val="28"/>
          <w:lang w:val="sv-SE"/>
        </w:rPr>
        <w:t xml:space="preserve"> theo mục tiêu tăng trưởng kinh tế xanh, ổn định và bền vững. Khuyến khích, thu hút sự hưởng ứng, tham gia tích cực của người dân và các thành phần kinh tế, nhất là khu vực tư nhân để huy động tối đa và sử dụng ngày càng hiệu quả các nguồn lực cho phát triển kinh tế - xã hội trên địa bàn phường nói riêng và </w:t>
      </w:r>
      <w:r w:rsidR="00D92B2D" w:rsidRPr="00875EEF">
        <w:rPr>
          <w:bCs/>
          <w:szCs w:val="28"/>
          <w:lang w:val="sv-SE"/>
        </w:rPr>
        <w:t>thành phố</w:t>
      </w:r>
      <w:r w:rsidRPr="00875EEF">
        <w:rPr>
          <w:bCs/>
          <w:szCs w:val="28"/>
          <w:lang w:val="sv-SE"/>
        </w:rPr>
        <w:t xml:space="preserve"> </w:t>
      </w:r>
      <w:r w:rsidR="00C87280" w:rsidRPr="00875EEF">
        <w:rPr>
          <w:bCs/>
          <w:szCs w:val="28"/>
          <w:lang w:val="sv-SE"/>
        </w:rPr>
        <w:t>Bắc Ninh</w:t>
      </w:r>
      <w:r w:rsidRPr="00875EEF">
        <w:rPr>
          <w:bCs/>
          <w:szCs w:val="28"/>
          <w:lang w:val="sv-SE"/>
        </w:rPr>
        <w:t xml:space="preserve"> nói chung;</w:t>
      </w:r>
    </w:p>
    <w:p w14:paraId="1776D0D6" w14:textId="77777777"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t>- Phát triển kinh tế kết hợp với quan tâm nâng cao chất lượng mọi mặt trong đời sống xã hội. Bảo tồn và phát huy các giá trị của các di sản văn hóa, di tích lịch sử văn hóa gắn với phát triển du lịch theo hướng hiệu quả và bền vững;</w:t>
      </w:r>
    </w:p>
    <w:p w14:paraId="443650CC" w14:textId="24A775E1" w:rsidR="00AA580D"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bCs/>
          <w:szCs w:val="28"/>
          <w:lang w:val="sv-SE"/>
        </w:rPr>
      </w:pPr>
      <w:r w:rsidRPr="00875EEF">
        <w:rPr>
          <w:bCs/>
          <w:szCs w:val="28"/>
          <w:lang w:val="sv-SE"/>
        </w:rPr>
        <w:t xml:space="preserve">- Phát triển phường </w:t>
      </w:r>
      <w:r w:rsidR="00CA42ED" w:rsidRPr="00875EEF">
        <w:rPr>
          <w:bCs/>
          <w:szCs w:val="28"/>
          <w:lang w:val="sv-SE"/>
        </w:rPr>
        <w:t>Nhân Thắng</w:t>
      </w:r>
      <w:r w:rsidRPr="00875EEF">
        <w:rPr>
          <w:bCs/>
          <w:szCs w:val="28"/>
          <w:lang w:val="sv-SE"/>
        </w:rPr>
        <w:t xml:space="preserve"> nói riêng và </w:t>
      </w:r>
      <w:r w:rsidR="00D92B2D" w:rsidRPr="00875EEF">
        <w:rPr>
          <w:bCs/>
          <w:szCs w:val="28"/>
          <w:lang w:val="sv-SE"/>
        </w:rPr>
        <w:t>thành phố</w:t>
      </w:r>
      <w:r w:rsidRPr="00875EEF">
        <w:rPr>
          <w:bCs/>
          <w:szCs w:val="28"/>
          <w:lang w:val="sv-SE"/>
        </w:rPr>
        <w:t xml:space="preserve"> </w:t>
      </w:r>
      <w:r w:rsidR="00C87280" w:rsidRPr="00875EEF">
        <w:rPr>
          <w:bCs/>
          <w:szCs w:val="28"/>
          <w:lang w:val="sv-SE"/>
        </w:rPr>
        <w:t>Bắc Ninh</w:t>
      </w:r>
      <w:r w:rsidRPr="00875EEF">
        <w:rPr>
          <w:bCs/>
          <w:szCs w:val="28"/>
          <w:lang w:val="sv-SE"/>
        </w:rPr>
        <w:t xml:space="preserve"> nói chung theo hướng bền vững, kết hợp chặt chẽ giữa phát triển kinh tế, bảo đảm an ninh quốc phòng và bảo vệ môi trường sinh thái;</w:t>
      </w:r>
    </w:p>
    <w:p w14:paraId="1DBFD8EC" w14:textId="165041E2" w:rsidR="008A1969" w:rsidRPr="00875EEF" w:rsidRDefault="00AA580D" w:rsidP="00AA7D5B">
      <w:pPr>
        <w:pBdr>
          <w:top w:val="dotted" w:sz="4" w:space="0" w:color="FFFFFF"/>
          <w:left w:val="dotted" w:sz="4" w:space="0" w:color="FFFFFF"/>
          <w:bottom w:val="dotted" w:sz="4" w:space="2" w:color="FFFFFF"/>
          <w:right w:val="dotted" w:sz="4" w:space="0" w:color="FFFFFF"/>
        </w:pBdr>
        <w:shd w:val="clear" w:color="auto" w:fill="FFFFFF"/>
        <w:adjustRightInd w:val="0"/>
        <w:snapToGrid w:val="0"/>
        <w:ind w:firstLine="709"/>
        <w:jc w:val="both"/>
        <w:rPr>
          <w:lang w:val="vi-VN"/>
        </w:rPr>
      </w:pPr>
      <w:r w:rsidRPr="00875EEF">
        <w:rPr>
          <w:bCs/>
          <w:szCs w:val="28"/>
          <w:lang w:val="sv-SE"/>
        </w:rPr>
        <w:t xml:space="preserve">- Kiên định xây dựng chỉnh đốn đảng và hệ thống chính trị thật sự trong sạch, vững mạnh toàn diện. Đẩy mạnh xây dựng Đảng về chính trị, tư tưởng, đạo đức, tổ chức cán bộ; nâng cao năng lực lãnh đạo, sức chiến đấu của tổ chức đảng, đảng viên; tang cường kiểm tra, giám sát, kỷ luật đảng; phòng chống tham nhũng, tiêu cực; củng cố niềm tin của nhân dân. Huy động phân bổ sử dụng hiệu quả phát triển kinh tế xanh, tuần hoàn, số, tri thức gắn với bảo vệ môi trường. Đẩy mạnh cải cách hành chính, ứng dụng công nghệ hiện đại, chuyển đổi số. Xây dựng xã hội hài hòa, văn minh tạo môi trường thuận lợi cho phát triển kinh tế - xã hội; xây dựng </w:t>
      </w:r>
      <w:r w:rsidR="00CA42ED" w:rsidRPr="00875EEF">
        <w:rPr>
          <w:bCs/>
          <w:szCs w:val="28"/>
          <w:lang w:val="sv-SE"/>
        </w:rPr>
        <w:t>Nhân Thắng</w:t>
      </w:r>
      <w:r w:rsidRPr="00875EEF">
        <w:rPr>
          <w:bCs/>
          <w:szCs w:val="28"/>
          <w:lang w:val="sv-SE"/>
        </w:rPr>
        <w:t xml:space="preserve"> trở thành phường thông minh, hiện đại.</w:t>
      </w:r>
    </w:p>
    <w:p w14:paraId="0BF230D8" w14:textId="63A86508" w:rsidR="00BF09DA" w:rsidRPr="00875EEF" w:rsidRDefault="00DF1CA0"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lang w:val="sv-SE"/>
        </w:rPr>
      </w:pPr>
      <w:r w:rsidRPr="00875EEF">
        <w:rPr>
          <w:lang w:val="sv-SE"/>
        </w:rPr>
        <w:t>b)</w:t>
      </w:r>
      <w:r w:rsidR="00BF09DA" w:rsidRPr="00875EEF">
        <w:rPr>
          <w:lang w:val="sv-SE"/>
        </w:rPr>
        <w:t xml:space="preserve"> Mục tiêu phát triển</w:t>
      </w:r>
      <w:r w:rsidR="0096503A" w:rsidRPr="00875EEF">
        <w:rPr>
          <w:lang w:val="sv-SE"/>
        </w:rPr>
        <w:t xml:space="preserve"> chủ yếu</w:t>
      </w:r>
    </w:p>
    <w:p w14:paraId="519BC728" w14:textId="49D001DD"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zCs w:val="28"/>
          <w:lang w:val="pl-PL"/>
        </w:rPr>
      </w:pPr>
      <w:r w:rsidRPr="00875EEF">
        <w:rPr>
          <w:i/>
          <w:iCs/>
          <w:szCs w:val="28"/>
          <w:lang w:val="pl-PL"/>
        </w:rPr>
        <w:t>* Chỉ tiêu về xây dựng Đảng và hệ thống chính trị:</w:t>
      </w:r>
    </w:p>
    <w:p w14:paraId="0481F12A" w14:textId="729EAA9E"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 Hằng năm</w:t>
      </w:r>
      <w:r w:rsidR="00AC5883" w:rsidRPr="00875EEF">
        <w:rPr>
          <w:szCs w:val="28"/>
          <w:lang w:val="pl-PL"/>
        </w:rPr>
        <w:t>, trên 90% chi bộ hoàn thành tốt nhiệm vụ trở lên.</w:t>
      </w:r>
    </w:p>
    <w:p w14:paraId="0D03C276" w14:textId="2C8E033B"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(2) Hằng năm</w:t>
      </w:r>
      <w:r w:rsidR="00AC5883" w:rsidRPr="00875EEF">
        <w:rPr>
          <w:szCs w:val="28"/>
          <w:lang w:val="pl-PL"/>
        </w:rPr>
        <w:t>,</w:t>
      </w:r>
      <w:r w:rsidRPr="00875EEF">
        <w:rPr>
          <w:szCs w:val="28"/>
          <w:lang w:val="pl-PL"/>
        </w:rPr>
        <w:t xml:space="preserve"> </w:t>
      </w:r>
      <w:r w:rsidR="00AC5883" w:rsidRPr="00875EEF">
        <w:rPr>
          <w:szCs w:val="28"/>
          <w:lang w:val="pl-PL"/>
        </w:rPr>
        <w:t>trên 90% đảng viên được đánh giá, xếp loại hoàn thành tốt nhiệm vụ trở lên</w:t>
      </w:r>
      <w:r w:rsidRPr="00875EEF">
        <w:rPr>
          <w:szCs w:val="28"/>
          <w:lang w:val="pl-PL"/>
        </w:rPr>
        <w:t>.</w:t>
      </w:r>
    </w:p>
    <w:p w14:paraId="6034265E" w14:textId="0C7BBD95"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lastRenderedPageBreak/>
        <w:t xml:space="preserve">(3) </w:t>
      </w:r>
      <w:r w:rsidR="00AC5883" w:rsidRPr="00875EEF">
        <w:rPr>
          <w:szCs w:val="28"/>
          <w:lang w:val="pl-PL"/>
        </w:rPr>
        <w:t>Tỷ lệ kết nạp đảng viên mới hằng năm đạt 3% tổng số đảng viên trở lên</w:t>
      </w:r>
      <w:r w:rsidRPr="00875EEF">
        <w:rPr>
          <w:szCs w:val="28"/>
          <w:lang w:val="pl-PL"/>
        </w:rPr>
        <w:t>.</w:t>
      </w:r>
    </w:p>
    <w:p w14:paraId="525EE3F7" w14:textId="00FC5678" w:rsidR="00AC5883" w:rsidRPr="00875EEF" w:rsidRDefault="00AC588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(4) Hằng năm, 90% các cơ quan, đơn vị và Mặt trận Tổ quốc xã hoàn thành tốt nhiệm vụ trở lên; Đảng bộ xã được đánh giá hoàn thành tốt nhiệm vụ trở lên.</w:t>
      </w:r>
    </w:p>
    <w:p w14:paraId="4BB0C003" w14:textId="3A7E7A5B"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zCs w:val="28"/>
          <w:lang w:val="pl-PL"/>
        </w:rPr>
      </w:pPr>
      <w:r w:rsidRPr="00875EEF">
        <w:rPr>
          <w:i/>
          <w:iCs/>
          <w:szCs w:val="28"/>
          <w:lang w:val="pl-PL"/>
        </w:rPr>
        <w:t>* Chỉ tiêu về phát triển kinh tế:</w:t>
      </w:r>
    </w:p>
    <w:p w14:paraId="762896E8" w14:textId="614ABB59"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(5) Tốc độ tăng tồng giá trị sản phẩm (theo giá hiện hành) trên địa bàn xã giai đoạn 2026 - 2030 tăng bình quân năm là 10,5 - 12,5 %/năm;</w:t>
      </w:r>
    </w:p>
    <w:p w14:paraId="0E32366D" w14:textId="08319B85"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pacing w:val="-2"/>
          <w:szCs w:val="28"/>
          <w:lang w:val="pl-PL"/>
        </w:rPr>
      </w:pPr>
      <w:r w:rsidRPr="00875EEF">
        <w:rPr>
          <w:spacing w:val="-2"/>
          <w:szCs w:val="28"/>
          <w:lang w:val="pl-PL"/>
        </w:rPr>
        <w:t>(6) Thu nhập bình quân đầu người đến năm 2030 đạt 100 triệu đồng/người/năm.</w:t>
      </w:r>
    </w:p>
    <w:p w14:paraId="56C30117" w14:textId="00AF5489" w:rsidR="00CB38F3"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(7) Thu ngân sách nhà nước trên địa bàn tăng bình quân 10%/năm trở lên.</w:t>
      </w:r>
    </w:p>
    <w:p w14:paraId="120DAC92" w14:textId="547FB1F3"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zCs w:val="28"/>
          <w:lang w:val="pl-PL"/>
        </w:rPr>
      </w:pPr>
      <w:r w:rsidRPr="00875EEF">
        <w:rPr>
          <w:i/>
          <w:iCs/>
          <w:szCs w:val="28"/>
          <w:lang w:val="pl-PL"/>
        </w:rPr>
        <w:t>* Chỉ tiêu về văn hóa - xã hội:</w:t>
      </w:r>
    </w:p>
    <w:p w14:paraId="1550231A" w14:textId="61D5920D"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(8) Hằng năm có 98% gia đình đạt văn hóa; 100% thôn, làng đạt danh hiệu LVH; 70% người chết thực hiện điện táng, hỏa táng;</w:t>
      </w:r>
    </w:p>
    <w:p w14:paraId="3E5F650D" w14:textId="0F328DBE"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(9) Hằng năm giải quyết việc làm mới 1.060 lao động, tăng bình quân 3,5%/năm. Tỷ lệ lao động qua đào tạo 80%, tăng bình quân 3,8%/năm;</w:t>
      </w:r>
    </w:p>
    <w:p w14:paraId="6CB47DEF" w14:textId="0C57CF4B"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(10) Quan tâm, chăm lo cho sự nghiệp giáo dục vào đào tạo. Nâng cao chất lượng giáo dục đại trà và giáo dục mũi nhọn. 100% giáo viên có trình độ chuyên môn đạt chuẩn và trên chuẩn; đầu tư cơ sở vật chất để đảm bảo 100% các trường học trên địa bàn đạt chuẩn quốc gia mức độ 2; tỷ lệ phòng học được kiên cố hóa 100%.</w:t>
      </w:r>
    </w:p>
    <w:p w14:paraId="63502E56" w14:textId="75594C39"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(11) Nhà trẻ (trẻ 2 tuổi ra lớp) tăng bình quân 1,5%/năm; mẫu giáo tăng bình quân 1,2%/năm; học sinh tiểu học tăng bình quân 1,4 %/năm; học sinh trung học cơ sở tăng bình quân 1,8%/năm;</w:t>
      </w:r>
    </w:p>
    <w:p w14:paraId="160E8478" w14:textId="66506611"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(12) Tăng cường đầu tư cơ sở vật chất cho các trạm y tế để giữ vững đạt tiêu chí quốc gia về y tế xã; nâng cao chất lượng y tế dự phòng, công tác chăm sóc sức khỏe nhân dân để khám, điều trị, chữa bệnh ban đầu cho người dân;</w:t>
      </w:r>
    </w:p>
    <w:p w14:paraId="31A20F04" w14:textId="04234486" w:rsidR="00CB38F3"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(13) Tỷ lệ dân số tham gia bảo hiểm y tế đạt trên 97%; giảm tỷ lệ trẻ em suy dinh dưỡng dưới 3,0%; tỷ lệ người dân được lập hồ sơ quản lý sức khỏe 100%.</w:t>
      </w:r>
    </w:p>
    <w:p w14:paraId="6E9EAC25" w14:textId="2DF39B08"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zCs w:val="28"/>
          <w:lang w:val="pl-PL"/>
        </w:rPr>
      </w:pPr>
      <w:r w:rsidRPr="00875EEF">
        <w:rPr>
          <w:i/>
          <w:iCs/>
          <w:szCs w:val="28"/>
          <w:lang w:val="pl-PL"/>
        </w:rPr>
        <w:t>* Chỉ tiêu về cải cách hành chính và chuyển đổi số:</w:t>
      </w:r>
    </w:p>
    <w:p w14:paraId="583EFB5B" w14:textId="183B1A80"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(14) Tỷ lệ công dân có tài khoản định danh điện tử (VNelD) đạt 90%;</w:t>
      </w:r>
    </w:p>
    <w:p w14:paraId="5998504E" w14:textId="41E896EC"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(15) Tỷ lệ hồ sơ thủ tục hành chính xử lý trực tuyến đạt 100%.</w:t>
      </w:r>
    </w:p>
    <w:p w14:paraId="3126EC36" w14:textId="05F9140E" w:rsidR="00CB38F3" w:rsidRPr="00875EEF" w:rsidRDefault="00CB38F3"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zCs w:val="28"/>
          <w:lang w:val="pl-PL"/>
        </w:rPr>
      </w:pPr>
      <w:r w:rsidRPr="00875EEF">
        <w:rPr>
          <w:i/>
          <w:iCs/>
          <w:szCs w:val="28"/>
          <w:lang w:val="pl-PL"/>
        </w:rPr>
        <w:t xml:space="preserve">* </w:t>
      </w:r>
      <w:r w:rsidR="00415122" w:rsidRPr="00875EEF">
        <w:rPr>
          <w:i/>
          <w:iCs/>
          <w:szCs w:val="28"/>
          <w:lang w:val="pl-PL"/>
        </w:rPr>
        <w:t>Chỉ tiêu về môi trường</w:t>
      </w:r>
      <w:r w:rsidRPr="00875EEF">
        <w:rPr>
          <w:i/>
          <w:iCs/>
          <w:szCs w:val="28"/>
          <w:lang w:val="pl-PL"/>
        </w:rPr>
        <w:t>:</w:t>
      </w:r>
    </w:p>
    <w:p w14:paraId="0F23C719" w14:textId="39F6D35D"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(16) Tỷ lệ người dân được sử dụng nước sạch đạt quy chuẩn 100%;</w:t>
      </w:r>
    </w:p>
    <w:p w14:paraId="28503409" w14:textId="1434DF3C" w:rsidR="0096503A"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zCs w:val="28"/>
          <w:lang w:val="pl-PL"/>
        </w:rPr>
      </w:pPr>
      <w:r w:rsidRPr="00875EEF">
        <w:rPr>
          <w:szCs w:val="28"/>
          <w:lang w:val="pl-PL"/>
        </w:rPr>
        <w:t>(17) Tỷ lệ chất thải công nghiệp, chất thải nguy hại, chất thải y tế, chất thải rắn sinh hoạt được thu gom, xử lý đạt 100%.</w:t>
      </w:r>
    </w:p>
    <w:p w14:paraId="407E8AF9" w14:textId="679F7B4F"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i/>
          <w:iCs/>
          <w:spacing w:val="-2"/>
          <w:lang w:val="sv-SE"/>
        </w:rPr>
      </w:pPr>
      <w:r w:rsidRPr="00875EEF">
        <w:rPr>
          <w:i/>
          <w:iCs/>
          <w:spacing w:val="-2"/>
          <w:lang w:val="sv-SE"/>
        </w:rPr>
        <w:t>* Chỉ tiêu về công tác quốc phòng, an ninh:</w:t>
      </w:r>
    </w:p>
    <w:p w14:paraId="51A65968" w14:textId="01088BB7"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pacing w:val="-2"/>
          <w:lang w:val="sv-SE"/>
        </w:rPr>
      </w:pPr>
      <w:r w:rsidRPr="00875EEF">
        <w:rPr>
          <w:spacing w:val="-2"/>
          <w:lang w:val="sv-SE"/>
        </w:rPr>
        <w:t>(18) Giao quân hằng năm đạt 100% chỉ tiêu giao;</w:t>
      </w:r>
    </w:p>
    <w:p w14:paraId="73D1972A" w14:textId="42005FAD"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709"/>
        <w:jc w:val="both"/>
        <w:rPr>
          <w:spacing w:val="-2"/>
          <w:lang w:val="sv-SE"/>
        </w:rPr>
      </w:pPr>
      <w:r w:rsidRPr="00875EEF">
        <w:rPr>
          <w:spacing w:val="-2"/>
          <w:lang w:val="sv-SE"/>
        </w:rPr>
        <w:t>(19) Giảm ít nhất 5% số vụ phạm pháp hình sự, tệ nạn xã hội, tỷ lệ điều tra phá án đạt trên 75%; kéo giảm tai nạn giao thông trên cả 3 tiêu chí (số vụ, số người chết, số người bị thương).</w:t>
      </w:r>
    </w:p>
    <w:p w14:paraId="5376D3D9" w14:textId="4029E06F" w:rsidR="00BE0511" w:rsidRPr="00875EEF" w:rsidRDefault="00580A02"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b/>
          <w:bCs/>
          <w:lang w:val="sv-SE"/>
        </w:rPr>
      </w:pPr>
      <w:r w:rsidRPr="00875EEF">
        <w:rPr>
          <w:b/>
          <w:bCs/>
          <w:lang w:val="sv-SE"/>
        </w:rPr>
        <w:lastRenderedPageBreak/>
        <w:t xml:space="preserve">2. Một số nhiệm vụ và </w:t>
      </w:r>
      <w:r w:rsidR="000F1864" w:rsidRPr="00875EEF">
        <w:rPr>
          <w:b/>
          <w:bCs/>
          <w:lang w:val="sv-SE"/>
        </w:rPr>
        <w:t>định hướng</w:t>
      </w:r>
      <w:r w:rsidRPr="00875EEF">
        <w:rPr>
          <w:b/>
          <w:bCs/>
          <w:lang w:val="sv-SE"/>
        </w:rPr>
        <w:t xml:space="preserve"> phát triển</w:t>
      </w:r>
    </w:p>
    <w:p w14:paraId="07D197C6" w14:textId="16109E13" w:rsidR="004667FD" w:rsidRPr="00875EEF" w:rsidRDefault="004667F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b/>
          <w:bCs/>
          <w:lang w:val="sv-SE"/>
        </w:rPr>
      </w:pPr>
      <w:r w:rsidRPr="00875EEF">
        <w:rPr>
          <w:b/>
          <w:bCs/>
          <w:lang w:val="sv-SE"/>
        </w:rPr>
        <w:t>2.1. Một số nhiệm vụ trọng tâm, đột phá</w:t>
      </w:r>
    </w:p>
    <w:p w14:paraId="1C092666" w14:textId="77777777" w:rsidR="00983631" w:rsidRPr="00875EEF" w:rsidRDefault="00983631" w:rsidP="00AA7D5B">
      <w:pPr>
        <w:pBdr>
          <w:top w:val="dotted" w:sz="4" w:space="0" w:color="FFFFFF"/>
          <w:left w:val="dotted" w:sz="4" w:space="0" w:color="FFFFFF"/>
          <w:bottom w:val="dotted" w:sz="4" w:space="0" w:color="FFFFFF"/>
          <w:right w:val="dotted" w:sz="4" w:space="0" w:color="FFFFFF"/>
        </w:pBdr>
        <w:shd w:val="clear" w:color="auto" w:fill="FFFFFF"/>
        <w:spacing w:before="80" w:after="80"/>
        <w:ind w:firstLine="720"/>
        <w:jc w:val="both"/>
        <w:rPr>
          <w:bCs/>
          <w:iCs/>
          <w:szCs w:val="28"/>
        </w:rPr>
      </w:pPr>
      <w:r w:rsidRPr="00875EEF">
        <w:rPr>
          <w:bCs/>
          <w:iCs/>
          <w:szCs w:val="28"/>
        </w:rPr>
        <w:t>a) Các nhiệm vụ trọng tâm</w:t>
      </w:r>
    </w:p>
    <w:p w14:paraId="0740D183" w14:textId="4947AC51"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Tiếp tục tăng cường công tác xây dựng, chỉnh đốn Đảng và hệ thống chính trị trong sạch, vững mạnh; đẩy mạnh học tập và làm theo tư tưởng, đạo đức, phong cách Hồ Chí Minh; nâng cao năng lực lãnh đạo, sức chiến đấu của các tổ chức đảng và chất lượng đội ngũ cán bộ, đảng viên, đáp ứng yêu cầu quản lý và phát triển đô thị trong giai đoạn mới.</w:t>
      </w:r>
    </w:p>
    <w:p w14:paraId="3B78508D" w14:textId="120083DD"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Tiếp tục đổi mới nội dung, phương thức hoạt động của Mặt trận Tổ quốc và các tổ chức chính trị - xã hội; phát huy dân chủ ở cơ sở, nâng cao hiệu quả công tác giám sát và phản biện xã hội; củng cố khối đại đoàn kết toàn dân, tạo sự đồng thuận trong Nhân dân đối với các nhiệm vụ phát triển kinh tế - xã hội, xây dựng đô thị và thực hiện các dự án trọng điểm trên địa bàn.</w:t>
      </w:r>
    </w:p>
    <w:p w14:paraId="3358F734" w14:textId="080F9139"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Tập trung hoàn thành điều chỉnh Quy hoạch chung xã Nhân Thắng đến năm 2035, tầm nhìn đến năm 2050 phù hợp với Quy hoạch tỉnh Bắc Ninh, Quy hoạch vùng huyện Gia Bình và định hướng phát triển khu vực Cảng hàng không quốc tế Gia Bình. Đẩy nhanh công tác lập quy hoạch phân khu, quy hoạch chi tiết các khu chức năng, khu đô thị, khu dân cư mới; huy động và sử dụng hiệu quả các nguồn lực đầu tư phát triển kết cấu hạ tầng kỹ thuật và hạ tầng xã hội theo hướng đồng bộ, hiện đại, xanh, thông minh và bền vững; từng bước hoàn thiện các tiêu chí đô thị loại IV, phấn đấu xây dựng xã Nhân Thắng trở thành phường trước năm 2030.</w:t>
      </w:r>
    </w:p>
    <w:p w14:paraId="4B29AF9D" w14:textId="19C6C170"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Nâng cao hiệu quả quản lý nhà nước về đất đai, tài nguyên và môi trường; hoàn thành công tác điều chỉnh quy hoạch, kế hoạch sử dụng đất giai đoạn 2026 - 2030; khai thác hiệu quả nguồn lực đất đai phục vụ phát triển kinh tế - xã hội. Tập trung thực hiện tốt công tác bồi thường, hỗ trợ, tái định cư, giải phóng mặt bằng các dự án trọng điểm, nhất là Dự án Cảng hàng không quốc tế Gia Bình, Khu công nghiệp Gia Bình II và các dự án hạ tầng chiến lược, tạo quỹ đất phát triển đô thị, công nghiệp, thương mại và dịch vụ.</w:t>
      </w:r>
    </w:p>
    <w:p w14:paraId="37C3B35C" w14:textId="51D7C298"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Đẩy mạnh chuyển dịch cơ cấu kinh tế theo hướng tăng nhanh tỷ trọng công nghiệp, tiểu thủ công nghiệp, thương mại và dịch vụ; khai thác hiệu quả các lợi thế từ Khu công nghiệp Gia Bình II, Cảng hàng không quốc tế Gia Bình và các tuyến giao thông kết nối vùng để thu hút đầu tư, phát triển sản xuất, kinh doanh và tạo việc làm cho người lao động. Đồng thời phát triển nông nghiệp theo hướng hàng hóa, nông nghiệp sạch, nông nghiệp công nghệ cao, hình thành các vùng sản xuất tập trung, vùng chuyên canh gắn với bảo vệ môi trường và nâng cao giá trị gia tăng.</w:t>
      </w:r>
    </w:p>
    <w:p w14:paraId="372C7060" w14:textId="0F64B3A3" w:rsidR="00596830"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Tiếp tục đầu tư phát triển giáo dục, đào tạo, y tế, văn hóa và các lĩnh vực xã hội; nâng cao chất lượng nguồn nhân lực, chất lượng chăm sóc sức khỏe Nhân dân; thực hiện tốt các chính sách an sinh xã hội, bảo đảm mọi người dân được tiếp cận đầy đủ các dịch vụ xã hội cơ bản, phấn đấu thực hiện bảo hiểm y tế toàn dân và nâng cao chất lượng cuộc sống của Nhân dân.</w:t>
      </w:r>
    </w:p>
    <w:p w14:paraId="0CA1612D" w14:textId="75CF40A4" w:rsidR="00AA580D" w:rsidRPr="00875EEF" w:rsidRDefault="00596830" w:rsidP="00596830">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xml:space="preserve">- Kết hợp chặt chẽ giữa phát triển kinh tế - xã hội với củng cố quốc phòng, an ninh; xây dựng nền quốc phòng toàn dân và thế trận an ninh nhân dân vững chắc; </w:t>
      </w:r>
      <w:r w:rsidRPr="00875EEF">
        <w:rPr>
          <w:szCs w:val="28"/>
        </w:rPr>
        <w:lastRenderedPageBreak/>
        <w:t>giữ vững ổn định chính trị, trật tự an toàn xã hội; chủ động nắm chắc tình hình địa bàn, bảo đảm an ninh trong quá trình triển khai các dự án trọng điểm; hoàn thành tốt nhiệm vụ quốc phòng, quân sự địa phương và chỉ tiêu tuyển chọn, gọi công dân nhập ngũ hằng năm.</w:t>
      </w:r>
    </w:p>
    <w:p w14:paraId="2619A456"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b) Đột phá chiến lược</w:t>
      </w:r>
    </w:p>
    <w:p w14:paraId="7BC6025E" w14:textId="6C290C80" w:rsidR="00415122" w:rsidRPr="00875EEF" w:rsidRDefault="00415122"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Đẩy mạnh cải cách hành chính, chuyển đổi số, phát triển khoa học, công nghệ và đổi mới sáng tạo; xây dựng chính quyền số, kinh tế số, xã hội số; nâng cao chất lượng đội ngũ cán bộ, công chức có đủ phẩm chất, năng lực và uy tín đáp ứng yêu cầu phát triển trong thời kỳ mới.</w:t>
      </w:r>
    </w:p>
    <w:p w14:paraId="7655C974" w14:textId="6B1EE8FF" w:rsidR="00415122" w:rsidRPr="00875EEF" w:rsidRDefault="00415122"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rPr>
      </w:pPr>
      <w:r w:rsidRPr="00875EEF">
        <w:rPr>
          <w:szCs w:val="28"/>
        </w:rPr>
        <w:t>- Tập trung đầu tư, hoàn thiện đồng bộ hệ thống kết cấu hạ tầng kinh tế - xã hội, nhất là hạ tầng đô thị, hạ tầng giao thông, hạ tầng số và các công trình công cộng phục vụ dân sinh; đẩy nhanh tiến độ giải phóng mặt bằng, tháo gỡ khó khăn, vướng mắc trong quản lý đất đai; khai thác hiệu quả nguồn lực từ đất đai để tạo nguồn vốn đầu tư phát triển.</w:t>
      </w:r>
    </w:p>
    <w:p w14:paraId="513978D1" w14:textId="39E472B4" w:rsidR="00905E5E" w:rsidRPr="00875EEF" w:rsidRDefault="00415122"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lang w:val="sv-SE"/>
        </w:rPr>
      </w:pPr>
      <w:r w:rsidRPr="00875EEF">
        <w:rPr>
          <w:szCs w:val="28"/>
        </w:rPr>
        <w:t xml:space="preserve">- Phát triển nguồn nhân lực chất lượng cao gắn với nâng cao chất lượng giáo dục - đào tạo; đồng thời bảo tồn, phát huy các giá trị văn hóa truyền thống của vùng đất </w:t>
      </w:r>
      <w:r w:rsidR="00CA42ED" w:rsidRPr="00875EEF">
        <w:rPr>
          <w:szCs w:val="28"/>
        </w:rPr>
        <w:t>Nhân Thắng</w:t>
      </w:r>
      <w:r w:rsidRPr="00875EEF">
        <w:rPr>
          <w:szCs w:val="28"/>
        </w:rPr>
        <w:t>, xây dựng bản sắc văn hóa đô thị văn minh, hiện đại, tạo nền tảng cho sự phát triển bền vững.</w:t>
      </w:r>
    </w:p>
    <w:p w14:paraId="0C25F2E7" w14:textId="06098EE4" w:rsidR="000F1864" w:rsidRPr="00875EEF" w:rsidRDefault="000F1864"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b/>
          <w:bCs/>
          <w:spacing w:val="-4"/>
          <w:lang w:val="sv-SE"/>
        </w:rPr>
      </w:pPr>
      <w:r w:rsidRPr="00875EEF">
        <w:rPr>
          <w:b/>
          <w:bCs/>
          <w:spacing w:val="-4"/>
          <w:lang w:val="sv-SE"/>
        </w:rPr>
        <w:t>2.2. Định hướng</w:t>
      </w:r>
      <w:r w:rsidR="003E63D8" w:rsidRPr="00875EEF">
        <w:rPr>
          <w:b/>
          <w:bCs/>
          <w:spacing w:val="-4"/>
          <w:lang w:val="sv-SE"/>
        </w:rPr>
        <w:t xml:space="preserve"> các giải pháp</w:t>
      </w:r>
      <w:r w:rsidRPr="00875EEF">
        <w:rPr>
          <w:b/>
          <w:bCs/>
          <w:spacing w:val="-4"/>
          <w:lang w:val="sv-SE"/>
        </w:rPr>
        <w:t xml:space="preserve"> phát triển kinh tế - xã hội</w:t>
      </w:r>
    </w:p>
    <w:p w14:paraId="0C3CADE5"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bookmarkStart w:id="81" w:name="_Toc519604538"/>
      <w:bookmarkStart w:id="82" w:name="_Toc527637270"/>
      <w:bookmarkStart w:id="83" w:name="_Toc527962026"/>
      <w:bookmarkStart w:id="84" w:name="_Toc531034838"/>
      <w:r w:rsidRPr="00875EEF">
        <w:rPr>
          <w:szCs w:val="28"/>
          <w:lang w:val="pt-BR"/>
        </w:rPr>
        <w:t>a) Về phát triển kinh tế</w:t>
      </w:r>
    </w:p>
    <w:p w14:paraId="0EE7ED41" w14:textId="0C2794F4"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Kế thừa những kết quả đã đạt được, đánh giá hiện trạng và dự báo tiềm năng của địa phương gắn liền với mục tiêu chung của t</w:t>
      </w:r>
      <w:r w:rsidR="00E356E4" w:rsidRPr="00875EEF">
        <w:rPr>
          <w:szCs w:val="28"/>
          <w:lang w:val="pt-BR"/>
        </w:rPr>
        <w:t>hành phố</w:t>
      </w:r>
      <w:r w:rsidRPr="00875EEF">
        <w:rPr>
          <w:szCs w:val="28"/>
          <w:lang w:val="pt-BR"/>
        </w:rPr>
        <w:t xml:space="preserve"> để xác định nhiệm vụ phù hợp với thực tế trên địa bàn. Tranh thủ sự hỗ trợ của </w:t>
      </w:r>
      <w:r w:rsidR="00E356E4" w:rsidRPr="00875EEF">
        <w:rPr>
          <w:szCs w:val="28"/>
          <w:lang w:val="pt-BR"/>
        </w:rPr>
        <w:t>thành phố</w:t>
      </w:r>
      <w:r w:rsidRPr="00875EEF">
        <w:rPr>
          <w:szCs w:val="28"/>
          <w:lang w:val="pt-BR"/>
        </w:rPr>
        <w:t xml:space="preserve"> và các cấp ngành để huy động mọi nguồn lực phát triển kinh tế phường </w:t>
      </w:r>
      <w:r w:rsidR="00CA42ED" w:rsidRPr="00875EEF">
        <w:rPr>
          <w:szCs w:val="28"/>
          <w:lang w:val="pt-BR"/>
        </w:rPr>
        <w:t>Nhân Thắng</w:t>
      </w:r>
      <w:r w:rsidRPr="00875EEF">
        <w:rPr>
          <w:szCs w:val="28"/>
          <w:lang w:val="pt-BR"/>
        </w:rPr>
        <w:t>.</w:t>
      </w:r>
    </w:p>
    <w:p w14:paraId="72859FE4"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pacing w:val="-2"/>
          <w:szCs w:val="28"/>
          <w:lang w:val="pt-BR"/>
        </w:rPr>
      </w:pPr>
      <w:r w:rsidRPr="00875EEF">
        <w:rPr>
          <w:spacing w:val="-2"/>
          <w:szCs w:val="28"/>
          <w:lang w:val="pt-BR"/>
        </w:rPr>
        <w:t>Tập trung phát huy những lợi thế có sẵn của địa phương, tiếp tục đẩy nhanh tốc độ tăng trưởng kinh tế. Đẩy mạnh phát triển công nghiệp - xây dựng, thương mại - dịch vụ và du lịch, từng bước nâng cao chất lượng các lĩnh vực để thúc đẩy tăng trưởng kinh tế, giải quyết lao động, thu hút cho đầu tư phát triển, góp phần đẩy nhanh quá trình chuyển dịch cơ cấu kinh tế, giảm nghèo và nâng cao thu nhập cho người dân.</w:t>
      </w:r>
    </w:p>
    <w:p w14:paraId="0B53E066"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pacing w:val="-6"/>
          <w:szCs w:val="28"/>
          <w:lang w:val="pt-BR"/>
        </w:rPr>
      </w:pPr>
      <w:r w:rsidRPr="00875EEF">
        <w:rPr>
          <w:spacing w:val="-6"/>
          <w:szCs w:val="28"/>
          <w:lang w:val="pt-BR"/>
        </w:rPr>
        <w:t>- Về phát triển nông nghiệp và quản lý nhà nước về đất đai, tài nguyên môi trường:</w:t>
      </w:r>
    </w:p>
    <w:p w14:paraId="2BD45231"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Phát triển nông nghiệp:</w:t>
      </w:r>
    </w:p>
    <w:p w14:paraId="0B61F0E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Đẩy mạnh tái cơ cấu ngành nông nghiệp theo hướng phát triển bền vững, gắn với giải quyết lao động nông thôn và tích tự đất đai. Rà soát quy hoạch sử dụng đất theo hướng chỉ giữ diện tích đất trồng lúa để đảm bảo an ninh lương thực, vùng nguyên liệu cho sản phẩm OCOP, còn lại chuyển đổi sang các cây trồng khác có giá trị kinh tế cao hơn và phát triển các khu công nghiệp, đất phi nông nghiệp khác. Đẩy mạnh chuyển dịch cơ cấu cây trồng, cơ cấu mùa vụ để phát triển cây màu, cây vụ đông; chuyển diện tích trồng lúa kém hiệu quả sang trồng các loại rau màu, cây ăn quả có giá trị cao phục vụ các nhà máy trong khu công nghiệp, khu dịch vụ.</w:t>
      </w:r>
    </w:p>
    <w:p w14:paraId="476486B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Xây dựng chính sách hỗ trợ việc đăng ký thương hiệu và quảng bá thương hiệu sản phẩm. Hình thành các mô hình sản xuất nông nghiệp ứng dụng công nghệ cao, nông nghiệp sạch. Đẩy mạnh cơ giới hóa, chuyển giao, ứng dụng tiến bộ khoa </w:t>
      </w:r>
      <w:r w:rsidRPr="00875EEF">
        <w:rPr>
          <w:szCs w:val="28"/>
          <w:lang w:val="pt-BR"/>
        </w:rPr>
        <w:lastRenderedPageBreak/>
        <w:t>học - công nghệ vào tổ chức sản xuất, thâm canh, tăng năng suất cây trồng, nâng cao giá trị trên một đơn vị diện tích canh tác, nâng cao thu nhập cho người dân. Nâng cao chất lượng, hiệu quả ngành chăn nuôi. Khuyến khích phát triển hình thức chăn nuôi an toàn theo quy trình VietGAP. Liên kết, hợp tác chăn nuôi theo chuỗi giá trị từ sản xuất, chế biến đến tiêu thụ sản phẩm, xây dựng vùng an toàn dịch bệnh.</w:t>
      </w:r>
    </w:p>
    <w:p w14:paraId="76920E46"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Tiếp tục đẩy mạnh công tác tuyên truyền sâu rộng, đổi mới phương thức, cách thức tiếp cận, phát huy vai trò chủ thể của người dân, công khai, minh bạch theo các phương châm “Dân biết, dân bàn, dân làm, dân giám sát, dân thụ hưởng” và “Gần dân, hiểu dân, trọng dân, vì dân”, làm thay đổi tư duy của cán bộ và nhân dân trong xây dựng và phát triển.</w:t>
      </w:r>
    </w:p>
    <w:p w14:paraId="5C3A78C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Công tác quản lý nhà nước về đất đai, tài nguyên môi trường:</w:t>
      </w:r>
    </w:p>
    <w:p w14:paraId="4A396DE6"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Tăng cường công tác quản lý nhà nước về đất đai, tài nguyên môi trường; nâng cao hiệu quả quản lý, khai thác, sử dụng tài nguyên. Thường xuyên thanh tra, kiểm tra, rà soát chấn chỉnh việc quản lý, sử dụng đất của các tổ chức, cá nhân; xử lý kiên quyết các trường hợp vi phạm theo quy định, để đưa công tác quản lý nhà nước về đất đai vào nền nếp. Đẩy mạnh công tác đấu giá quyền sử dụng đất, tạo nguồn lực đầu tư kết cấu hạ tầng. Thực hiện tốt công tác bồi thường, hỗ trợ giải phóng mặt bằng phục vụ thi công các công trình, dự án đầu tư xây dựng trên địa bàn, đặc biệt là các dự án trọng điểm.</w:t>
      </w:r>
    </w:p>
    <w:p w14:paraId="7EBCEF10" w14:textId="4BAEC1DF"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Quán triệt nhiệm vụ bảo vệ môi trường trong xây dựng, triển khai thực hiện chiến lược, quy hoạch, kế hoạch phát triển kinh tế - xã hội và các chương trình, dự án đầu tư. Tích cực, chủ động xây dựng, thực hiện các giải pháp khắc phục tác động của biến đổi khí hậu. Chủ động phòng, chống, đối phó hiệu quả với thiên tai, chủ động ứng phó với các kịch bản biến đổi khí hậu, hạn chế đến mức thấp nhất thiệt hại do thiên tai gây ra.</w:t>
      </w:r>
    </w:p>
    <w:p w14:paraId="312C260F"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 Về phát triển công nghiệp - xây dựng </w:t>
      </w:r>
    </w:p>
    <w:p w14:paraId="05BCE100" w14:textId="32C1BD6A"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Tiếp tục tranh thủ nguồn vốn đầu tư thúc đẩy phát triển công nghiệp - tiểu thủ công nghiệp và xây dựng, phù hợp với xu thế phát triển chung của </w:t>
      </w:r>
      <w:r w:rsidR="00E356E4" w:rsidRPr="00875EEF">
        <w:rPr>
          <w:szCs w:val="28"/>
          <w:lang w:val="pt-BR"/>
        </w:rPr>
        <w:t>thành phố</w:t>
      </w:r>
      <w:r w:rsidRPr="00875EEF">
        <w:rPr>
          <w:szCs w:val="28"/>
          <w:lang w:val="pt-BR"/>
        </w:rPr>
        <w:t xml:space="preserve"> và khu vực, phát triển công nghiệp theo hướng hiện đại; tạo môi trường, điều kiện thuận lợi cho doanh nghiệp, cơ sở sản xuất kinh doanh nâng cao hiệu quả, sức cạnh tranh của sản phẩm, gắn với sử dụng hiệu quả đất đai và bảo vệ môi trường.</w:t>
      </w:r>
    </w:p>
    <w:p w14:paraId="3A105E6B"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Khuyến khích ưu tiên thu hút các ngành công nghiệp có hàm lượng công nghệ cao, giá trị gia tăng lớn, tiết kiệm năng lượng, thân thiện môi trường; công nghệ số; các dự án nghiên cứu, phát triển sản phẩm mới; hạn chế các dự án gia công, lắp ráp đơn thuần.</w:t>
      </w:r>
    </w:p>
    <w:p w14:paraId="21030929"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Tập trung tháo gỡ khó khăn cho doanh nghiệp, cơ sở sản xuất kinh doanh để đẩy mạnh phát triển sản xuất. Khuyến khích các doanh nghiệp, cơ sở sản xuất kinh doanh để đẩy mạnh phát triển sản xuất. Khuyến khích các doanh nghiệp đầu tư ứng dụng khoa học công nghệ mới vào sản xuất. Hỗ trợ phát triển sản xuất nghề và làng nghề gắn với phát triển các cơ sở sản xuất công nghiệp ở nông thôn, tạo việc làm, thu nhập ổn định cho lao động nông thôn.</w:t>
      </w:r>
    </w:p>
    <w:p w14:paraId="0C833F04"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Cơ cấu lại, phân bổ không gian phát triển phù hợp vói địa giới hành chính mới và tiềm năng, lợi thế của xã. Trước mắt khai thác hiệu quả các quy hoạch hiện có, </w:t>
      </w:r>
      <w:r w:rsidRPr="00875EEF">
        <w:rPr>
          <w:szCs w:val="28"/>
          <w:lang w:val="pt-BR"/>
        </w:rPr>
        <w:lastRenderedPageBreak/>
        <w:t>dần từng bước triển khai thực hiện quy hoạch chung phù hợp cới quy hoạch cấp trên mở không gian phát triển công nghiệp, đô thị, dịch vụ văn minh, hiện đại, xanh.</w:t>
      </w:r>
    </w:p>
    <w:p w14:paraId="22153D1E" w14:textId="5AE26D89"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Sử dụng có hiệu quả các nguồn vốn nhà nước, huy động các nguồn lực xã hội để tiếp tục đầu tư phát triển kết cấu hạ tầng đồng bộ, ưu tiên phát triển hạ tầng giao thông kết nối; đầu tư xây dựng các tuyến đường trục; các tuyến đường có tính kết nối cao với các xã, phường và khu vực lân cận; các tuyến giao thông huyết mạch của </w:t>
      </w:r>
      <w:r w:rsidR="00E356E4" w:rsidRPr="00875EEF">
        <w:rPr>
          <w:szCs w:val="28"/>
          <w:lang w:val="pt-BR"/>
        </w:rPr>
        <w:t>thành phố</w:t>
      </w:r>
      <w:r w:rsidRPr="00875EEF">
        <w:rPr>
          <w:szCs w:val="28"/>
          <w:lang w:val="pt-BR"/>
        </w:rPr>
        <w:t xml:space="preserve"> và vùng đồng bằng sông Hồng.</w:t>
      </w:r>
    </w:p>
    <w:p w14:paraId="23D67860"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Về phát triển thương mại - dịch vụ:</w:t>
      </w:r>
    </w:p>
    <w:p w14:paraId="75D4B17F"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Thực hiện đồng bộ các giải pháp phát triển thương mại, dịch vụ, tài chính; từng bước hình thành và phát triển du lịch gắn với du lịch, làng nghề, các giá trị văn hóa đặc sắc mang tính lịch sử của địa phương.</w:t>
      </w:r>
    </w:p>
    <w:p w14:paraId="7BAA3EEF"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ab/>
        <w:t>Quản lý tốt quy hoạch đã được cấp có thẩm quyền phê duyệt; phát triển mạnh các loại hình dịch vụ để thúc đẩy sản xuất phát triển nhằm chuyển dịch cơ cấu kinh tế của phường. Khuyến khích nhân dân mở rộng kinh doanh dịch vụ nhất là các địa bàn đông dân cư. Đa dạng hóa các ngành dịch vụ theo hướng nâng cao chất lượng, hiệu quả, chú trọng phát triển các ngành dịch vụ truyền thống, dịch vụ hỗ trợ sản xuất, kinh doanh; khuyến khích tạo điều kiện phát triển các dịch vụ mới, văn minh, hiện đại, nhất là những dịch vụ có hàm lượng tri thức cao, giá trị gia tăng lớn.</w:t>
      </w:r>
    </w:p>
    <w:p w14:paraId="4D3D42F2"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Tập trung phát triển và nuôi dưỡng nguồn thu ngân sách trên địa bàn, tạo điều kiện thúc đẩy phát triển sản xuất, kinh doanh nhằm tăng thu ngân sách; quy hoạch đấu giá đất tạo nguồn lực xây dựng kết cấu hạ tầng. Thực hiện chi ngân sách tiết kiệm, hiệu quả, bảo đảm đúng chế độ chính sách nhà nước; tăng chi cho đầu tư phát triển và xây dựng kết cấu hạ tầng.</w:t>
      </w:r>
    </w:p>
    <w:p w14:paraId="423E1BF3"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 Về hoạt động tín dụng, ngân hàng: </w:t>
      </w:r>
    </w:p>
    <w:p w14:paraId="63C3118A"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Đa dạng hóa hoạt động của các tổ chức tín dụng để phát triển kinh tế, huy động mọi nguồn lực từ xã hội để thực hiện thắng lợi các mục tiêu kinh tế - xã hội đề ra. Quỹ tín dụng nhân dân sẽ thúc đẩy phát triển kinh tế trong lĩnh vực nông nghiệp nông thôn, góp phần hạn chế cho vay nặng lãi; giúp thành viên chủ động đầu tư phát triển sản xuất, phát triển ngành nghề nông nghiệp, nông thôn, nâng cao đời sống vật chất, tinh thần cho nhân dân, góp phần bảo đảm an sinh xã hội.</w:t>
      </w:r>
    </w:p>
    <w:p w14:paraId="4D84DA49"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Giảm tỷ lệ nợ quá hạn của ngân hàng chính sách xã hội xuống dưới 5%, xây dựng kế hoạch theo dõi việc sử dụng vốn vay ngân hàng chính sách có hiệu quả; tăng cường giải quyết xử lý nợ quá hạn, chú ý việc cho vay đúng đối tượng, đúng mục đích, bảo đảm việc thu hồi vốn.</w:t>
      </w:r>
    </w:p>
    <w:p w14:paraId="7CB705B9"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xml:space="preserve">- Về thu, chi ngân sách: </w:t>
      </w:r>
    </w:p>
    <w:p w14:paraId="146376E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Tăng cường quản lý và khai thác các nguồn thu ngân sách, khuyến khích các thành phần kinh tế tích lũy đầu tư phát triển sản xuất kinh doanh, có biện pháp chống thất thu thuế và các loại phí, nhằm bảo đảm thu đạt và vượt dự toán hàng năm. Vận động nhân dân đóng góp các khoản theo quy định của nhà nước, quản lý và sử dụng đúng mục đích, đúng kế hoạch; công khai thu, chi; chống mọi biểu hiện tham ô, lãng phí, thực hành tiết kiệm.</w:t>
      </w:r>
    </w:p>
    <w:p w14:paraId="46D65184"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lastRenderedPageBreak/>
        <w:tab/>
        <w:t>Nâng cao chất lượng hoạt động của tài chính ngân sách, đưa công tác quản lý thu, chi ngân sách đi vào nền nếp, đúng luật ngân sách, từng bước xây dựng ngân sách phường có nguồn thu ổn định, bảo đảm kế hoạch chi hàng năm.</w:t>
      </w:r>
    </w:p>
    <w:p w14:paraId="2702129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Cải cách hành chính và cải thiện môi trường đầu tư:</w:t>
      </w:r>
    </w:p>
    <w:p w14:paraId="1590ECD3"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Tập trung cải cách hành chính và cải thiện môi trường đầu tư, kinh doanh; nâng cao chất lượng phục vụ tại bộ phận tiếp nhận giải quyết thủ tục hành chính, đảm bảo nhanh chóng, thuận tiện, công khai, minh bạch. Gắn cải cách hành chính với tiếp tục tinh gọn tổ chức bộ máy, tinh giản biên chế, cơ cấu lại và nâng cao chất lượng đội ngũ cán bộ, công chức. Thực hiện ứng dụng công nghệ thông tin trong hoạt động của đội ngũ cán bộ, công chức; cũng cấp dịch vụ công trực tuyến gắn với xây dựng chính quyền điện tử, chính quyền số theo sự chỉ đạo của cấp trên.</w:t>
      </w:r>
    </w:p>
    <w:p w14:paraId="73DA21AE"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b) Về phát triển văn hóa - xã hội</w:t>
      </w:r>
    </w:p>
    <w:p w14:paraId="124B17E9" w14:textId="77777777" w:rsidR="00AA580D" w:rsidRPr="00875EEF" w:rsidRDefault="00AA580D" w:rsidP="00AA7D5B">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09"/>
        <w:jc w:val="both"/>
        <w:rPr>
          <w:szCs w:val="28"/>
          <w:lang w:val="pt-BR"/>
        </w:rPr>
      </w:pPr>
      <w:r w:rsidRPr="00875EEF">
        <w:rPr>
          <w:szCs w:val="28"/>
          <w:lang w:val="pt-BR"/>
        </w:rPr>
        <w:t>- Giáo dục - đào tạo:</w:t>
      </w:r>
    </w:p>
    <w:p w14:paraId="65E0F752" w14:textId="70EC1F14"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Tiếp tục đổi mới công tác quản lý giáo dục, nâng cao chất lượng dạy và học, nâng cao chất lượng đội ngũ cán bộ quản lý và đội ngũ giáo viên đáp ứng yêu cầu đổi mới giáo dục; nâng cao chất lượng học sinh giỏi cấp </w:t>
      </w:r>
      <w:r w:rsidR="00E356E4" w:rsidRPr="00875EEF">
        <w:rPr>
          <w:szCs w:val="28"/>
          <w:lang w:val="pt-BR"/>
        </w:rPr>
        <w:t>tỉnh</w:t>
      </w:r>
      <w:r w:rsidRPr="00875EEF">
        <w:rPr>
          <w:szCs w:val="28"/>
          <w:lang w:val="pt-BR"/>
        </w:rPr>
        <w:t>, tiếp tục phổ cập Tiểu học, THCS trong độ tuổi và phổ cập bậc THPT. Thực hiện có hiệu quả chương trình hành động đổi mới căn bản toàn diện giáo dục và đào tạo; đẩy mạnh phong trào xã hội hóa giáo dục, phong trào khuyến học, phát triển hoạt động của Trung tâm học tập cộng đồng; ngăn chặn các tệ nạn xã hội xâm nhập vào nhà trường, hạn chế thấp nhất học sinh bỏ học giữa chừng và số học sinh có đạo đức yếu kém. Nâng cao các tiêu chí trường chuẩn quốc gia.</w:t>
      </w:r>
    </w:p>
    <w:p w14:paraId="027CEF0B"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Đẩy mạnh phát triển nguồn nhân lực, nhất là nhân lực chất lượng cao, đáp ứng yêu cầu của cuộc cách mạng công nghiệp lần thứ tư và hội nhập quốc tế. Thực hiện đồng bộ các giải pháp chuyển dịch cơ cấu lao động, giảm nghèo bền vững, gắn với giải quyết việc làm và đào tạo nghề cho lao động. Quan tâm các hoạt động hướng nghiệp, dạy nghề, giới thiệu việc làm cho người lao động vào các khu, cụm công nghiệp trên địa bàn. </w:t>
      </w:r>
    </w:p>
    <w:p w14:paraId="0DEB1BD7"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Y tế</w:t>
      </w:r>
    </w:p>
    <w:p w14:paraId="0F97CC58"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Đẩy mạnh công tác chăm sóc sức khỏe ban đầu cho nhân dân. Thực hiện tốt chương trình mục tiêu y tế quốc gia, chú trọng công tác y tế dự phòng, không để xảy ra dịch bệnh lớn, phòng chống các bệnh xã hội và các dịch bệnh nguy hiểm, tuyên truyền nhân dân nâng cao ý thức phòng bệnh và giữ gìn vệ sinh môi trường, vệ sinh an toàn thực phẩm và nâng cao tỷ lệ người dân tham gia các loại hình bảo hiểm y tế, hướng đến thực hiện bảo hiểm y tế toàn dân. Củng cố đội ngũ cán bộ làm công tác y tế, nâng cao chất lượng khám chữa bệnh cho nhân dân, nêu cao tinh thần phục vụ của đội ngũ cán bộ y tế. Tiếp tục duy trì có hiệu quả và nâng cao chất lượng Bộ tiêu chí Quốc gia về y tế của phường. Tăng cường công tác quản lý y dược tư nhân hoạt động dịch vụ theo quy định của Nhà nước.</w:t>
      </w:r>
    </w:p>
    <w:p w14:paraId="4D871027"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ab/>
        <w:t xml:space="preserve">Thường xuyên tuyên truyền vận động nhân dân thực hiện công tác dân số - kế hoạch hóa gia đình, hạn chế thấp nhất số người sinh con thứ 3. Đẩy mạnh công tác chăm sóc trẻ em, từng bước hạ thấp tỷ lệ trẻ em suy dinh dưỡng. Đồng thời thường </w:t>
      </w:r>
      <w:r w:rsidRPr="00875EEF">
        <w:rPr>
          <w:szCs w:val="28"/>
          <w:lang w:val="pt-BR"/>
        </w:rPr>
        <w:lastRenderedPageBreak/>
        <w:t>xuyên quan tâm, chăm sóc, thăm hỏi tạo điều kiện cho các em có hoàn cảnh đặc biệt khó khăn.</w:t>
      </w:r>
    </w:p>
    <w:p w14:paraId="51838D3F"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Bảo đảm an sinh xã hội, dân tộc, tôn giáo</w:t>
      </w:r>
    </w:p>
    <w:p w14:paraId="3ECE8500"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Tổ chức tốt các hoạt động đền ơn đáp nghĩa, thực hiện đầy đủ, kịp thời chế độ chính sách đối với các gia đình chính sách, người có công và các đối tượng bảo trợ xã hội, hộ nghèo, hộ có hoàn cảnh khó khăn. Thực hiện tốt các chính sách an sinh xã hội, chăm lo đời sống vật chất, tinh thần cho Nhân dân, người lao động trong khu, cụm công nghiệp; tạo điều kiện khuyến khích các thành phẩn kinh tế tham gia phát triển nhà ở theo cơ chế thị trường cho các đối tượng, người có thu nhập thấp, công nhân lao động trong khu công nghiệp.</w:t>
      </w:r>
    </w:p>
    <w:p w14:paraId="13D1260C"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Huy động các nguồn lực thực hiện tốt chính sách an sinh và phúc lợi xã hội. Tuyên truyền, vận động nhằm nâng cao nhận thức trong các tầng lớp nhân dân về bình đẳng giới, bảo vệ và chăm sóc trẻ em. Thực hiện có hiệu quả các biện pháp phòng chống tệ nạn xã hội, nhất là ma túy, mại dâm. Chú trọng các chương trình phát triển kinh tế gắn với bảo đảm an sinh xã hội, giải quyết việc làm và giảm nghèo. Tiếp tục mở các lớp đào tạo nghề cho lao động nông thôn nhằm nâng cao tỷ lệ lao động trong độ tuổi được đào tạo nghề. </w:t>
      </w:r>
    </w:p>
    <w:p w14:paraId="59AD540E"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Giải quyết tốt các vấn đề, chính sách liên quan đến dân tộc. Tăng cường công tác tuyên truyền, phổ biến chủ trương của Đảng, chính sách pháp luật của Nhà nước về công tác dân tộc, tôn giáo; giải quyết kịp thời những yêu cầu chính đáng của các tổ chức tôn giáo. Quan tâm và có biện pháp hỗ trợ thiết thực cho đồng bào dân tộc thiểu số, đặc biệt khó khăn về đời sống vật chất, tinh thần.</w:t>
      </w:r>
    </w:p>
    <w:p w14:paraId="697E71AE"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Văn hóa thể thao, truyền thanh:</w:t>
      </w:r>
    </w:p>
    <w:p w14:paraId="32DBFCD3" w14:textId="2C7F110E"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Tổ chức các hoạt động văn hóa, văn nghệ, thể thao nhân các ngày lễ lớn, thường xuyên kiểm tra các hoạt động về văn hóa nhằm ngăn chặn các hiện tượng tiêu cực, bài trừ mê tín dị đoan và xây dựng môi trường văn hóa lành mạnh. Đẩy mạnh phong trào toàn dân đoàn kết xây dựng đời sống văn hóa ở khu dân cư, từng bước nâng cao chất lượng phong trào. Tăng cường đẩy mạnh phong trào luyện tập thể dục, thể thao thường xuyên trong quần chúng nhân dân. Hàng năm xây dựng kế hoạch hoạt động của Trung tâm dịch vụ văn hóa - thể thao và ở các tổ dân phố; tham gia các hội thi do cấp trên tổ chức. Thông tin kịp thời và đưa tin các nhiệm vụ chính trị và hoạt động kinh tế, xã hội nổi bật của phường trên các phương tiện thông tin đại chúng. Bảo đảm cho các cụm truyền thanh đều tiếp âm được đài t</w:t>
      </w:r>
      <w:r w:rsidR="00E356E4" w:rsidRPr="00875EEF">
        <w:rPr>
          <w:szCs w:val="28"/>
          <w:lang w:val="pt-BR"/>
        </w:rPr>
        <w:t>hành phố</w:t>
      </w:r>
      <w:r w:rsidRPr="00875EEF">
        <w:rPr>
          <w:szCs w:val="28"/>
          <w:lang w:val="pt-BR"/>
        </w:rPr>
        <w:t xml:space="preserve"> và đài quốc gia.</w:t>
      </w:r>
    </w:p>
    <w:p w14:paraId="3C7EF19C"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c) Về nâng cao chất lượng sống người dân</w:t>
      </w:r>
    </w:p>
    <w:p w14:paraId="6D07C808"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Tạo việc làm, nâng cao thu nhập cho người lao động. Huy động các nguồn lực để thực hiện tốt chính sách đền ơn đáp nghĩa, chăm lo các đối tượng chính sách, người có công cách mạng. Thực hiện có hiệu quả các biện pháp phòng chống tệ nạn xã hội. Thực hiện tốt chương trình chăm sóc và bảo vệ trẻ em.</w:t>
      </w:r>
    </w:p>
    <w:p w14:paraId="5E91DD5B"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Nâng cao dân trí, đào tạo nguồn nhân lực và bồi dưỡng nhân tài, đáp ứng kịp thời về số lượng và chất lượng lao động cho nền kinh tế phát triển. Đẩy mạnh chất lượng đào tạo theo hướng hiện đại, từng bước đáp ứng nhu cầu nhân lực cho phát </w:t>
      </w:r>
      <w:r w:rsidRPr="00875EEF">
        <w:rPr>
          <w:szCs w:val="28"/>
          <w:lang w:val="pt-BR"/>
        </w:rPr>
        <w:lastRenderedPageBreak/>
        <w:t>triển kinh tế - xã hội của phường và phù hợp với nhu cầu sử dụng lao động của các doanh nghiệp.</w:t>
      </w:r>
    </w:p>
    <w:p w14:paraId="1CE5CF0B"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Thực hiện tốt công tác chăm sóc sức khỏe cộng đồng, nâng cao chất lượng khám, chữa bệnh và gia tăng quy mô giường bệnh. Xây dựng phát triển ngành y tế từng bước hiện đại, đáp ứng nhu cầu về chăm sóc sức khỏe nhân dân.</w:t>
      </w:r>
    </w:p>
    <w:p w14:paraId="37448A73"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d) Về xây dựng nếp sống văn minh đô thị</w:t>
      </w:r>
    </w:p>
    <w:p w14:paraId="5B80331F"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Xây dựng nền hành chính công bảo đảm tính công khai, minh bạch, tinh gọn, phục vụ nhanh chóng yêu cầu của xã hội. Tập trung nâng cao chất lượng, thái độ phục vụ của đội ngũ cán bộ công chức mang tính chuyên nghiệp, có đức có tài đáp ứng yêu cầu công nghiệp hóa, hiện đại hóa trên địa bàn.</w:t>
      </w:r>
    </w:p>
    <w:p w14:paraId="603601D4"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Quan tâm và chú trọng công tác quy hoạch, khôi phục và duy trì các lễ hội văn hóa có giá trị, trùng tu các di sản văn hóa đã được công nhận trên địa bàn. Thực hiện tốt nếp sống văn minh trong tiệc cưới, việc tang, lễ hội. </w:t>
      </w:r>
    </w:p>
    <w:p w14:paraId="12F10C7E"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Tuyên truyền, vận động nhân dân góp phần xây dựng môi trường văn hóa lành mạnh, nếp sống văn hóa và văn minh đô thị, phát huy dân chủ gắn với nâng cao ý thức chấp hành pháp luật của người dân. Giáo dục nếp sống văn minh đến toàn dân, trọng tâm là thế hệ trẻ, đối tượng quan tâm nhất là các em thiếu niên, nhi đồng, đoàn viên, thanh niên, học sinh và sinh viên.</w:t>
      </w:r>
    </w:p>
    <w:p w14:paraId="4478F585"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đ) Về quốc phòng, an ninh</w:t>
      </w:r>
    </w:p>
    <w:p w14:paraId="6F6FCE8C"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Củng cố, tang cường quốc phòng an ninh, giữ vững ổn định an ninh chính trị và trật tự an toàn xã hội trên địa bàn. Tiếp tục thực hiện tốt chiến lược bảo vệ Tổ quốc trong tình hình mới. Xây dựng nền quốc phòng toàn dân, thế trận an ninh nhân dân, khu vực phòng thủ ngày càng vững chắc. Duy trì và thực hiện nghiêm chế độ trực sẵn sàng chiến đấu, kịp thời điều chỉnh bổ sung kế hoạch, phương án tác chiến. Tích cực xây dựng, củng cố lực lượng, phương tiện, tổ chức tốt tập huấn, huấn luyện, diễn tập các phương án tác chiến và kế hoạch bồi dưỡng kiến thức quốc phòng, an ninh cho các đối tượng; tuyển quân hằng năm đạt 100% kế hoạch giao.</w:t>
      </w:r>
    </w:p>
    <w:p w14:paraId="2F53CBE5"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Bảo đảm ổn định, vững chắc an ninh trật tự, an ninh và trật tự an toàn xã hội; kịp thời giải quyết những vấn đề phức tạp ngay tại cơ sở, không để bị động, đột xuất, bất ngờ, hình thành điểm nóng; đấu tranh kiềm chế, làm giảm tội phạm; triển khai đồng bộ các biện pháp nâng cao hiệu lực, hiệu quả quản lý nhà nước về an ninh trật tự; an toàn giao thông, trật tự công cộng; phòng, chống cháy nổ; xây dựng phong trào toàn dân bảo vệ an ninh Tổ quốc, xây dựng “Thế trận lòng dân”, “Nền an ninh nhân dân” vững chắc phục vụ nhiệm vụ phát triển kinh tế - xã hội.</w:t>
      </w:r>
    </w:p>
    <w:p w14:paraId="3CC1CD8F"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e) Về nâng cao chất lượng của hệ thống chính trị</w:t>
      </w:r>
    </w:p>
    <w:p w14:paraId="71F7B7B8"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Nâng cao năng lực và sức chiến đấu của tổ chức Đảng; phát huy vai trò trách nhiệm của người đứng đầu địa phương, đơn vị; tiếp tục đổi mới phương thức lãnh đạo của Đảng, phát huy sức mạnh đại đoàn kết toàn dân.</w:t>
      </w:r>
    </w:p>
    <w:p w14:paraId="475006B4"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Tiếp tục đổi mới, nâng cao chất lượng công tác giáo dục chính trị, tư tưởng, đạo đức, lối sống cho cán bộ, đảng viên. Tiếp tục nâng cao nhận thức của các cấp ủy Đảng, cán bộ, đảng viên về nghiên cứu, đổi mới, nâng cao chất lượng học tập chủ </w:t>
      </w:r>
      <w:r w:rsidRPr="00875EEF">
        <w:rPr>
          <w:szCs w:val="28"/>
          <w:lang w:val="pt-BR"/>
        </w:rPr>
        <w:lastRenderedPageBreak/>
        <w:t>nghĩa Mác - Lênin, tư tưởng Hồ Chí Minh và các chủ trương, đường lối của Đảng, chính sách, pháp luật của Nhà nước; coi đây là một nhiệm vụ quan trọng hàng đầu của công tác xây dựng Đảng. Đẩy mạnh công tác tuyên truyền các nhiệm vụ chính trị của địa phương: nắm, định hướng, dự báo tình hình tư tưởng của cán bộ, đảng viên và các tầng lớp Nhân dân. Tăng cường giải quyết những vấn đề dư luận quan tâm đang đặt ra ở cơ sở.</w:t>
      </w:r>
    </w:p>
    <w:p w14:paraId="641E00C7"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Tập trung chỉ đạo công tác xây dựng đảng về đạo đức đáp ứng yêu cầu, nhiệm vụ trong tình hình mới: Chỉ đạo cụ thể hóa các chuẩn mực của Quy định 144-QĐ/TW của Bộ Chính trị gắn với việc học tập và làm theo tư tưởng, đạo đức, phong cách Hồ Chí Minh và các quy định về trách nhiệm nêu gương, trước hết là người đứng đầu cấp ủy, tổ chức đảng, các ngành, Ủy ban Mặt trận Tổ quốc và các đoàn thể chính trị - xã hội địa phương theo phương châm “Trên làm gương mẫu mực, dưới tích cực làm theo”.</w:t>
      </w:r>
    </w:p>
    <w:p w14:paraId="6E10C6E1"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Thường xuyên củng cố, xây dựng tổ chức cơ sở đảng; nâng cao năng lực lãnh đạo, sức chiến đấu của tổ chức cơ sở đảng và chất lượng đội ngũ đảng viên. Xây dựng quy chế làm việc đảm bảo các nguyên tác hoạt động của Đảng; phát huy dân chủ tạo sự đoàn kết thống nhất trong cấp ủy. Nâng cao chất lượng sinh hoạt chi bộ, sinh hoạt cấp ủy; thực hiện kiểm điểm, đánh giá, xếp loại chất lượng tổ chức đảng, đảng viên hằng năm nghiêm túc, đúng thực chất. </w:t>
      </w:r>
    </w:p>
    <w:p w14:paraId="14AA97DB"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Tập trung xây dựng đội ngũ cán bộ các cấp đủ phẩm chất năng lực, uy tín ngang tầm nhiệm vụ; thực hiện tốt công tác quy hoạch, đào tạo, bồi dưỡng, luân chuyển, bố trí, sử dụng cán bộ đảm bảo tính liên tục, kế thừa; đổi mới mạnh mẽ các khâu trong công tác cán bộ; khuyến khích cán bộ, đảng viên đổi mới sáng tạo và bảo vệ cán bộ dám nghĩ, dám làm, dám chịu trách nhiệm vì lợi ích chung. Nâng cao chất lượng ban hành, tổ chức thực hiện có hiệu quả các nghị quyết, kế hoạch công tác hằng năm của cấp ủy. Thực hiện sắp xếp hoàn thiện tổ chức, bộ máy của hệ thống chính trị thực sự tinh gọn, hoạt động hiệu lực, hiệu quả để nâng cao chất lượng đội ngũ cấp ủy viên, bí thư cấp ủy; xây dựng, nâng cao chất lượng đội ngũ cán bộ, công chức về phẩm chất chính trị, đạo đức lối sống, năng lực lãnh đạo, chỉ đạo, quản lý, điều hành.</w:t>
      </w:r>
    </w:p>
    <w:p w14:paraId="6F90789C"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Tiếp tục đổi mới, nâng cao chất lượng hiệu lực, hiệu quả công tác kiểm tra, giám sát, thi hành kỷ luật đảng. Tăng cường và nâng cao chất lượng công tác kiểm tra, giám sát, kỷ luật của Đảng. Coi trọng phòng ngừa, lấy xây là chính; kết hợp kiểm tra, giám sát thường xuyên với đột xuất, theo chuyên đề kiểm tra khi có dấu hiệu vi phạm; kịp thời phát hiện các vi phạm để ngăn chặn từ xa, không để vi phạm nhỏ tích thành sai phạm lớn; đề cao trách nhiệm tự kiểm tra, tự soi, tự sửa.</w:t>
      </w:r>
    </w:p>
    <w:p w14:paraId="146FE087"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Coi trọng công tác dân vận của Đảng, tăng cường mối quan hệ mật thiết giữa Đảng với Nhân dân, dựa vào Nhân dân để xây dựng Đảng. Tăng cường và đổi mới sự lãnh đạo của các cấp ủy đảng tạo sự chuyển biến mạnh mẽ trong nhận thức, hành động về công tác dân vận trong tình hình mới, củng cố vững chắc lòng tin của Nhân dân đối với Đảng, xây dựng khối đại đoàn kết toàn dân tộc và mối quan hệ máu thịt giữa Đảng với Nhân dân. Triển khai thực hiện tốt Quy chế công tác dân vận của hệ thống chính trị.</w:t>
      </w:r>
    </w:p>
    <w:p w14:paraId="2305453B" w14:textId="4FE5AB49"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lastRenderedPageBreak/>
        <w:t>Coi trọng và thực hiện nghiêm túc, hiệu quả công tác nội chính, cải cách tư pháp và phòng, chống tham nhũng, tiêu cực. Tiếp tục quán triệt sâu sắc, thực hiện nghiêm túc các chỉ thị, nghị quyết của Đảng, chính sách, pháp luật của nhà nước, của t</w:t>
      </w:r>
      <w:r w:rsidR="00E356E4" w:rsidRPr="00875EEF">
        <w:rPr>
          <w:szCs w:val="28"/>
          <w:lang w:val="pt-BR"/>
        </w:rPr>
        <w:t>hành phố</w:t>
      </w:r>
      <w:r w:rsidRPr="00875EEF">
        <w:rPr>
          <w:szCs w:val="28"/>
          <w:lang w:val="pt-BR"/>
        </w:rPr>
        <w:t xml:space="preserve"> về công tác nội chính, phòng, chống tham nhũng, tiêu cực và cải cách tư pháp. Đẩy mạnh công tác phòng ngừa tham nhũng, tiêu cực và công tác giáo dục liêm chính, xây dựng văn hóa tiết kiệm trong cán bộ, đảng viên.</w:t>
      </w:r>
    </w:p>
    <w:p w14:paraId="1C3DA607"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 xml:space="preserve">Tiếp tục đổi mới phương thức lãnh đạo của Đảng, chấp hành nghiêm nguyên tắc tập trung dân chủ, tập thể lãnh đạo, cá nhân phụ trách, đề cao trách nhiệm nêu gương của cán bộ, đảng viên, nhất là người đứng đầu cấp ủy trong thực hiện nhiệm vụ chính trị. Kịp thời bổ sung, hoàn thiện và thực hiện nghiêm quy chế làm việc, đảm bảo sự lãnh đạo toàn diện của cấp ủy đảng; đổi mới việc ban hành các nghị quyết, kết luận, chỉ thị, chủ trương lãnh đạo, chỉ đạo của cấp ủy; kết hợp đồng bộ giữa tính nguyên tắc, kế hoạch và tính linh hoạt, đáp ứng yêu cầu thực tiễn. </w:t>
      </w:r>
    </w:p>
    <w:p w14:paraId="041719DD"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Nâng cao hiệu qủa hoạt động của chính quyền, tiếp tục lãnh đạo đổi mới hoạt động của Hội đồng nhân dân theo quy định pháp luật; nâng cao chất lượng của công tác chuẩn bị và tổ chức các kỳ họp, ban hành nghị quyết, đẩy mạnh các hoạt động giám sát, tổ chức các phiên giải trình theo thẩm quyền.</w:t>
      </w:r>
    </w:p>
    <w:p w14:paraId="0547D30F" w14:textId="77777777" w:rsidR="00AA580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lang w:val="pt-BR"/>
        </w:rPr>
      </w:pPr>
      <w:r w:rsidRPr="00875EEF">
        <w:rPr>
          <w:szCs w:val="28"/>
          <w:lang w:val="pt-BR"/>
        </w:rPr>
        <w:t>Nâng cao hiệu lực, hiệu quả quản lý điều hành của Ủy ban nhân dân; tập trung tham mưu cho cấp ủy trong công việc đề ra chủ trương, định hướng, nhiệm vụ phát triển kinh tế - xã hội, quốc phòng - an ninh. Xây dựng chính quyền trong sạch, minh bạch, thượng tôn pháp luật, vì lợi ích của người dân. Tăng cường công tác thanh tra, kiểm tra, kỷ luật, kỷ cương hành chính, các biện pháp thực hành tiết kiệm, phòng chống tham nhũng, lãng phí, xử lý nghiêm minh, kịp thời các vụ việc vi phạm trong thực thi công vụ. Tiếp tục triển khai thực hiện chương trình cải cách hành chính. Tăng cường các giải pháp thực hiện chuyển đổi số, văn bản điện tử. Thực hiện triệt để việc tiếp nhận, giải quyết hồ sơ trên cổng dịch vụ công quốc gia và số hóa kết quả giải quyết thủ tục hành chính.</w:t>
      </w:r>
    </w:p>
    <w:p w14:paraId="4353B0B3" w14:textId="2F789A87" w:rsidR="00D5716D" w:rsidRPr="00875EEF" w:rsidRDefault="00AA580D"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szCs w:val="28"/>
        </w:rPr>
      </w:pPr>
      <w:r w:rsidRPr="00875EEF">
        <w:rPr>
          <w:szCs w:val="28"/>
          <w:lang w:val="pt-BR"/>
        </w:rPr>
        <w:t>Nâng cao chất lượng, hiệu quả Quy chế giám sát và phản biện xã hội của MTTQ và các đoàn thể chính trị - xã hội, đặc biệt là việc tham gia góp ý xây dựng Đảng, xây dựng chính quyền trong sạch, vững mạnh.</w:t>
      </w:r>
    </w:p>
    <w:p w14:paraId="33E183E7" w14:textId="41CFC232" w:rsidR="00FC5653" w:rsidRPr="00875EEF" w:rsidRDefault="00FC5653"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b/>
          <w:szCs w:val="28"/>
        </w:rPr>
      </w:pPr>
      <w:r w:rsidRPr="00875EEF">
        <w:rPr>
          <w:b/>
          <w:bCs/>
          <w:spacing w:val="-4"/>
          <w:lang w:val="sv-SE"/>
        </w:rPr>
        <w:t>2.3. Định hướng</w:t>
      </w:r>
      <w:r w:rsidRPr="00875EEF">
        <w:rPr>
          <w:b/>
          <w:szCs w:val="28"/>
          <w:lang w:val="vi-VN"/>
        </w:rPr>
        <w:t xml:space="preserve"> phát triển hệ thống hạ tầng đô thị</w:t>
      </w:r>
    </w:p>
    <w:p w14:paraId="62DA0868" w14:textId="7D6BA14A"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Đầu tư các dự án giao thông mang tính liên kết vùng nhằm kết nối t</w:t>
      </w:r>
      <w:r w:rsidR="00E356E4" w:rsidRPr="00875EEF">
        <w:rPr>
          <w:szCs w:val="28"/>
        </w:rPr>
        <w:t>hành phố</w:t>
      </w:r>
      <w:r w:rsidRPr="00875EEF">
        <w:rPr>
          <w:szCs w:val="28"/>
        </w:rPr>
        <w:t xml:space="preserve"> </w:t>
      </w:r>
      <w:r w:rsidR="00C87280" w:rsidRPr="00875EEF">
        <w:rPr>
          <w:szCs w:val="28"/>
        </w:rPr>
        <w:t>Bắc Ninh</w:t>
      </w:r>
      <w:r w:rsidRPr="00875EEF">
        <w:rPr>
          <w:szCs w:val="28"/>
        </w:rPr>
        <w:t xml:space="preserve"> nói chung và phường </w:t>
      </w:r>
      <w:r w:rsidR="00CA42ED" w:rsidRPr="00875EEF">
        <w:rPr>
          <w:szCs w:val="28"/>
        </w:rPr>
        <w:t>Nhân Thắng</w:t>
      </w:r>
      <w:r w:rsidRPr="00875EEF">
        <w:rPr>
          <w:szCs w:val="28"/>
        </w:rPr>
        <w:t xml:space="preserve"> nói riêng với các đô thị trong và ngoài </w:t>
      </w:r>
      <w:r w:rsidR="00E356E4" w:rsidRPr="00875EEF">
        <w:rPr>
          <w:szCs w:val="28"/>
        </w:rPr>
        <w:t>thành phố</w:t>
      </w:r>
      <w:r w:rsidRPr="00875EEF">
        <w:rPr>
          <w:szCs w:val="28"/>
        </w:rPr>
        <w:t xml:space="preserve">. Đảm bảo việc di chuyển của người dân đi qua địa bàn được an toàn và thuận tiện. Đầu tư đồng bộ hệ thống hạ tầng kỹ thuật trong từng đô thị và hệ thống hạ tầng kỹ thuật dùng chung. Phát triển mạng lưới vận tải hành khách công cộng đồng thời với việc đầu tư phương tiện vận chuyển. </w:t>
      </w:r>
    </w:p>
    <w:p w14:paraId="61815B11" w14:textId="77777777"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Bảo đảm cung ứng điện, dịch vụ viễn thông đầy đủ, chỉnh trang hệ thống cáp viễn thông, từng bước ngầm hóa mạng cáp điện lực, viễn thông tại khu vực trung tâm. Phấn đấu phủ sóng wifi đến từng đô thị, khu dân cư trọng điểm. Bảo đảm nhu cầu sử dụng nước đúng định hướng và nhu cầu thực tiễn, từng bước xây dựng hệ thống thoát nước kết hợp xử lý nước thải.</w:t>
      </w:r>
    </w:p>
    <w:p w14:paraId="3A8F7A7C" w14:textId="129938C3"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lastRenderedPageBreak/>
        <w:t xml:space="preserve">Xây dựng hệ thống công trình hạ tầng kỹ thuật và hạ tầng xã hội đồng bộ để phấn đấu nâng cấp đô thị </w:t>
      </w:r>
      <w:r w:rsidR="00CA42ED" w:rsidRPr="00875EEF">
        <w:rPr>
          <w:szCs w:val="28"/>
        </w:rPr>
        <w:t>Nhân Thắng</w:t>
      </w:r>
      <w:r w:rsidRPr="00875EEF">
        <w:rPr>
          <w:szCs w:val="28"/>
        </w:rPr>
        <w:t xml:space="preserve"> đạt tỷ lệ đô thị hóa 100% theo tiêu chí đô thị loại III, bảo đảm đạt tiêu chí nâng cấp đô thị, phù hợp với quy hoạch đô thị và các quy chuẩn kỹ thuật hiện hành; phù hợp với phong tục, tập quán, tôn giáo và văn minh hiện đại, bảo đảm các yêu cầu về cảnh quan và vệ sinh môi trường.</w:t>
      </w:r>
    </w:p>
    <w:p w14:paraId="2D5AC2B0" w14:textId="77777777"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Cập nhật, bổ sung các thiết chế văn hóa trên địa bàn để có kế hoạch tổ chức triển khai đồng bộ nhằm nâng cao chất lượng, phát huy hiệu quả hoạt động của các thiết chế văn hóa. Tiếp tục thu hút đầu tư đối với các dự án công trình văn hóa tầm cỡ quốc gia và cấp vùng. Khuyến khích, đẩy mạnh xã hội hóa để tăng thêm nguồn đầu tư, góp phần nâng cao chất lượng của ngành giáo dục, y tế, nhất là đầu tư các cơ sở dịch vụ chất lượng cao để góp phần chăm sóc sức khỏe và đời sống nhân dân.</w:t>
      </w:r>
    </w:p>
    <w:p w14:paraId="313F27AA" w14:textId="0DEB9309" w:rsidR="00FC5653"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Quan tâm đầu tư xây dựng các không gian công cộng, đa chức năng để thực hiện tốt việc xây dựng nếp sống văn hóa, văn minh đô thị. Đầu tư nhà vệ sinh thông minh ở các nơi công cộng, trường học và bệnh viện bằng nguồn vốn ngân sách và xã hội hóa</w:t>
      </w:r>
      <w:r w:rsidR="00FC5653" w:rsidRPr="00875EEF">
        <w:rPr>
          <w:szCs w:val="28"/>
        </w:rPr>
        <w:t>.</w:t>
      </w:r>
    </w:p>
    <w:p w14:paraId="42D1A42D" w14:textId="4D24589D" w:rsidR="00217CAA" w:rsidRPr="00875EEF" w:rsidRDefault="00217CAA" w:rsidP="009F6873">
      <w:pPr>
        <w:pStyle w:val="ThngthngWeb"/>
        <w:shd w:val="clear" w:color="auto" w:fill="FFFFFF"/>
        <w:spacing w:beforeAutospacing="0" w:after="0" w:afterAutospacing="0"/>
        <w:ind w:firstLine="709"/>
        <w:jc w:val="both"/>
        <w:rPr>
          <w:b/>
          <w:bCs/>
          <w:szCs w:val="28"/>
        </w:rPr>
      </w:pPr>
      <w:r w:rsidRPr="00875EEF">
        <w:rPr>
          <w:b/>
          <w:bCs/>
          <w:szCs w:val="28"/>
        </w:rPr>
        <w:t>3. Lộ trình, giải pháp nâng cao các tiêu chuẩn đô thị hiện nay</w:t>
      </w:r>
    </w:p>
    <w:p w14:paraId="13079ABB" w14:textId="5AFA1A0A"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Việc thành lập phường trên cơ sở nguyên trạng của xã là bước đi cần thiết, phù hợp với yêu cầu sắp xếp đơn vị hành chính và định hướng phát triển đô thị của t</w:t>
      </w:r>
      <w:r w:rsidR="00E356E4" w:rsidRPr="00875EEF">
        <w:rPr>
          <w:szCs w:val="28"/>
        </w:rPr>
        <w:t>hành phố</w:t>
      </w:r>
      <w:r w:rsidRPr="00875EEF">
        <w:rPr>
          <w:szCs w:val="28"/>
        </w:rPr>
        <w:t xml:space="preserve"> </w:t>
      </w:r>
      <w:r w:rsidR="00C87280" w:rsidRPr="00875EEF">
        <w:rPr>
          <w:szCs w:val="28"/>
        </w:rPr>
        <w:t>Bắc Ninh</w:t>
      </w:r>
      <w:r w:rsidRPr="00875EEF">
        <w:rPr>
          <w:szCs w:val="28"/>
        </w:rPr>
        <w:t xml:space="preserve">. Tuy nhiên, đối với một số tiêu chuẩn đô thị hiện nay đã đạt nhưng tỷ lệ chưa cao, </w:t>
      </w:r>
      <w:r w:rsidR="00E356E4" w:rsidRPr="00875EEF">
        <w:rPr>
          <w:szCs w:val="28"/>
        </w:rPr>
        <w:t>xã</w:t>
      </w:r>
      <w:r w:rsidRPr="00875EEF">
        <w:rPr>
          <w:szCs w:val="28"/>
        </w:rPr>
        <w:t xml:space="preserve"> sẽ tập trung triển khai lộ trình nâng cao theo hướng rõ nhiệm vụ, rõ cơ quan chủ trì, rõ nguồn lực và rõ mốc thời gian thực hiện, bảo đảm đồng bộ với quy hoạch tỉnh, quy hoạch đô thị và kế hoạch đầu tư công trung hạn.</w:t>
      </w:r>
    </w:p>
    <w:p w14:paraId="25C7BC45" w14:textId="77777777" w:rsidR="00AA580D"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Trước hết, tiếp tục rà soát, cập nhật, điều chỉnh và tổ chức thực hiện hiệu quả các quy hoạch có liên quan; xác định rõ các khu vực ưu tiên đầu tư, chỉnh trang, phát triển mới; quản lý chặt chẽ không gian kiến trúc, cảnh quan, chỉ giới xây dựng, tầng cao, mật độ xây dựng và hạ tầng kỹ thuật khung để bảo đảm phát triển đô thị đúng định hướng, tránh đầu tư manh mún, chồng chéo. Đồng thời, tập trung ưu tiên nguồn lực đầu tư hoàn thiện các tiêu chuẩn còn thiếu, còn yếu, nhất là hệ thống giao thông đô thị, thoát nước, chiếu sáng, cây xanh, công trình công cộng, cơ sở giáo dục, y tế, văn hóa, thể thao, hạ tầng số và các thiết chế phục vụ dân sinh. Quá trình đầu tư được thực hiện theo thứ tự ưu tiên, phù hợp khả năng cân đối ngân sách địa phương và gắn với đẩy mạnh xã hội hóa, thu hút các nguồn lực hợp pháp ngoài ngân sách.</w:t>
      </w:r>
    </w:p>
    <w:p w14:paraId="04F571CD" w14:textId="7A8E6FB7" w:rsidR="00217CAA" w:rsidRPr="00875EEF" w:rsidRDefault="00AA580D" w:rsidP="009F6873">
      <w:pPr>
        <w:pStyle w:val="ThngthngWeb"/>
        <w:shd w:val="clear" w:color="auto" w:fill="FFFFFF"/>
        <w:spacing w:beforeAutospacing="0" w:after="0" w:afterAutospacing="0"/>
        <w:ind w:firstLine="709"/>
        <w:jc w:val="both"/>
        <w:rPr>
          <w:szCs w:val="28"/>
        </w:rPr>
      </w:pPr>
      <w:r w:rsidRPr="00875EEF">
        <w:rPr>
          <w:szCs w:val="28"/>
        </w:rPr>
        <w:t>Cùng với đó, nâng cao hiệu lực, hiệu quả quản lý nhà nước về đô thị; kiện toàn bộ máy, đào tạo, bồi dưỡng đội ngũ cán bộ, công chức; tăng cường công tác kiểm tra, giám sát, xử lý vi phạm về đất đai, xây dựng, môi trường và trật tự đô thị; phát huy vai trò giám sát của Hội đồng nhân dân, Mặt trận Tổ quốc và sự đồng thuận, tham gia của Nhân dân trong quá trình xây dựng, chỉnh trang và phát triển đô thị.</w:t>
      </w:r>
    </w:p>
    <w:p w14:paraId="31180E30" w14:textId="3217D0D7" w:rsidR="00F83BEF" w:rsidRPr="00875EEF" w:rsidRDefault="00217CAA"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100"/>
        <w:ind w:firstLine="709"/>
        <w:jc w:val="both"/>
        <w:rPr>
          <w:b/>
          <w:bCs/>
          <w:szCs w:val="28"/>
        </w:rPr>
      </w:pPr>
      <w:bookmarkStart w:id="85" w:name="_Hlk179975732"/>
      <w:bookmarkEnd w:id="81"/>
      <w:bookmarkEnd w:id="82"/>
      <w:bookmarkEnd w:id="83"/>
      <w:bookmarkEnd w:id="84"/>
      <w:r w:rsidRPr="00875EEF">
        <w:rPr>
          <w:b/>
          <w:bCs/>
          <w:szCs w:val="28"/>
        </w:rPr>
        <w:t>4.</w:t>
      </w:r>
      <w:r w:rsidR="00DA0F3A" w:rsidRPr="00875EEF">
        <w:rPr>
          <w:b/>
          <w:bCs/>
          <w:szCs w:val="28"/>
        </w:rPr>
        <w:t xml:space="preserve"> Về giải pháp huy động các nguồn vốn và thu hút đầu tư</w:t>
      </w:r>
      <w:bookmarkEnd w:id="85"/>
    </w:p>
    <w:p w14:paraId="6D8AF25D" w14:textId="77777777" w:rsidR="00AA580D" w:rsidRPr="00875EEF" w:rsidRDefault="00AA580D" w:rsidP="009F6873">
      <w:pPr>
        <w:spacing w:before="100"/>
        <w:ind w:firstLine="709"/>
        <w:jc w:val="both"/>
        <w:rPr>
          <w:szCs w:val="28"/>
          <w:lang w:val="vi-VN"/>
        </w:rPr>
      </w:pPr>
      <w:r w:rsidRPr="00875EEF">
        <w:rPr>
          <w:szCs w:val="28"/>
          <w:lang w:val="vi-VN"/>
        </w:rPr>
        <w:t>Phát huy tối đa nội lực, đồng thời tranh thủ khai thác các yếu tố, nguồn vốn từ bên ngoài; tập trung huy động các nguồn vốn từ các tổ chức, cá nhân trong và ngoài nước, do nguồn vốn này lớn được xác định là chủ yếu để giải quyết vốn đầu tư trên địa bàn; nghiên cứu đa dạng hóa các loại hình đầu tư.</w:t>
      </w:r>
    </w:p>
    <w:p w14:paraId="0680D8B8" w14:textId="3FC1D9E5" w:rsidR="00AA580D" w:rsidRPr="00875EEF" w:rsidRDefault="00AA580D" w:rsidP="009F6873">
      <w:pPr>
        <w:spacing w:before="100"/>
        <w:ind w:firstLine="709"/>
        <w:jc w:val="both"/>
        <w:rPr>
          <w:szCs w:val="28"/>
          <w:lang w:val="vi-VN"/>
        </w:rPr>
      </w:pPr>
      <w:r w:rsidRPr="00875EEF">
        <w:rPr>
          <w:szCs w:val="28"/>
          <w:lang w:val="vi-VN"/>
        </w:rPr>
        <w:lastRenderedPageBreak/>
        <w:t>Nguồn vốn trong nước gồm nguồn vốn từ ngân sách Trung ương, t</w:t>
      </w:r>
      <w:r w:rsidR="00E356E4" w:rsidRPr="00875EEF">
        <w:rPr>
          <w:szCs w:val="28"/>
        </w:rPr>
        <w:t>hành phố</w:t>
      </w:r>
      <w:r w:rsidRPr="00875EEF">
        <w:rPr>
          <w:szCs w:val="28"/>
          <w:lang w:val="vi-VN"/>
        </w:rPr>
        <w:t>, vốn từ thu phí quyền sử dụng đất, vốn tín dụng, vốn của các doanh nghiệp và Nhân dân trong địa bàn. Trong đó:</w:t>
      </w:r>
    </w:p>
    <w:p w14:paraId="1806B2EF" w14:textId="6763BA85" w:rsidR="00AA580D" w:rsidRPr="00875EEF" w:rsidRDefault="00AA580D" w:rsidP="009F6873">
      <w:pPr>
        <w:spacing w:before="100"/>
        <w:ind w:firstLine="709"/>
        <w:jc w:val="both"/>
        <w:rPr>
          <w:szCs w:val="28"/>
          <w:lang w:val="vi-VN"/>
        </w:rPr>
      </w:pPr>
      <w:r w:rsidRPr="00875EEF">
        <w:rPr>
          <w:szCs w:val="28"/>
          <w:lang w:val="vi-VN"/>
        </w:rPr>
        <w:t>- Vốn từ nguồn ngân sách nhà nước: bao gồm vốn ngân sách của t</w:t>
      </w:r>
      <w:r w:rsidR="00E356E4" w:rsidRPr="00875EEF">
        <w:rPr>
          <w:szCs w:val="28"/>
        </w:rPr>
        <w:t>hành phố</w:t>
      </w:r>
      <w:r w:rsidRPr="00875EEF">
        <w:rPr>
          <w:szCs w:val="28"/>
          <w:lang w:val="vi-VN"/>
        </w:rPr>
        <w:t>, ngân sách Trung ương hỗ trợ đầu tư trong các Chương trình mục tiêu; ngân sách Trung ương do các Bộ ngành trực tiếp đầu tư và ngân sách của địa phương. Trong đó có vốn địa phương quản lý trực tiếp. Vốn đầu tư ngân sách nhà nước chủ yếu tập trung đầu tư xây dựng hệ thống kết cấu hạ tầng kinh tế, hạ tầng xã hội, phát triển nguồn nhân lực thông qua đầu tư phát triển giáo dục đào tạo, y tế, giải quyết an sinh xã hội và bảo vệ môi trường, đầu tư các dự án trọng điểm có ý nghĩa thúc đẩy tăng trưởng kinh tế toàn t</w:t>
      </w:r>
      <w:r w:rsidR="00E356E4" w:rsidRPr="00875EEF">
        <w:rPr>
          <w:szCs w:val="28"/>
        </w:rPr>
        <w:t>hành phố</w:t>
      </w:r>
      <w:r w:rsidRPr="00875EEF">
        <w:rPr>
          <w:szCs w:val="28"/>
          <w:lang w:val="vi-VN"/>
        </w:rPr>
        <w:t xml:space="preserve"> - vùng. </w:t>
      </w:r>
    </w:p>
    <w:p w14:paraId="540B351E" w14:textId="77777777" w:rsidR="00AA580D" w:rsidRPr="00875EEF" w:rsidRDefault="00AA580D" w:rsidP="009F6873">
      <w:pPr>
        <w:spacing w:before="100"/>
        <w:ind w:firstLine="709"/>
        <w:jc w:val="both"/>
        <w:rPr>
          <w:szCs w:val="28"/>
          <w:lang w:val="vi-VN"/>
        </w:rPr>
      </w:pPr>
      <w:r w:rsidRPr="00875EEF">
        <w:rPr>
          <w:szCs w:val="28"/>
          <w:lang w:val="vi-VN"/>
        </w:rPr>
        <w:t xml:space="preserve">- Đối với nguồn vốn từ các cá nhân, tổ chức: chủ yếu đầu tư trong các lĩnh vực xây dựng nhà ở, các dự án về thương mại dịch vụ như: siêu thị, chợ, giáo dục, y tế và các dự án cần nguồn xã hội hóa,... </w:t>
      </w:r>
    </w:p>
    <w:p w14:paraId="4D01A5E0" w14:textId="77777777" w:rsidR="00AA580D" w:rsidRPr="00875EEF" w:rsidRDefault="00AA580D" w:rsidP="009F6873">
      <w:pPr>
        <w:spacing w:before="100"/>
        <w:ind w:firstLine="709"/>
        <w:jc w:val="both"/>
        <w:rPr>
          <w:szCs w:val="28"/>
          <w:lang w:val="vi-VN"/>
        </w:rPr>
      </w:pPr>
      <w:r w:rsidRPr="00875EEF">
        <w:rPr>
          <w:szCs w:val="28"/>
          <w:lang w:val="vi-VN"/>
        </w:rPr>
        <w:t xml:space="preserve">Nguồn vốn từ bên ngoài: Các công trình thượng tầng kiến trúc và các công trình đầu mối hạ tầng lớn, như: trung tâm kho vận, các nút giao thông, hệ thống giao thông công cộng; các dự án đặc thù khuyến khích sử dụng vốn ODA, FDI, các hình thức thức đầu tư theo mô hình Hợp tác Công tư. </w:t>
      </w:r>
    </w:p>
    <w:p w14:paraId="2F2174AB" w14:textId="31858F5A" w:rsidR="00AA580D" w:rsidRPr="00875EEF" w:rsidRDefault="00AA580D" w:rsidP="009F6873">
      <w:pPr>
        <w:spacing w:before="100"/>
        <w:ind w:firstLine="709"/>
        <w:jc w:val="both"/>
        <w:rPr>
          <w:szCs w:val="28"/>
        </w:rPr>
      </w:pPr>
      <w:r w:rsidRPr="00875EEF">
        <w:rPr>
          <w:szCs w:val="28"/>
          <w:lang w:val="vi-VN"/>
        </w:rPr>
        <w:t>Vốn đầu tư bên ngoài (ODA, FDI) có một vị trí rất quan trọng, tạo ra đột phá trong các công trình đòi hỏi vốn lớn trên địa bàn. Thu hút đầu tư từ bên ngoài không chỉ là tạo vốn mà còn là cơ hội để đổi mới công nghệ, đào tạo cán bộ kỹ thuật và mở rộng thị trường.</w:t>
      </w:r>
      <w:bookmarkStart w:id="86" w:name="_Toc24376012"/>
      <w:bookmarkStart w:id="87" w:name="_Toc25063259"/>
      <w:bookmarkStart w:id="88" w:name="_Toc35604752"/>
      <w:bookmarkStart w:id="89" w:name="_Toc44581506"/>
      <w:bookmarkEnd w:id="50"/>
      <w:bookmarkEnd w:id="51"/>
      <w:bookmarkEnd w:id="52"/>
    </w:p>
    <w:p w14:paraId="61A1C501" w14:textId="77777777" w:rsidR="00E356E4" w:rsidRPr="00875EEF" w:rsidRDefault="00E356E4" w:rsidP="009F6873">
      <w:pPr>
        <w:spacing w:before="0"/>
        <w:ind w:firstLine="709"/>
        <w:jc w:val="both"/>
        <w:rPr>
          <w:szCs w:val="28"/>
        </w:rPr>
      </w:pPr>
    </w:p>
    <w:p w14:paraId="428AE4FB" w14:textId="39DE2713" w:rsidR="007014D5" w:rsidRPr="00875EEF" w:rsidRDefault="00F85225"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0"/>
        <w:ind w:firstLine="0"/>
        <w:jc w:val="center"/>
        <w:rPr>
          <w:b/>
          <w:bCs/>
          <w:lang w:val="zu-ZA"/>
        </w:rPr>
      </w:pPr>
      <w:r w:rsidRPr="00875EEF">
        <w:rPr>
          <w:b/>
          <w:bCs/>
          <w:lang w:val="zu-ZA"/>
        </w:rPr>
        <w:t xml:space="preserve">Phần </w:t>
      </w:r>
      <w:bookmarkEnd w:id="86"/>
      <w:bookmarkEnd w:id="87"/>
      <w:bookmarkEnd w:id="88"/>
      <w:bookmarkEnd w:id="89"/>
      <w:r w:rsidR="00FA4B19" w:rsidRPr="00875EEF">
        <w:rPr>
          <w:b/>
          <w:bCs/>
          <w:lang w:val="zu-ZA"/>
        </w:rPr>
        <w:t>thứ năm</w:t>
      </w:r>
      <w:bookmarkStart w:id="90" w:name="_Toc527637282"/>
      <w:bookmarkStart w:id="91" w:name="_Toc531034852"/>
      <w:bookmarkStart w:id="92" w:name="_Toc531120251"/>
      <w:bookmarkStart w:id="93" w:name="_Toc8229642"/>
      <w:bookmarkStart w:id="94" w:name="_Toc24376013"/>
      <w:bookmarkStart w:id="95" w:name="_Toc25063260"/>
      <w:bookmarkStart w:id="96" w:name="_Toc35604753"/>
      <w:bookmarkStart w:id="97" w:name="_Toc44581507"/>
    </w:p>
    <w:p w14:paraId="623D6952" w14:textId="5C7A0464" w:rsidR="00625982" w:rsidRPr="00875EEF" w:rsidRDefault="00F85225"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0"/>
        <w:ind w:firstLine="0"/>
        <w:jc w:val="center"/>
        <w:rPr>
          <w:b/>
          <w:bCs/>
          <w:lang w:val="zu-ZA"/>
        </w:rPr>
      </w:pPr>
      <w:r w:rsidRPr="00875EEF">
        <w:rPr>
          <w:b/>
          <w:bCs/>
          <w:lang w:val="zu-ZA"/>
        </w:rPr>
        <w:t>KẾT LUẬN VÀ KIẾN NGHỊ</w:t>
      </w:r>
      <w:bookmarkStart w:id="98" w:name="_Hlk113895252"/>
      <w:bookmarkEnd w:id="90"/>
      <w:bookmarkEnd w:id="91"/>
      <w:bookmarkEnd w:id="92"/>
      <w:bookmarkEnd w:id="93"/>
      <w:bookmarkEnd w:id="94"/>
      <w:bookmarkEnd w:id="95"/>
      <w:bookmarkEnd w:id="96"/>
      <w:bookmarkEnd w:id="97"/>
    </w:p>
    <w:p w14:paraId="71FC9EA0" w14:textId="77777777" w:rsidR="00E356E4" w:rsidRPr="00875EEF" w:rsidRDefault="00E356E4" w:rsidP="009F6873">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0"/>
        <w:ind w:firstLine="0"/>
        <w:jc w:val="center"/>
        <w:rPr>
          <w:b/>
          <w:bCs/>
          <w:lang w:val="zu-ZA"/>
        </w:rPr>
      </w:pPr>
    </w:p>
    <w:p w14:paraId="3A2809DF" w14:textId="471BE55E" w:rsidR="00B069E3" w:rsidRPr="00875EEF" w:rsidRDefault="00CA33D6" w:rsidP="00415122">
      <w:pPr>
        <w:ind w:firstLine="709"/>
        <w:jc w:val="both"/>
        <w:rPr>
          <w:szCs w:val="28"/>
          <w:lang w:val="vi-VN"/>
        </w:rPr>
      </w:pPr>
      <w:r w:rsidRPr="00875EEF">
        <w:rPr>
          <w:szCs w:val="28"/>
          <w:lang w:val="nb-NO"/>
        </w:rPr>
        <w:t xml:space="preserve">Qua nhiều năm phấn đấu, được sự quan tâm đầu tư của Trung ương, của tỉnh và sự nỗ lực của Đảng bộ, chính quyền và Nhân dân xã </w:t>
      </w:r>
      <w:r w:rsidR="00CA42ED" w:rsidRPr="00875EEF">
        <w:rPr>
          <w:szCs w:val="28"/>
          <w:lang w:val="nb-NO"/>
        </w:rPr>
        <w:t>Nhân Thắng</w:t>
      </w:r>
      <w:r w:rsidRPr="00875EEF">
        <w:rPr>
          <w:szCs w:val="28"/>
          <w:lang w:val="nb-NO"/>
        </w:rPr>
        <w:t xml:space="preserve"> trong việc phát huy mọi nguồn lực cho sự phát triển kinh tế - xã hội, tập trung xây dựng phát triển kết cấu hạ tầng kỹ thuật và hạ tầng xã hội, việc cải tạo chỉnh trang đô thị được đẩy mạnh, chất lượng cuộc sống của người dân ngày một được nâng cao. Thành lập phường </w:t>
      </w:r>
      <w:r w:rsidR="00CA42ED" w:rsidRPr="00875EEF">
        <w:rPr>
          <w:szCs w:val="28"/>
          <w:lang w:val="nb-NO"/>
        </w:rPr>
        <w:t>Nhân Thắng</w:t>
      </w:r>
      <w:r w:rsidRPr="00875EEF">
        <w:rPr>
          <w:szCs w:val="28"/>
          <w:lang w:val="nb-NO"/>
        </w:rPr>
        <w:t xml:space="preserve"> </w:t>
      </w:r>
      <w:r w:rsidR="00E356E4" w:rsidRPr="00875EEF">
        <w:rPr>
          <w:szCs w:val="28"/>
          <w:lang w:val="nb-NO"/>
        </w:rPr>
        <w:t>trực thuộc thành phố</w:t>
      </w:r>
      <w:r w:rsidRPr="00875EEF">
        <w:rPr>
          <w:szCs w:val="28"/>
          <w:lang w:val="nb-NO"/>
        </w:rPr>
        <w:t xml:space="preserve"> </w:t>
      </w:r>
      <w:r w:rsidR="00C87280" w:rsidRPr="00875EEF">
        <w:rPr>
          <w:szCs w:val="28"/>
          <w:lang w:val="nb-NO"/>
        </w:rPr>
        <w:t>Bắc Ninh</w:t>
      </w:r>
      <w:r w:rsidRPr="00875EEF">
        <w:rPr>
          <w:szCs w:val="28"/>
          <w:lang w:val="nb-NO"/>
        </w:rPr>
        <w:t xml:space="preserve"> có ý nghĩa đặc biệt quan trọng, đánh dấu bước trưởng thành và phát triển của xã, đặc biệt là trong giai đoạn mới hình thành sau sắp xếp và tổ chức thực hiện chính quyền địa phương hai cấp. Tạo động lực để Đảng bộ, chính quyền và Nhân dân tiếp tục phát huy truyền thống cách mạng, tinh thần cần cù, sáng tạo trong lao động, sản xuất của địa phương.</w:t>
      </w:r>
    </w:p>
    <w:p w14:paraId="2E971285" w14:textId="095039E9" w:rsidR="00CA33D6" w:rsidRPr="00875EEF" w:rsidRDefault="00CA33D6" w:rsidP="00415122">
      <w:pPr>
        <w:snapToGrid w:val="0"/>
        <w:jc w:val="both"/>
        <w:rPr>
          <w:szCs w:val="28"/>
        </w:rPr>
      </w:pPr>
      <w:bookmarkStart w:id="99" w:name="_Hlk108884765"/>
      <w:bookmarkEnd w:id="98"/>
      <w:r w:rsidRPr="00875EEF">
        <w:rPr>
          <w:szCs w:val="28"/>
          <w:lang w:val="vi-VN"/>
        </w:rPr>
        <w:t xml:space="preserve">Việc thành lập phường </w:t>
      </w:r>
      <w:r w:rsidR="00CA42ED" w:rsidRPr="00875EEF">
        <w:rPr>
          <w:szCs w:val="28"/>
          <w:lang w:val="vi-VN"/>
        </w:rPr>
        <w:t>Nhân Thắng</w:t>
      </w:r>
      <w:r w:rsidRPr="00875EEF">
        <w:rPr>
          <w:szCs w:val="28"/>
          <w:lang w:val="vi-VN"/>
        </w:rPr>
        <w:t xml:space="preserve"> </w:t>
      </w:r>
      <w:r w:rsidR="00E356E4" w:rsidRPr="00875EEF">
        <w:rPr>
          <w:szCs w:val="28"/>
        </w:rPr>
        <w:t>trực thuộc thành phố</w:t>
      </w:r>
      <w:r w:rsidRPr="00875EEF">
        <w:rPr>
          <w:szCs w:val="28"/>
          <w:lang w:val="vi-VN"/>
        </w:rPr>
        <w:t xml:space="preserve"> </w:t>
      </w:r>
      <w:r w:rsidR="00C87280" w:rsidRPr="00875EEF">
        <w:rPr>
          <w:szCs w:val="28"/>
          <w:lang w:val="vi-VN"/>
        </w:rPr>
        <w:t>Bắc Ninh</w:t>
      </w:r>
      <w:r w:rsidRPr="00875EEF">
        <w:rPr>
          <w:szCs w:val="28"/>
          <w:lang w:val="vi-VN"/>
        </w:rPr>
        <w:t xml:space="preserve"> là cần thiết, phù hợp với quy định của Luật Tổ chức chính quyền địa phương; đáp ứng các tiêu chuẩn theo quy định tại Nghị quyết số 112/2025/UBTVQH15 và các định hướng quy hoạch đã được cấp có thẩm quyền phê duyệt. Là bước ngoặt để </w:t>
      </w:r>
      <w:r w:rsidR="00CA42ED" w:rsidRPr="00875EEF">
        <w:rPr>
          <w:szCs w:val="28"/>
          <w:lang w:val="vi-VN"/>
        </w:rPr>
        <w:t>Nhân Thắng</w:t>
      </w:r>
      <w:r w:rsidRPr="00875EEF">
        <w:rPr>
          <w:szCs w:val="28"/>
          <w:lang w:val="vi-VN"/>
        </w:rPr>
        <w:t xml:space="preserve"> tiếp tục phát triển mạnh mẽ trong kỷ nguyên mới - kỷ nguyên vươn mình của dân tộc; đồng thời đáp ứng được nguyện vọng thiết tha của nhân dân địa phương, góp phần </w:t>
      </w:r>
      <w:r w:rsidRPr="00875EEF">
        <w:rPr>
          <w:szCs w:val="28"/>
          <w:lang w:val="vi-VN"/>
        </w:rPr>
        <w:lastRenderedPageBreak/>
        <w:t xml:space="preserve">thúc đẩy phát triển kinh tế - xã hội và tăng cường, củng cố quốc phòng, an ninh trên địa bàn tỉnh </w:t>
      </w:r>
      <w:r w:rsidR="00C87280" w:rsidRPr="00875EEF">
        <w:rPr>
          <w:szCs w:val="28"/>
          <w:lang w:val="vi-VN"/>
        </w:rPr>
        <w:t>Bắc Ninh</w:t>
      </w:r>
      <w:r w:rsidRPr="00875EEF">
        <w:rPr>
          <w:szCs w:val="28"/>
          <w:lang w:val="vi-VN"/>
        </w:rPr>
        <w:t xml:space="preserve"> nói chung và khu vực xã </w:t>
      </w:r>
      <w:r w:rsidR="00CA42ED" w:rsidRPr="00875EEF">
        <w:rPr>
          <w:szCs w:val="28"/>
          <w:lang w:val="vi-VN"/>
        </w:rPr>
        <w:t>Nhân Thắng</w:t>
      </w:r>
      <w:r w:rsidRPr="00875EEF">
        <w:rPr>
          <w:szCs w:val="28"/>
          <w:lang w:val="vi-VN"/>
        </w:rPr>
        <w:t xml:space="preserve"> nói riêng.</w:t>
      </w:r>
    </w:p>
    <w:p w14:paraId="647DDC04" w14:textId="1C682F02" w:rsidR="007667B5" w:rsidRPr="00875EEF" w:rsidRDefault="00B069E3" w:rsidP="00415122">
      <w:pPr>
        <w:snapToGrid w:val="0"/>
        <w:jc w:val="both"/>
        <w:rPr>
          <w:szCs w:val="28"/>
          <w:lang w:val="da-DK"/>
        </w:rPr>
      </w:pPr>
      <w:r w:rsidRPr="00875EEF">
        <w:rPr>
          <w:szCs w:val="28"/>
          <w:lang w:val="da-DK"/>
        </w:rPr>
        <w:t xml:space="preserve">Ủy ban nhân dân </w:t>
      </w:r>
      <w:r w:rsidR="00C76EA8" w:rsidRPr="00875EEF">
        <w:rPr>
          <w:szCs w:val="28"/>
          <w:lang w:val="da-DK"/>
        </w:rPr>
        <w:t xml:space="preserve">xã </w:t>
      </w:r>
      <w:r w:rsidR="00CA42ED" w:rsidRPr="00875EEF">
        <w:rPr>
          <w:szCs w:val="28"/>
          <w:lang w:val="da-DK"/>
        </w:rPr>
        <w:t>Nhân Thắng</w:t>
      </w:r>
      <w:r w:rsidRPr="00875EEF">
        <w:rPr>
          <w:szCs w:val="28"/>
          <w:lang w:val="da-DK"/>
        </w:rPr>
        <w:t xml:space="preserve"> kính trình </w:t>
      </w:r>
      <w:r w:rsidR="00C76EA8" w:rsidRPr="00875EEF">
        <w:rPr>
          <w:szCs w:val="28"/>
          <w:lang w:val="da-DK"/>
        </w:rPr>
        <w:t>Ủy ban nhân dân tỉnh</w:t>
      </w:r>
      <w:r w:rsidRPr="00875EEF">
        <w:rPr>
          <w:szCs w:val="28"/>
          <w:lang w:val="da-DK"/>
        </w:rPr>
        <w:t xml:space="preserve"> xem xét, trình </w:t>
      </w:r>
      <w:bookmarkEnd w:id="99"/>
      <w:r w:rsidR="00C76EA8" w:rsidRPr="00875EEF">
        <w:rPr>
          <w:szCs w:val="28"/>
          <w:lang w:val="da-DK"/>
        </w:rPr>
        <w:t>cấp có thẩm quyền quyết định</w:t>
      </w:r>
      <w:r w:rsidRPr="00875EEF">
        <w:rPr>
          <w:szCs w:val="28"/>
          <w:lang w:val="da-DK"/>
        </w:rPr>
        <w:t>./.</w:t>
      </w:r>
    </w:p>
    <w:p w14:paraId="397F012B" w14:textId="77777777" w:rsidR="00C76EA8" w:rsidRPr="00875EEF" w:rsidRDefault="00C76EA8" w:rsidP="00B069E3">
      <w:pPr>
        <w:snapToGrid w:val="0"/>
        <w:jc w:val="both"/>
        <w:rPr>
          <w:szCs w:val="28"/>
          <w:lang w:val="da-DK"/>
        </w:rPr>
      </w:pPr>
    </w:p>
    <w:tbl>
      <w:tblPr>
        <w:tblW w:w="9157" w:type="dxa"/>
        <w:jc w:val="center"/>
        <w:tblLook w:val="0000" w:firstRow="0" w:lastRow="0" w:firstColumn="0" w:lastColumn="0" w:noHBand="0" w:noVBand="0"/>
      </w:tblPr>
      <w:tblGrid>
        <w:gridCol w:w="3969"/>
        <w:gridCol w:w="5188"/>
      </w:tblGrid>
      <w:tr w:rsidR="00C76EA8" w:rsidRPr="00875EEF" w14:paraId="3D1E6DE8" w14:textId="77777777" w:rsidTr="00C76EA8">
        <w:trPr>
          <w:trHeight w:val="1862"/>
          <w:jc w:val="center"/>
        </w:trPr>
        <w:tc>
          <w:tcPr>
            <w:tcW w:w="3969" w:type="dxa"/>
          </w:tcPr>
          <w:p w14:paraId="27647B29" w14:textId="77777777" w:rsidR="00C76EA8" w:rsidRPr="00875EEF" w:rsidRDefault="00C76EA8" w:rsidP="00C76EA8">
            <w:pPr>
              <w:spacing w:before="0"/>
              <w:ind w:firstLine="37"/>
              <w:rPr>
                <w:b/>
                <w:bCs/>
                <w:i/>
                <w:iCs/>
                <w:sz w:val="24"/>
                <w:lang w:val="vi-VN" w:eastAsia="zh-CN"/>
              </w:rPr>
            </w:pPr>
            <w:bookmarkStart w:id="100" w:name="_Hlk122804420"/>
            <w:r w:rsidRPr="00875EEF">
              <w:rPr>
                <w:b/>
                <w:bCs/>
                <w:i/>
                <w:iCs/>
                <w:sz w:val="24"/>
                <w:lang w:val="vi-VN" w:eastAsia="zh-CN"/>
              </w:rPr>
              <w:t>Nơi nhận:</w:t>
            </w:r>
          </w:p>
          <w:p w14:paraId="54D5A5CA" w14:textId="798D9BA4" w:rsidR="00C76EA8" w:rsidRPr="00875EEF" w:rsidRDefault="00C76EA8" w:rsidP="00C76EA8">
            <w:pPr>
              <w:tabs>
                <w:tab w:val="left" w:pos="5023"/>
              </w:tabs>
              <w:spacing w:before="0"/>
              <w:ind w:firstLine="37"/>
              <w:rPr>
                <w:sz w:val="22"/>
                <w:szCs w:val="22"/>
                <w:lang w:val="sv-SE" w:eastAsia="zh-CN"/>
              </w:rPr>
            </w:pPr>
            <w:r w:rsidRPr="00875EEF">
              <w:rPr>
                <w:sz w:val="22"/>
                <w:szCs w:val="22"/>
                <w:lang w:val="sv-SE" w:eastAsia="zh-CN"/>
              </w:rPr>
              <w:t>- UBND tỉnh;</w:t>
            </w:r>
          </w:p>
          <w:p w14:paraId="234624AE" w14:textId="3A13EA81" w:rsidR="00C76EA8" w:rsidRPr="00875EEF" w:rsidRDefault="00C76EA8" w:rsidP="00C76EA8">
            <w:pPr>
              <w:tabs>
                <w:tab w:val="left" w:pos="5023"/>
              </w:tabs>
              <w:spacing w:before="0"/>
              <w:ind w:firstLine="37"/>
              <w:rPr>
                <w:sz w:val="22"/>
                <w:szCs w:val="22"/>
                <w:lang w:val="sv-SE" w:eastAsia="zh-CN"/>
              </w:rPr>
            </w:pPr>
            <w:r w:rsidRPr="00875EEF">
              <w:rPr>
                <w:sz w:val="22"/>
                <w:szCs w:val="22"/>
                <w:lang w:val="sv-SE" w:eastAsia="zh-CN"/>
              </w:rPr>
              <w:t>- Sở Nội vụ;</w:t>
            </w:r>
          </w:p>
          <w:p w14:paraId="54F9E912" w14:textId="6C93A580" w:rsidR="00C76EA8" w:rsidRPr="00875EEF" w:rsidRDefault="00C76EA8" w:rsidP="00C76EA8">
            <w:pPr>
              <w:tabs>
                <w:tab w:val="left" w:pos="5023"/>
              </w:tabs>
              <w:spacing w:before="0"/>
              <w:ind w:firstLine="37"/>
              <w:rPr>
                <w:rFonts w:eastAsia="SimSun"/>
                <w:sz w:val="22"/>
                <w:szCs w:val="22"/>
                <w:lang w:val="nb-NO" w:eastAsia="zh-CN"/>
              </w:rPr>
            </w:pPr>
            <w:r w:rsidRPr="00875EEF">
              <w:rPr>
                <w:rFonts w:eastAsia="SimSun"/>
                <w:sz w:val="22"/>
                <w:szCs w:val="22"/>
                <w:lang w:val="nb-NO" w:eastAsia="zh-CN"/>
              </w:rPr>
              <w:t>- Thường trực Đảng ủy xã;</w:t>
            </w:r>
          </w:p>
          <w:p w14:paraId="126F4AC8" w14:textId="0EB88B01" w:rsidR="00C76EA8" w:rsidRPr="00875EEF" w:rsidRDefault="00C76EA8" w:rsidP="00C76EA8">
            <w:pPr>
              <w:tabs>
                <w:tab w:val="left" w:pos="5023"/>
              </w:tabs>
              <w:spacing w:before="0"/>
              <w:ind w:firstLine="37"/>
              <w:rPr>
                <w:rFonts w:eastAsia="SimSun"/>
                <w:sz w:val="22"/>
                <w:szCs w:val="22"/>
                <w:lang w:val="nb-NO" w:eastAsia="zh-CN"/>
              </w:rPr>
            </w:pPr>
            <w:r w:rsidRPr="00875EEF">
              <w:rPr>
                <w:rFonts w:eastAsia="SimSun"/>
                <w:sz w:val="22"/>
                <w:szCs w:val="22"/>
                <w:lang w:val="nb-NO" w:eastAsia="zh-CN"/>
              </w:rPr>
              <w:t>- Thường trực HĐND xã;</w:t>
            </w:r>
          </w:p>
          <w:p w14:paraId="2D4813D4" w14:textId="66C7B831" w:rsidR="0076493F" w:rsidRPr="00875EEF" w:rsidRDefault="0076493F" w:rsidP="00C76EA8">
            <w:pPr>
              <w:tabs>
                <w:tab w:val="left" w:pos="5023"/>
              </w:tabs>
              <w:spacing w:before="0"/>
              <w:ind w:firstLine="37"/>
              <w:rPr>
                <w:rFonts w:eastAsia="SimSun"/>
                <w:sz w:val="22"/>
                <w:szCs w:val="22"/>
                <w:lang w:val="nb-NO" w:eastAsia="zh-CN"/>
              </w:rPr>
            </w:pPr>
            <w:r w:rsidRPr="00875EEF">
              <w:rPr>
                <w:rFonts w:eastAsia="SimSun"/>
                <w:sz w:val="22"/>
                <w:szCs w:val="22"/>
                <w:lang w:val="nb-NO" w:eastAsia="zh-CN"/>
              </w:rPr>
              <w:t>- BCH Đảng bộ xã;</w:t>
            </w:r>
          </w:p>
          <w:p w14:paraId="52949C11" w14:textId="79B7D09F" w:rsidR="00C76EA8" w:rsidRPr="00875EEF" w:rsidRDefault="00C76EA8" w:rsidP="00C76EA8">
            <w:pPr>
              <w:tabs>
                <w:tab w:val="left" w:pos="5580"/>
              </w:tabs>
              <w:snapToGrid w:val="0"/>
              <w:spacing w:before="0"/>
              <w:ind w:firstLine="37"/>
              <w:rPr>
                <w:sz w:val="22"/>
                <w:szCs w:val="22"/>
                <w:lang w:val="nb-NO" w:eastAsia="zh-CN"/>
              </w:rPr>
            </w:pPr>
            <w:r w:rsidRPr="00875EEF">
              <w:rPr>
                <w:sz w:val="22"/>
                <w:szCs w:val="22"/>
                <w:lang w:val="nb-NO" w:eastAsia="zh-CN"/>
              </w:rPr>
              <w:t>- CT, các PCT UBND xã;</w:t>
            </w:r>
          </w:p>
          <w:p w14:paraId="2DEE2F3C" w14:textId="22C115D0" w:rsidR="00C76EA8" w:rsidRPr="00875EEF" w:rsidRDefault="00C76EA8" w:rsidP="00C76EA8">
            <w:pPr>
              <w:tabs>
                <w:tab w:val="left" w:pos="5580"/>
              </w:tabs>
              <w:snapToGrid w:val="0"/>
              <w:spacing w:before="0"/>
              <w:ind w:firstLine="37"/>
              <w:rPr>
                <w:sz w:val="22"/>
                <w:szCs w:val="22"/>
                <w:lang w:val="nb-NO" w:eastAsia="zh-CN"/>
              </w:rPr>
            </w:pPr>
            <w:r w:rsidRPr="00875EEF">
              <w:rPr>
                <w:sz w:val="22"/>
                <w:szCs w:val="22"/>
                <w:lang w:val="nb-NO" w:eastAsia="zh-CN"/>
              </w:rPr>
              <w:t>- Các phòng: Kinh tế, Văn hóa - Xã hội;</w:t>
            </w:r>
          </w:p>
          <w:p w14:paraId="2596D7FB" w14:textId="646E7ED6" w:rsidR="00C76EA8" w:rsidRPr="00875EEF" w:rsidRDefault="00C76EA8" w:rsidP="00C76EA8">
            <w:pPr>
              <w:spacing w:before="0"/>
              <w:ind w:firstLine="37"/>
              <w:rPr>
                <w:lang w:val="nb-NO" w:eastAsia="zh-CN"/>
              </w:rPr>
            </w:pPr>
            <w:r w:rsidRPr="00875EEF">
              <w:rPr>
                <w:sz w:val="22"/>
                <w:szCs w:val="22"/>
                <w:lang w:val="nb-NO" w:eastAsia="zh-CN"/>
              </w:rPr>
              <w:t>- Lưu: VT.</w:t>
            </w:r>
          </w:p>
        </w:tc>
        <w:tc>
          <w:tcPr>
            <w:tcW w:w="5188" w:type="dxa"/>
          </w:tcPr>
          <w:p w14:paraId="26E88117" w14:textId="77777777" w:rsidR="00C76EA8" w:rsidRPr="00875EEF" w:rsidRDefault="00C76EA8" w:rsidP="00C76EA8">
            <w:pPr>
              <w:tabs>
                <w:tab w:val="left" w:pos="4500"/>
              </w:tabs>
              <w:spacing w:before="0"/>
              <w:jc w:val="center"/>
              <w:rPr>
                <w:b/>
                <w:szCs w:val="28"/>
                <w:lang w:val="pt-BR"/>
              </w:rPr>
            </w:pPr>
            <w:r w:rsidRPr="00875EEF">
              <w:rPr>
                <w:b/>
                <w:szCs w:val="28"/>
                <w:lang w:val="pt-BR"/>
              </w:rPr>
              <w:t>TM. ỦY BAN NHÂN DÂN</w:t>
            </w:r>
          </w:p>
          <w:p w14:paraId="40AD1F14" w14:textId="77777777" w:rsidR="00C76EA8" w:rsidRPr="00875EEF" w:rsidRDefault="00C76EA8" w:rsidP="00C76EA8">
            <w:pPr>
              <w:spacing w:before="0"/>
              <w:jc w:val="center"/>
              <w:rPr>
                <w:b/>
                <w:bCs/>
                <w:szCs w:val="28"/>
                <w:lang w:val="pt-BR"/>
              </w:rPr>
            </w:pPr>
            <w:r w:rsidRPr="00875EEF">
              <w:rPr>
                <w:b/>
                <w:bCs/>
                <w:szCs w:val="28"/>
                <w:lang w:val="pt-BR"/>
              </w:rPr>
              <w:t>CHỦ TỊCH</w:t>
            </w:r>
          </w:p>
          <w:p w14:paraId="4C8E264B" w14:textId="77777777" w:rsidR="00C76EA8" w:rsidRPr="00875EEF" w:rsidRDefault="00C76EA8" w:rsidP="00C76EA8">
            <w:pPr>
              <w:spacing w:before="0"/>
              <w:jc w:val="center"/>
              <w:rPr>
                <w:szCs w:val="28"/>
                <w:lang w:val="pt-BR"/>
              </w:rPr>
            </w:pPr>
          </w:p>
          <w:p w14:paraId="2B0D6104" w14:textId="77777777" w:rsidR="002208B1" w:rsidRPr="00875EEF" w:rsidRDefault="002208B1" w:rsidP="00C76EA8">
            <w:pPr>
              <w:spacing w:before="0"/>
              <w:jc w:val="center"/>
              <w:rPr>
                <w:szCs w:val="28"/>
                <w:lang w:val="pt-BR"/>
              </w:rPr>
            </w:pPr>
          </w:p>
          <w:p w14:paraId="79D20E6F" w14:textId="77777777" w:rsidR="002208B1" w:rsidRPr="00875EEF" w:rsidRDefault="002208B1" w:rsidP="00C76EA8">
            <w:pPr>
              <w:spacing w:before="0"/>
              <w:jc w:val="center"/>
              <w:rPr>
                <w:szCs w:val="28"/>
                <w:lang w:val="pt-BR"/>
              </w:rPr>
            </w:pPr>
          </w:p>
          <w:p w14:paraId="0681ACD0" w14:textId="77777777" w:rsidR="002208B1" w:rsidRPr="00875EEF" w:rsidRDefault="002208B1" w:rsidP="00C76EA8">
            <w:pPr>
              <w:spacing w:before="0"/>
              <w:jc w:val="center"/>
              <w:rPr>
                <w:szCs w:val="28"/>
                <w:lang w:val="pt-BR"/>
              </w:rPr>
            </w:pPr>
          </w:p>
          <w:p w14:paraId="27EA4B8F" w14:textId="018E8F48" w:rsidR="002208B1" w:rsidRPr="00875EEF" w:rsidRDefault="002208B1" w:rsidP="00C76EA8">
            <w:pPr>
              <w:spacing w:before="0"/>
              <w:jc w:val="center"/>
              <w:rPr>
                <w:b/>
                <w:bCs/>
                <w:szCs w:val="28"/>
                <w:lang w:val="pt-BR"/>
              </w:rPr>
            </w:pPr>
            <w:r w:rsidRPr="00875EEF">
              <w:rPr>
                <w:b/>
                <w:bCs/>
                <w:szCs w:val="28"/>
                <w:lang w:val="pt-BR"/>
              </w:rPr>
              <w:t>Trịnh Minh Trường</w:t>
            </w:r>
          </w:p>
          <w:p w14:paraId="045FF7E5" w14:textId="77777777" w:rsidR="00C76EA8" w:rsidRPr="00875EEF" w:rsidRDefault="00C76EA8" w:rsidP="00C76EA8">
            <w:pPr>
              <w:spacing w:before="0"/>
              <w:jc w:val="center"/>
              <w:rPr>
                <w:szCs w:val="28"/>
                <w:lang w:val="pt-BR"/>
              </w:rPr>
            </w:pPr>
          </w:p>
          <w:p w14:paraId="70B5CE33" w14:textId="77777777" w:rsidR="00C76EA8" w:rsidRPr="00875EEF" w:rsidRDefault="00C76EA8" w:rsidP="00C76EA8">
            <w:pPr>
              <w:spacing w:before="0"/>
              <w:jc w:val="center"/>
              <w:rPr>
                <w:szCs w:val="28"/>
                <w:lang w:val="pt-BR"/>
              </w:rPr>
            </w:pPr>
          </w:p>
          <w:p w14:paraId="09B47BB5" w14:textId="77777777" w:rsidR="00C76EA8" w:rsidRPr="00875EEF" w:rsidRDefault="00C76EA8" w:rsidP="00C76EA8">
            <w:pPr>
              <w:spacing w:before="0"/>
              <w:jc w:val="center"/>
              <w:rPr>
                <w:szCs w:val="28"/>
                <w:lang w:val="pt-BR"/>
              </w:rPr>
            </w:pPr>
          </w:p>
          <w:p w14:paraId="053D5948" w14:textId="77777777" w:rsidR="00C76EA8" w:rsidRPr="00875EEF" w:rsidRDefault="00C76EA8" w:rsidP="00C76EA8">
            <w:pPr>
              <w:spacing w:before="0"/>
              <w:jc w:val="center"/>
              <w:rPr>
                <w:szCs w:val="28"/>
                <w:lang w:val="pt-BR"/>
              </w:rPr>
            </w:pPr>
          </w:p>
          <w:p w14:paraId="1D96CC0A" w14:textId="6CC26FC8" w:rsidR="00C76EA8" w:rsidRPr="00875EEF" w:rsidRDefault="00C76EA8" w:rsidP="00C2430B">
            <w:pPr>
              <w:spacing w:before="0"/>
              <w:jc w:val="center"/>
              <w:rPr>
                <w:b/>
                <w:szCs w:val="28"/>
                <w:lang w:val="pt-BR"/>
              </w:rPr>
            </w:pPr>
          </w:p>
        </w:tc>
      </w:tr>
      <w:bookmarkEnd w:id="100"/>
    </w:tbl>
    <w:p w14:paraId="7749F66E" w14:textId="77777777" w:rsidR="00C76EA8" w:rsidRPr="00875EEF" w:rsidRDefault="00C76EA8" w:rsidP="00B069E3">
      <w:pPr>
        <w:snapToGrid w:val="0"/>
        <w:jc w:val="both"/>
        <w:rPr>
          <w:b/>
          <w:szCs w:val="28"/>
          <w:lang w:val="zu-ZA"/>
        </w:rPr>
      </w:pPr>
    </w:p>
    <w:sectPr w:rsidR="00C76EA8" w:rsidRPr="00875EEF" w:rsidSect="00CA33D6">
      <w:headerReference w:type="first" r:id="rId10"/>
      <w:type w:val="continuous"/>
      <w:pgSz w:w="11907" w:h="16839" w:code="9"/>
      <w:pgMar w:top="1134" w:right="851" w:bottom="1134" w:left="1701" w:header="45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6406" w14:textId="77777777" w:rsidR="00231468" w:rsidRDefault="00231468" w:rsidP="002B17FC">
      <w:r>
        <w:separator/>
      </w:r>
    </w:p>
  </w:endnote>
  <w:endnote w:type="continuationSeparator" w:id="0">
    <w:p w14:paraId="493973F4" w14:textId="77777777" w:rsidR="00231468" w:rsidRDefault="00231468" w:rsidP="002B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ordiaUPC">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F2B6" w14:textId="77777777" w:rsidR="00231468" w:rsidRDefault="00231468" w:rsidP="002B17FC">
      <w:r>
        <w:separator/>
      </w:r>
    </w:p>
  </w:footnote>
  <w:footnote w:type="continuationSeparator" w:id="0">
    <w:p w14:paraId="183148E9" w14:textId="77777777" w:rsidR="00231468" w:rsidRDefault="00231468" w:rsidP="002B17FC">
      <w:r>
        <w:continuationSeparator/>
      </w:r>
    </w:p>
  </w:footnote>
  <w:footnote w:id="1">
    <w:p w14:paraId="0C9DDE71" w14:textId="05A39A8D" w:rsidR="00676CF5" w:rsidRDefault="00676CF5" w:rsidP="00676CF5">
      <w:pPr>
        <w:pStyle w:val="VnbanCcchu"/>
        <w:jc w:val="both"/>
      </w:pPr>
      <w:r>
        <w:rPr>
          <w:rStyle w:val="ThamchiuCcchu"/>
        </w:rPr>
        <w:footnoteRef/>
      </w:r>
      <w:r>
        <w:t xml:space="preserve"> Kết quả rà soát hộ nghèo, hộ cận nghèo theo quy định tại Nghị định số 07/2021/NĐ-CP ngày 27/01/2021 của Chính phủ Quy định chuẩn nghèo đa chiều giai đoạn 2021 - 2025; Nghị định số 30/2025/NĐ-CP ngày 24/2/2025 của Chính phủ sửa đổi, bổ sung một số điều của Nghị định số 07/2021/NĐ-CP.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3080"/>
      <w:docPartObj>
        <w:docPartGallery w:val="Page Numbers (Top of Page)"/>
        <w:docPartUnique/>
      </w:docPartObj>
    </w:sdtPr>
    <w:sdtEndPr>
      <w:rPr>
        <w:noProof/>
        <w:sz w:val="26"/>
        <w:szCs w:val="26"/>
      </w:rPr>
    </w:sdtEndPr>
    <w:sdtContent>
      <w:p w14:paraId="3AAC147E" w14:textId="0CA04FEF" w:rsidR="00AA067F" w:rsidRPr="00B77184" w:rsidRDefault="00AA067F" w:rsidP="00B77184">
        <w:pPr>
          <w:pStyle w:val="utrang"/>
          <w:ind w:firstLine="0"/>
          <w:jc w:val="center"/>
          <w:rPr>
            <w:sz w:val="26"/>
            <w:szCs w:val="26"/>
          </w:rPr>
        </w:pPr>
        <w:r w:rsidRPr="008D209B">
          <w:rPr>
            <w:sz w:val="26"/>
            <w:szCs w:val="26"/>
          </w:rPr>
          <w:fldChar w:fldCharType="begin"/>
        </w:r>
        <w:r w:rsidRPr="008D209B">
          <w:rPr>
            <w:sz w:val="26"/>
            <w:szCs w:val="26"/>
          </w:rPr>
          <w:instrText xml:space="preserve"> PAGE   \* MERGEFORMAT </w:instrText>
        </w:r>
        <w:r w:rsidRPr="008D209B">
          <w:rPr>
            <w:sz w:val="26"/>
            <w:szCs w:val="26"/>
          </w:rPr>
          <w:fldChar w:fldCharType="separate"/>
        </w:r>
        <w:r w:rsidR="005D48F9">
          <w:rPr>
            <w:noProof/>
            <w:sz w:val="26"/>
            <w:szCs w:val="26"/>
          </w:rPr>
          <w:t>47</w:t>
        </w:r>
        <w:r w:rsidRPr="008D209B">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A204" w14:textId="24BCFBA6" w:rsidR="00AA067F" w:rsidRPr="004F7754" w:rsidRDefault="00AA067F">
    <w:pPr>
      <w:pStyle w:val="utrang"/>
      <w:jc w:val="center"/>
      <w:rPr>
        <w:sz w:val="26"/>
        <w:szCs w:val="26"/>
      </w:rPr>
    </w:pPr>
  </w:p>
  <w:p w14:paraId="7E84F605" w14:textId="77777777" w:rsidR="00AA067F" w:rsidRDefault="00AA067F">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18987"/>
      <w:docPartObj>
        <w:docPartGallery w:val="Page Numbers (Top of Page)"/>
        <w:docPartUnique/>
      </w:docPartObj>
    </w:sdtPr>
    <w:sdtEndPr>
      <w:rPr>
        <w:noProof/>
        <w:sz w:val="26"/>
        <w:szCs w:val="26"/>
      </w:rPr>
    </w:sdtEndPr>
    <w:sdtContent>
      <w:p w14:paraId="2139E061" w14:textId="77777777" w:rsidR="00AA067F" w:rsidRPr="004F7754" w:rsidRDefault="00AA067F">
        <w:pPr>
          <w:pStyle w:val="utrang"/>
          <w:jc w:val="center"/>
          <w:rPr>
            <w:sz w:val="26"/>
            <w:szCs w:val="26"/>
          </w:rPr>
        </w:pPr>
        <w:r w:rsidRPr="004F7754">
          <w:rPr>
            <w:sz w:val="26"/>
            <w:szCs w:val="26"/>
          </w:rPr>
          <w:fldChar w:fldCharType="begin"/>
        </w:r>
        <w:r w:rsidRPr="004F7754">
          <w:rPr>
            <w:sz w:val="26"/>
            <w:szCs w:val="26"/>
          </w:rPr>
          <w:instrText xml:space="preserve"> PAGE   \* MERGEFORMAT </w:instrText>
        </w:r>
        <w:r w:rsidRPr="004F7754">
          <w:rPr>
            <w:sz w:val="26"/>
            <w:szCs w:val="26"/>
          </w:rPr>
          <w:fldChar w:fldCharType="separate"/>
        </w:r>
        <w:r w:rsidRPr="004F7754">
          <w:rPr>
            <w:noProof/>
            <w:sz w:val="26"/>
            <w:szCs w:val="26"/>
          </w:rPr>
          <w:t>2</w:t>
        </w:r>
        <w:r w:rsidRPr="004F7754">
          <w:rPr>
            <w:noProof/>
            <w:sz w:val="26"/>
            <w:szCs w:val="26"/>
          </w:rPr>
          <w:fldChar w:fldCharType="end"/>
        </w:r>
      </w:p>
    </w:sdtContent>
  </w:sdt>
  <w:p w14:paraId="4461AB06" w14:textId="77777777" w:rsidR="00AA067F" w:rsidRDefault="00AA067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C8310A"/>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022B4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71D9D"/>
    <w:multiLevelType w:val="hybridMultilevel"/>
    <w:tmpl w:val="340E4C48"/>
    <w:lvl w:ilvl="0" w:tplc="DD62A4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055E2A"/>
    <w:multiLevelType w:val="hybridMultilevel"/>
    <w:tmpl w:val="E56E5284"/>
    <w:lvl w:ilvl="0" w:tplc="8A2A05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F61A81"/>
    <w:multiLevelType w:val="multilevel"/>
    <w:tmpl w:val="105873FE"/>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51490"/>
    <w:multiLevelType w:val="multilevel"/>
    <w:tmpl w:val="1BFE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0E69"/>
    <w:multiLevelType w:val="hybridMultilevel"/>
    <w:tmpl w:val="98F0AD58"/>
    <w:lvl w:ilvl="0" w:tplc="78C0FE84">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D00914"/>
    <w:multiLevelType w:val="hybridMultilevel"/>
    <w:tmpl w:val="4D68F45E"/>
    <w:lvl w:ilvl="0" w:tplc="888E4D0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32BC155E"/>
    <w:multiLevelType w:val="hybridMultilevel"/>
    <w:tmpl w:val="AAA03C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2EF4B11"/>
    <w:multiLevelType w:val="multilevel"/>
    <w:tmpl w:val="19B21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325369"/>
    <w:multiLevelType w:val="hybridMultilevel"/>
    <w:tmpl w:val="80720FAA"/>
    <w:lvl w:ilvl="0" w:tplc="9EDC06DC">
      <w:start w:val="1"/>
      <w:numFmt w:val="upperRoman"/>
      <w:lvlText w:val="%1."/>
      <w:lvlJc w:val="left"/>
      <w:pPr>
        <w:ind w:left="1287" w:hanging="360"/>
      </w:pPr>
      <w:rPr>
        <w:rFonts w:ascii="Times New Roman" w:eastAsia="Times New Roman" w:hAnsi="Times New Roman" w:cs="Times New Roman" w:hint="default"/>
      </w:rPr>
    </w:lvl>
    <w:lvl w:ilvl="1" w:tplc="07000DE8">
      <w:start w:val="1"/>
      <w:numFmt w:val="upperRoman"/>
      <w:lvlText w:val="%2."/>
      <w:lvlJc w:val="left"/>
      <w:pPr>
        <w:ind w:left="2007" w:hanging="360"/>
      </w:pPr>
      <w:rPr>
        <w:rFonts w:hint="default"/>
      </w:rPr>
    </w:lvl>
    <w:lvl w:ilvl="2" w:tplc="BB763CC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A516666"/>
    <w:multiLevelType w:val="multilevel"/>
    <w:tmpl w:val="68C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21283"/>
    <w:multiLevelType w:val="hybridMultilevel"/>
    <w:tmpl w:val="222A1DB8"/>
    <w:lvl w:ilvl="0" w:tplc="9E9EAB46">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E2E1DD3"/>
    <w:multiLevelType w:val="multilevel"/>
    <w:tmpl w:val="A54CE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F4C6A"/>
    <w:multiLevelType w:val="hybridMultilevel"/>
    <w:tmpl w:val="49EE9E1C"/>
    <w:lvl w:ilvl="0" w:tplc="DFF67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4B1347"/>
    <w:multiLevelType w:val="hybridMultilevel"/>
    <w:tmpl w:val="895AAE86"/>
    <w:lvl w:ilvl="0" w:tplc="A63CC4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5B5703A"/>
    <w:multiLevelType w:val="hybridMultilevel"/>
    <w:tmpl w:val="254E773A"/>
    <w:lvl w:ilvl="0" w:tplc="3C4208C8">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472D4221"/>
    <w:multiLevelType w:val="multilevel"/>
    <w:tmpl w:val="727C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7076E"/>
    <w:multiLevelType w:val="multilevel"/>
    <w:tmpl w:val="4CF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767309"/>
    <w:multiLevelType w:val="multilevel"/>
    <w:tmpl w:val="D61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B01A7"/>
    <w:multiLevelType w:val="hybridMultilevel"/>
    <w:tmpl w:val="9CC48804"/>
    <w:lvl w:ilvl="0" w:tplc="D5F25F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5F126F5A"/>
    <w:multiLevelType w:val="multilevel"/>
    <w:tmpl w:val="29E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F6DDB"/>
    <w:multiLevelType w:val="hybridMultilevel"/>
    <w:tmpl w:val="8B80420E"/>
    <w:lvl w:ilvl="0" w:tplc="278A285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2D237A6"/>
    <w:multiLevelType w:val="multilevel"/>
    <w:tmpl w:val="2CF647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CC110A"/>
    <w:multiLevelType w:val="multilevel"/>
    <w:tmpl w:val="5F48DFAE"/>
    <w:lvl w:ilvl="0">
      <w:numFmt w:val="bullet"/>
      <w:pStyle w:val="lietke"/>
      <w:suff w:val="space"/>
      <w:lvlText w:val="-"/>
      <w:lvlJc w:val="left"/>
      <w:pPr>
        <w:ind w:left="0" w:firstLine="72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9B5584C"/>
    <w:multiLevelType w:val="hybridMultilevel"/>
    <w:tmpl w:val="B78AB5B8"/>
    <w:lvl w:ilvl="0" w:tplc="0694D6E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7D5972"/>
    <w:multiLevelType w:val="hybridMultilevel"/>
    <w:tmpl w:val="04601070"/>
    <w:lvl w:ilvl="0" w:tplc="0A42E9D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7" w15:restartNumberingAfterBreak="0">
    <w:nsid w:val="7FC15D90"/>
    <w:multiLevelType w:val="multilevel"/>
    <w:tmpl w:val="6EF04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4432366">
    <w:abstractNumId w:val="0"/>
  </w:num>
  <w:num w:numId="2" w16cid:durableId="19861693">
    <w:abstractNumId w:val="26"/>
  </w:num>
  <w:num w:numId="3" w16cid:durableId="593166948">
    <w:abstractNumId w:val="2"/>
  </w:num>
  <w:num w:numId="4" w16cid:durableId="894006106">
    <w:abstractNumId w:val="16"/>
  </w:num>
  <w:num w:numId="5" w16cid:durableId="1248073395">
    <w:abstractNumId w:val="20"/>
  </w:num>
  <w:num w:numId="6" w16cid:durableId="1002970833">
    <w:abstractNumId w:val="14"/>
  </w:num>
  <w:num w:numId="7" w16cid:durableId="540746086">
    <w:abstractNumId w:val="3"/>
  </w:num>
  <w:num w:numId="8" w16cid:durableId="1652057312">
    <w:abstractNumId w:val="15"/>
  </w:num>
  <w:num w:numId="9" w16cid:durableId="1279681342">
    <w:abstractNumId w:val="19"/>
  </w:num>
  <w:num w:numId="10" w16cid:durableId="2145387089">
    <w:abstractNumId w:val="6"/>
  </w:num>
  <w:num w:numId="11" w16cid:durableId="2097049730">
    <w:abstractNumId w:val="12"/>
  </w:num>
  <w:num w:numId="12" w16cid:durableId="925654907">
    <w:abstractNumId w:val="21"/>
  </w:num>
  <w:num w:numId="13" w16cid:durableId="405154847">
    <w:abstractNumId w:val="10"/>
  </w:num>
  <w:num w:numId="14" w16cid:durableId="369572306">
    <w:abstractNumId w:val="8"/>
  </w:num>
  <w:num w:numId="15" w16cid:durableId="1661348158">
    <w:abstractNumId w:val="7"/>
  </w:num>
  <w:num w:numId="16" w16cid:durableId="1246264107">
    <w:abstractNumId w:val="9"/>
  </w:num>
  <w:num w:numId="17" w16cid:durableId="1793009979">
    <w:abstractNumId w:val="4"/>
  </w:num>
  <w:num w:numId="18" w16cid:durableId="1641303551">
    <w:abstractNumId w:val="13"/>
  </w:num>
  <w:num w:numId="19" w16cid:durableId="1130048903">
    <w:abstractNumId w:val="22"/>
  </w:num>
  <w:num w:numId="20" w16cid:durableId="1365905739">
    <w:abstractNumId w:val="5"/>
  </w:num>
  <w:num w:numId="21" w16cid:durableId="1821145908">
    <w:abstractNumId w:val="23"/>
  </w:num>
  <w:num w:numId="22" w16cid:durableId="421876155">
    <w:abstractNumId w:val="27"/>
  </w:num>
  <w:num w:numId="23" w16cid:durableId="1521357389">
    <w:abstractNumId w:val="18"/>
  </w:num>
  <w:num w:numId="24" w16cid:durableId="1497187411">
    <w:abstractNumId w:val="11"/>
  </w:num>
  <w:num w:numId="25" w16cid:durableId="1752195634">
    <w:abstractNumId w:val="17"/>
  </w:num>
  <w:num w:numId="26" w16cid:durableId="1110127587">
    <w:abstractNumId w:val="25"/>
  </w:num>
  <w:num w:numId="27" w16cid:durableId="1480879292">
    <w:abstractNumId w:val="1"/>
  </w:num>
  <w:num w:numId="28" w16cid:durableId="5794798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DE"/>
    <w:rsid w:val="0000003C"/>
    <w:rsid w:val="000001E7"/>
    <w:rsid w:val="00000CAB"/>
    <w:rsid w:val="00001220"/>
    <w:rsid w:val="0000146A"/>
    <w:rsid w:val="00001944"/>
    <w:rsid w:val="00001A2E"/>
    <w:rsid w:val="00001A80"/>
    <w:rsid w:val="00001D09"/>
    <w:rsid w:val="0000208D"/>
    <w:rsid w:val="000021BB"/>
    <w:rsid w:val="000022DA"/>
    <w:rsid w:val="0000232F"/>
    <w:rsid w:val="00002722"/>
    <w:rsid w:val="00002B0F"/>
    <w:rsid w:val="00002B25"/>
    <w:rsid w:val="00002C67"/>
    <w:rsid w:val="00002FBF"/>
    <w:rsid w:val="00003053"/>
    <w:rsid w:val="00003097"/>
    <w:rsid w:val="00003219"/>
    <w:rsid w:val="000032D9"/>
    <w:rsid w:val="00003468"/>
    <w:rsid w:val="00003611"/>
    <w:rsid w:val="00003696"/>
    <w:rsid w:val="00003D26"/>
    <w:rsid w:val="0000400B"/>
    <w:rsid w:val="00004130"/>
    <w:rsid w:val="000041E0"/>
    <w:rsid w:val="00004241"/>
    <w:rsid w:val="0000425E"/>
    <w:rsid w:val="00004371"/>
    <w:rsid w:val="000045D8"/>
    <w:rsid w:val="000046BD"/>
    <w:rsid w:val="00004B64"/>
    <w:rsid w:val="00004C67"/>
    <w:rsid w:val="00004C97"/>
    <w:rsid w:val="00004E72"/>
    <w:rsid w:val="00005400"/>
    <w:rsid w:val="000055C5"/>
    <w:rsid w:val="000056E8"/>
    <w:rsid w:val="000059AA"/>
    <w:rsid w:val="00005A0A"/>
    <w:rsid w:val="00005C51"/>
    <w:rsid w:val="00005EA5"/>
    <w:rsid w:val="00006299"/>
    <w:rsid w:val="000062F5"/>
    <w:rsid w:val="00006609"/>
    <w:rsid w:val="00006BBF"/>
    <w:rsid w:val="00006BEC"/>
    <w:rsid w:val="00006F60"/>
    <w:rsid w:val="00006FF1"/>
    <w:rsid w:val="00006FF4"/>
    <w:rsid w:val="00007068"/>
    <w:rsid w:val="000070D9"/>
    <w:rsid w:val="000071AE"/>
    <w:rsid w:val="00007645"/>
    <w:rsid w:val="000076B4"/>
    <w:rsid w:val="0000784F"/>
    <w:rsid w:val="00007A73"/>
    <w:rsid w:val="00007C47"/>
    <w:rsid w:val="00007DDC"/>
    <w:rsid w:val="000100BF"/>
    <w:rsid w:val="0001053E"/>
    <w:rsid w:val="0001079A"/>
    <w:rsid w:val="00010D14"/>
    <w:rsid w:val="000110FF"/>
    <w:rsid w:val="000111FD"/>
    <w:rsid w:val="0001147D"/>
    <w:rsid w:val="0001199F"/>
    <w:rsid w:val="00011E61"/>
    <w:rsid w:val="00011FC6"/>
    <w:rsid w:val="00012050"/>
    <w:rsid w:val="0001208B"/>
    <w:rsid w:val="00012315"/>
    <w:rsid w:val="00012489"/>
    <w:rsid w:val="000125C7"/>
    <w:rsid w:val="000129D7"/>
    <w:rsid w:val="00012C35"/>
    <w:rsid w:val="00012E4C"/>
    <w:rsid w:val="00012FE4"/>
    <w:rsid w:val="00013119"/>
    <w:rsid w:val="000131D9"/>
    <w:rsid w:val="0001354D"/>
    <w:rsid w:val="00013559"/>
    <w:rsid w:val="00013719"/>
    <w:rsid w:val="00013893"/>
    <w:rsid w:val="00013C30"/>
    <w:rsid w:val="0001400B"/>
    <w:rsid w:val="000140B3"/>
    <w:rsid w:val="00014190"/>
    <w:rsid w:val="00014380"/>
    <w:rsid w:val="000143A2"/>
    <w:rsid w:val="000144CB"/>
    <w:rsid w:val="0001464A"/>
    <w:rsid w:val="00014A53"/>
    <w:rsid w:val="00014A81"/>
    <w:rsid w:val="00014B05"/>
    <w:rsid w:val="00014B85"/>
    <w:rsid w:val="00014D78"/>
    <w:rsid w:val="000151CB"/>
    <w:rsid w:val="00015785"/>
    <w:rsid w:val="00015D2C"/>
    <w:rsid w:val="00015D9B"/>
    <w:rsid w:val="00015EE6"/>
    <w:rsid w:val="00015F76"/>
    <w:rsid w:val="00015FCB"/>
    <w:rsid w:val="0001657D"/>
    <w:rsid w:val="00016778"/>
    <w:rsid w:val="0001694F"/>
    <w:rsid w:val="00016B37"/>
    <w:rsid w:val="00016B79"/>
    <w:rsid w:val="00016C45"/>
    <w:rsid w:val="00016E17"/>
    <w:rsid w:val="0001705D"/>
    <w:rsid w:val="00017114"/>
    <w:rsid w:val="000171A0"/>
    <w:rsid w:val="00017203"/>
    <w:rsid w:val="000174C3"/>
    <w:rsid w:val="000175E5"/>
    <w:rsid w:val="00017610"/>
    <w:rsid w:val="0001767E"/>
    <w:rsid w:val="0001799E"/>
    <w:rsid w:val="00017A26"/>
    <w:rsid w:val="00017A2A"/>
    <w:rsid w:val="00017A3B"/>
    <w:rsid w:val="00017B6B"/>
    <w:rsid w:val="0002013F"/>
    <w:rsid w:val="00020598"/>
    <w:rsid w:val="00020AF9"/>
    <w:rsid w:val="00020BBD"/>
    <w:rsid w:val="00020BE3"/>
    <w:rsid w:val="000211B4"/>
    <w:rsid w:val="00021270"/>
    <w:rsid w:val="0002138E"/>
    <w:rsid w:val="000217F1"/>
    <w:rsid w:val="00021D65"/>
    <w:rsid w:val="0002227A"/>
    <w:rsid w:val="00022A38"/>
    <w:rsid w:val="00022A93"/>
    <w:rsid w:val="00022D95"/>
    <w:rsid w:val="000230B1"/>
    <w:rsid w:val="0002316E"/>
    <w:rsid w:val="0002345A"/>
    <w:rsid w:val="0002351F"/>
    <w:rsid w:val="000237E0"/>
    <w:rsid w:val="00023BAC"/>
    <w:rsid w:val="00023D34"/>
    <w:rsid w:val="00023E83"/>
    <w:rsid w:val="00023EFF"/>
    <w:rsid w:val="000240AF"/>
    <w:rsid w:val="00024442"/>
    <w:rsid w:val="0002480F"/>
    <w:rsid w:val="00024865"/>
    <w:rsid w:val="00024A5F"/>
    <w:rsid w:val="00024C58"/>
    <w:rsid w:val="00024C85"/>
    <w:rsid w:val="0002534B"/>
    <w:rsid w:val="000254B7"/>
    <w:rsid w:val="000259D6"/>
    <w:rsid w:val="00025ABE"/>
    <w:rsid w:val="00025C9B"/>
    <w:rsid w:val="00025D7C"/>
    <w:rsid w:val="00025F86"/>
    <w:rsid w:val="000260C7"/>
    <w:rsid w:val="000263E3"/>
    <w:rsid w:val="000264AF"/>
    <w:rsid w:val="00026667"/>
    <w:rsid w:val="00026752"/>
    <w:rsid w:val="00026811"/>
    <w:rsid w:val="00027038"/>
    <w:rsid w:val="00027474"/>
    <w:rsid w:val="00027544"/>
    <w:rsid w:val="00027615"/>
    <w:rsid w:val="00027EB7"/>
    <w:rsid w:val="00027EE2"/>
    <w:rsid w:val="00030040"/>
    <w:rsid w:val="00030401"/>
    <w:rsid w:val="000305DF"/>
    <w:rsid w:val="000306D5"/>
    <w:rsid w:val="00030BB2"/>
    <w:rsid w:val="00030C55"/>
    <w:rsid w:val="000310DD"/>
    <w:rsid w:val="00031196"/>
    <w:rsid w:val="000311BC"/>
    <w:rsid w:val="00031208"/>
    <w:rsid w:val="000314C8"/>
    <w:rsid w:val="00031622"/>
    <w:rsid w:val="000319BD"/>
    <w:rsid w:val="00031A20"/>
    <w:rsid w:val="00031FA6"/>
    <w:rsid w:val="00031FDB"/>
    <w:rsid w:val="000323C3"/>
    <w:rsid w:val="0003267B"/>
    <w:rsid w:val="00032805"/>
    <w:rsid w:val="00032816"/>
    <w:rsid w:val="000328B3"/>
    <w:rsid w:val="000328D5"/>
    <w:rsid w:val="0003290E"/>
    <w:rsid w:val="00032A7B"/>
    <w:rsid w:val="00032AEC"/>
    <w:rsid w:val="0003315C"/>
    <w:rsid w:val="000331F0"/>
    <w:rsid w:val="000331F6"/>
    <w:rsid w:val="0003351D"/>
    <w:rsid w:val="00033718"/>
    <w:rsid w:val="00033947"/>
    <w:rsid w:val="00033A16"/>
    <w:rsid w:val="00033A7F"/>
    <w:rsid w:val="00033C5E"/>
    <w:rsid w:val="00033D8D"/>
    <w:rsid w:val="000341F6"/>
    <w:rsid w:val="0003456E"/>
    <w:rsid w:val="000346DD"/>
    <w:rsid w:val="00034BAC"/>
    <w:rsid w:val="00034CF3"/>
    <w:rsid w:val="00034E9C"/>
    <w:rsid w:val="00034EB4"/>
    <w:rsid w:val="000353EF"/>
    <w:rsid w:val="00035847"/>
    <w:rsid w:val="00035A3C"/>
    <w:rsid w:val="00035AF4"/>
    <w:rsid w:val="00035C3A"/>
    <w:rsid w:val="000369BD"/>
    <w:rsid w:val="00036E58"/>
    <w:rsid w:val="00036FBE"/>
    <w:rsid w:val="00037247"/>
    <w:rsid w:val="0003765A"/>
    <w:rsid w:val="00037968"/>
    <w:rsid w:val="000379F3"/>
    <w:rsid w:val="00037DDD"/>
    <w:rsid w:val="00037F42"/>
    <w:rsid w:val="00037F53"/>
    <w:rsid w:val="00037FC0"/>
    <w:rsid w:val="000406EA"/>
    <w:rsid w:val="000407FE"/>
    <w:rsid w:val="00040907"/>
    <w:rsid w:val="00040DF4"/>
    <w:rsid w:val="00040DFA"/>
    <w:rsid w:val="00040E66"/>
    <w:rsid w:val="00040E92"/>
    <w:rsid w:val="00040EEE"/>
    <w:rsid w:val="00041558"/>
    <w:rsid w:val="00041652"/>
    <w:rsid w:val="000417E4"/>
    <w:rsid w:val="00041D0E"/>
    <w:rsid w:val="00042012"/>
    <w:rsid w:val="0004215F"/>
    <w:rsid w:val="00042217"/>
    <w:rsid w:val="00042222"/>
    <w:rsid w:val="000423C1"/>
    <w:rsid w:val="000423D4"/>
    <w:rsid w:val="0004251E"/>
    <w:rsid w:val="0004270C"/>
    <w:rsid w:val="000427C8"/>
    <w:rsid w:val="00042A00"/>
    <w:rsid w:val="00042C47"/>
    <w:rsid w:val="00042E4D"/>
    <w:rsid w:val="00043076"/>
    <w:rsid w:val="0004329B"/>
    <w:rsid w:val="0004344B"/>
    <w:rsid w:val="00043665"/>
    <w:rsid w:val="000436E1"/>
    <w:rsid w:val="000436E8"/>
    <w:rsid w:val="00043700"/>
    <w:rsid w:val="00043EA1"/>
    <w:rsid w:val="00043FD3"/>
    <w:rsid w:val="00044003"/>
    <w:rsid w:val="0004436B"/>
    <w:rsid w:val="000444B3"/>
    <w:rsid w:val="000445D1"/>
    <w:rsid w:val="00044821"/>
    <w:rsid w:val="00044852"/>
    <w:rsid w:val="000449F1"/>
    <w:rsid w:val="00044B0F"/>
    <w:rsid w:val="00044CA5"/>
    <w:rsid w:val="00044D1B"/>
    <w:rsid w:val="00044EFF"/>
    <w:rsid w:val="0004524A"/>
    <w:rsid w:val="0004524C"/>
    <w:rsid w:val="0004525B"/>
    <w:rsid w:val="000454F8"/>
    <w:rsid w:val="00045A20"/>
    <w:rsid w:val="00045B00"/>
    <w:rsid w:val="00045CD2"/>
    <w:rsid w:val="00046158"/>
    <w:rsid w:val="000463E2"/>
    <w:rsid w:val="00046442"/>
    <w:rsid w:val="00046702"/>
    <w:rsid w:val="00046A1B"/>
    <w:rsid w:val="00046A77"/>
    <w:rsid w:val="00046C69"/>
    <w:rsid w:val="000474D1"/>
    <w:rsid w:val="00047613"/>
    <w:rsid w:val="000478DB"/>
    <w:rsid w:val="000478E4"/>
    <w:rsid w:val="0004797F"/>
    <w:rsid w:val="00047B36"/>
    <w:rsid w:val="00047C95"/>
    <w:rsid w:val="00047D18"/>
    <w:rsid w:val="00047E01"/>
    <w:rsid w:val="00047EAE"/>
    <w:rsid w:val="000500F0"/>
    <w:rsid w:val="00050281"/>
    <w:rsid w:val="0005035C"/>
    <w:rsid w:val="000504D1"/>
    <w:rsid w:val="0005099E"/>
    <w:rsid w:val="00050BD3"/>
    <w:rsid w:val="00050C7F"/>
    <w:rsid w:val="00050E29"/>
    <w:rsid w:val="0005147E"/>
    <w:rsid w:val="000514A7"/>
    <w:rsid w:val="00051538"/>
    <w:rsid w:val="00051610"/>
    <w:rsid w:val="00051745"/>
    <w:rsid w:val="0005190E"/>
    <w:rsid w:val="00051A3E"/>
    <w:rsid w:val="00051CA6"/>
    <w:rsid w:val="00052163"/>
    <w:rsid w:val="000525D7"/>
    <w:rsid w:val="000529C7"/>
    <w:rsid w:val="00052AB8"/>
    <w:rsid w:val="00052BE2"/>
    <w:rsid w:val="0005352A"/>
    <w:rsid w:val="00053628"/>
    <w:rsid w:val="00053783"/>
    <w:rsid w:val="000537AF"/>
    <w:rsid w:val="00053830"/>
    <w:rsid w:val="000539A6"/>
    <w:rsid w:val="00053B2E"/>
    <w:rsid w:val="00053B5A"/>
    <w:rsid w:val="00053D85"/>
    <w:rsid w:val="00053EAF"/>
    <w:rsid w:val="00054525"/>
    <w:rsid w:val="000545AC"/>
    <w:rsid w:val="00054A07"/>
    <w:rsid w:val="00054B7B"/>
    <w:rsid w:val="00054FBA"/>
    <w:rsid w:val="00054FC9"/>
    <w:rsid w:val="00055003"/>
    <w:rsid w:val="00055173"/>
    <w:rsid w:val="00055210"/>
    <w:rsid w:val="0005541B"/>
    <w:rsid w:val="00055460"/>
    <w:rsid w:val="00055531"/>
    <w:rsid w:val="000555DD"/>
    <w:rsid w:val="00055914"/>
    <w:rsid w:val="0005599D"/>
    <w:rsid w:val="00055AAD"/>
    <w:rsid w:val="00055AE0"/>
    <w:rsid w:val="00056000"/>
    <w:rsid w:val="0005682A"/>
    <w:rsid w:val="0005684F"/>
    <w:rsid w:val="00056AEF"/>
    <w:rsid w:val="00056C51"/>
    <w:rsid w:val="00056D4E"/>
    <w:rsid w:val="000572DD"/>
    <w:rsid w:val="0005741A"/>
    <w:rsid w:val="00057A22"/>
    <w:rsid w:val="00057C8B"/>
    <w:rsid w:val="00057DEC"/>
    <w:rsid w:val="00057F13"/>
    <w:rsid w:val="0006022C"/>
    <w:rsid w:val="000604A4"/>
    <w:rsid w:val="00060525"/>
    <w:rsid w:val="000605AA"/>
    <w:rsid w:val="00060602"/>
    <w:rsid w:val="000607D9"/>
    <w:rsid w:val="0006092C"/>
    <w:rsid w:val="00060A30"/>
    <w:rsid w:val="00060C3B"/>
    <w:rsid w:val="00060D3F"/>
    <w:rsid w:val="00060FF0"/>
    <w:rsid w:val="000611A5"/>
    <w:rsid w:val="00061340"/>
    <w:rsid w:val="000617FA"/>
    <w:rsid w:val="00061EAF"/>
    <w:rsid w:val="00062474"/>
    <w:rsid w:val="00062720"/>
    <w:rsid w:val="000628B3"/>
    <w:rsid w:val="000631D2"/>
    <w:rsid w:val="000631F6"/>
    <w:rsid w:val="0006338A"/>
    <w:rsid w:val="000636CD"/>
    <w:rsid w:val="00063715"/>
    <w:rsid w:val="00063941"/>
    <w:rsid w:val="00064196"/>
    <w:rsid w:val="000642F2"/>
    <w:rsid w:val="00064475"/>
    <w:rsid w:val="00064495"/>
    <w:rsid w:val="000644B9"/>
    <w:rsid w:val="00064953"/>
    <w:rsid w:val="00064972"/>
    <w:rsid w:val="00064995"/>
    <w:rsid w:val="00064D7D"/>
    <w:rsid w:val="00064FCE"/>
    <w:rsid w:val="00065316"/>
    <w:rsid w:val="00065545"/>
    <w:rsid w:val="000656EB"/>
    <w:rsid w:val="000656EF"/>
    <w:rsid w:val="000658A0"/>
    <w:rsid w:val="00065A1F"/>
    <w:rsid w:val="00065C34"/>
    <w:rsid w:val="00065C4F"/>
    <w:rsid w:val="00065D22"/>
    <w:rsid w:val="00066059"/>
    <w:rsid w:val="000661AC"/>
    <w:rsid w:val="00066417"/>
    <w:rsid w:val="00066E9E"/>
    <w:rsid w:val="00066F83"/>
    <w:rsid w:val="000671A6"/>
    <w:rsid w:val="00067227"/>
    <w:rsid w:val="00067308"/>
    <w:rsid w:val="000673CB"/>
    <w:rsid w:val="0006769A"/>
    <w:rsid w:val="0006792E"/>
    <w:rsid w:val="00067BB2"/>
    <w:rsid w:val="00067C5F"/>
    <w:rsid w:val="00070256"/>
    <w:rsid w:val="00070521"/>
    <w:rsid w:val="000707CE"/>
    <w:rsid w:val="00070996"/>
    <w:rsid w:val="00070D00"/>
    <w:rsid w:val="00070E83"/>
    <w:rsid w:val="00070EA0"/>
    <w:rsid w:val="00070F47"/>
    <w:rsid w:val="00070F9A"/>
    <w:rsid w:val="00071373"/>
    <w:rsid w:val="00071474"/>
    <w:rsid w:val="0007152E"/>
    <w:rsid w:val="0007189E"/>
    <w:rsid w:val="00071C7D"/>
    <w:rsid w:val="00071D66"/>
    <w:rsid w:val="00071DDD"/>
    <w:rsid w:val="00071F7B"/>
    <w:rsid w:val="0007207A"/>
    <w:rsid w:val="00072212"/>
    <w:rsid w:val="00072359"/>
    <w:rsid w:val="00072B00"/>
    <w:rsid w:val="00072D6F"/>
    <w:rsid w:val="00072E03"/>
    <w:rsid w:val="00072E5C"/>
    <w:rsid w:val="00073268"/>
    <w:rsid w:val="00073387"/>
    <w:rsid w:val="000733B1"/>
    <w:rsid w:val="00073426"/>
    <w:rsid w:val="00073723"/>
    <w:rsid w:val="00073739"/>
    <w:rsid w:val="00073BD2"/>
    <w:rsid w:val="00073F89"/>
    <w:rsid w:val="0007409C"/>
    <w:rsid w:val="000743B4"/>
    <w:rsid w:val="000743CA"/>
    <w:rsid w:val="00074578"/>
    <w:rsid w:val="00074694"/>
    <w:rsid w:val="00074809"/>
    <w:rsid w:val="00074843"/>
    <w:rsid w:val="0007484F"/>
    <w:rsid w:val="00074A8F"/>
    <w:rsid w:val="00074BC1"/>
    <w:rsid w:val="00074E00"/>
    <w:rsid w:val="00074E8C"/>
    <w:rsid w:val="00075065"/>
    <w:rsid w:val="000751CE"/>
    <w:rsid w:val="0007521D"/>
    <w:rsid w:val="0007524B"/>
    <w:rsid w:val="000753DF"/>
    <w:rsid w:val="00075432"/>
    <w:rsid w:val="00075640"/>
    <w:rsid w:val="00076021"/>
    <w:rsid w:val="00076219"/>
    <w:rsid w:val="00076643"/>
    <w:rsid w:val="000767A0"/>
    <w:rsid w:val="0007691C"/>
    <w:rsid w:val="000769A8"/>
    <w:rsid w:val="00076B2C"/>
    <w:rsid w:val="00076CB5"/>
    <w:rsid w:val="00076DB1"/>
    <w:rsid w:val="00076F12"/>
    <w:rsid w:val="0007723F"/>
    <w:rsid w:val="000773C8"/>
    <w:rsid w:val="00077A18"/>
    <w:rsid w:val="00077B64"/>
    <w:rsid w:val="00077BE6"/>
    <w:rsid w:val="00077C63"/>
    <w:rsid w:val="00077C84"/>
    <w:rsid w:val="000800B4"/>
    <w:rsid w:val="000800F1"/>
    <w:rsid w:val="000803BF"/>
    <w:rsid w:val="00080490"/>
    <w:rsid w:val="0008064F"/>
    <w:rsid w:val="000807AE"/>
    <w:rsid w:val="0008098D"/>
    <w:rsid w:val="00080EB4"/>
    <w:rsid w:val="0008119D"/>
    <w:rsid w:val="000812E7"/>
    <w:rsid w:val="000815BB"/>
    <w:rsid w:val="000815D8"/>
    <w:rsid w:val="00081758"/>
    <w:rsid w:val="00081912"/>
    <w:rsid w:val="00081AF5"/>
    <w:rsid w:val="00081C87"/>
    <w:rsid w:val="000820E7"/>
    <w:rsid w:val="000821E9"/>
    <w:rsid w:val="000822E5"/>
    <w:rsid w:val="00082352"/>
    <w:rsid w:val="000823FA"/>
    <w:rsid w:val="00082501"/>
    <w:rsid w:val="000825C6"/>
    <w:rsid w:val="00082604"/>
    <w:rsid w:val="00082649"/>
    <w:rsid w:val="00082711"/>
    <w:rsid w:val="00082955"/>
    <w:rsid w:val="00082A42"/>
    <w:rsid w:val="00082A62"/>
    <w:rsid w:val="00082AA5"/>
    <w:rsid w:val="00082B34"/>
    <w:rsid w:val="00082C46"/>
    <w:rsid w:val="00082D46"/>
    <w:rsid w:val="00082F1B"/>
    <w:rsid w:val="000835B8"/>
    <w:rsid w:val="000836A3"/>
    <w:rsid w:val="00083774"/>
    <w:rsid w:val="000837F9"/>
    <w:rsid w:val="0008395F"/>
    <w:rsid w:val="00083CE5"/>
    <w:rsid w:val="00083DEB"/>
    <w:rsid w:val="0008403A"/>
    <w:rsid w:val="00084140"/>
    <w:rsid w:val="000848DA"/>
    <w:rsid w:val="000848FD"/>
    <w:rsid w:val="00084967"/>
    <w:rsid w:val="00084992"/>
    <w:rsid w:val="00084FF0"/>
    <w:rsid w:val="000856A1"/>
    <w:rsid w:val="00085D42"/>
    <w:rsid w:val="00085D9B"/>
    <w:rsid w:val="00085E19"/>
    <w:rsid w:val="0008634D"/>
    <w:rsid w:val="000864C4"/>
    <w:rsid w:val="00086CD2"/>
    <w:rsid w:val="0008729E"/>
    <w:rsid w:val="00087309"/>
    <w:rsid w:val="0008736F"/>
    <w:rsid w:val="000873CF"/>
    <w:rsid w:val="00087494"/>
    <w:rsid w:val="000878C6"/>
    <w:rsid w:val="000878F3"/>
    <w:rsid w:val="00087D91"/>
    <w:rsid w:val="00087EFB"/>
    <w:rsid w:val="0009006C"/>
    <w:rsid w:val="000901C0"/>
    <w:rsid w:val="00090294"/>
    <w:rsid w:val="00090553"/>
    <w:rsid w:val="000907C7"/>
    <w:rsid w:val="00090950"/>
    <w:rsid w:val="00090C47"/>
    <w:rsid w:val="0009121E"/>
    <w:rsid w:val="0009128C"/>
    <w:rsid w:val="00091330"/>
    <w:rsid w:val="000913A1"/>
    <w:rsid w:val="000918B6"/>
    <w:rsid w:val="00091CB9"/>
    <w:rsid w:val="000921AD"/>
    <w:rsid w:val="00092A4A"/>
    <w:rsid w:val="00092CDF"/>
    <w:rsid w:val="00093047"/>
    <w:rsid w:val="000930A6"/>
    <w:rsid w:val="000932A8"/>
    <w:rsid w:val="00093C00"/>
    <w:rsid w:val="00093C5F"/>
    <w:rsid w:val="00093D64"/>
    <w:rsid w:val="0009411A"/>
    <w:rsid w:val="00094256"/>
    <w:rsid w:val="0009430D"/>
    <w:rsid w:val="000944A3"/>
    <w:rsid w:val="00094A85"/>
    <w:rsid w:val="00094B89"/>
    <w:rsid w:val="00094B9D"/>
    <w:rsid w:val="00094C03"/>
    <w:rsid w:val="00094D13"/>
    <w:rsid w:val="00094D2C"/>
    <w:rsid w:val="00094E71"/>
    <w:rsid w:val="00095206"/>
    <w:rsid w:val="0009530C"/>
    <w:rsid w:val="0009564B"/>
    <w:rsid w:val="0009567F"/>
    <w:rsid w:val="000957E9"/>
    <w:rsid w:val="00095845"/>
    <w:rsid w:val="00095B7B"/>
    <w:rsid w:val="00095CAA"/>
    <w:rsid w:val="00095DE6"/>
    <w:rsid w:val="00095E34"/>
    <w:rsid w:val="000960E9"/>
    <w:rsid w:val="0009689D"/>
    <w:rsid w:val="00096BC2"/>
    <w:rsid w:val="00096BDE"/>
    <w:rsid w:val="00096F29"/>
    <w:rsid w:val="00096F6F"/>
    <w:rsid w:val="0009700C"/>
    <w:rsid w:val="0009724E"/>
    <w:rsid w:val="000973D3"/>
    <w:rsid w:val="000973EA"/>
    <w:rsid w:val="000974A4"/>
    <w:rsid w:val="000976DA"/>
    <w:rsid w:val="0009775E"/>
    <w:rsid w:val="00097961"/>
    <w:rsid w:val="000979F8"/>
    <w:rsid w:val="00097D78"/>
    <w:rsid w:val="000A040D"/>
    <w:rsid w:val="000A0623"/>
    <w:rsid w:val="000A0901"/>
    <w:rsid w:val="000A0AF2"/>
    <w:rsid w:val="000A0BED"/>
    <w:rsid w:val="000A0F5A"/>
    <w:rsid w:val="000A0FB7"/>
    <w:rsid w:val="000A1015"/>
    <w:rsid w:val="000A12E4"/>
    <w:rsid w:val="000A1334"/>
    <w:rsid w:val="000A1A40"/>
    <w:rsid w:val="000A1D2C"/>
    <w:rsid w:val="000A1D92"/>
    <w:rsid w:val="000A1DF2"/>
    <w:rsid w:val="000A1FC1"/>
    <w:rsid w:val="000A21ED"/>
    <w:rsid w:val="000A2272"/>
    <w:rsid w:val="000A22F1"/>
    <w:rsid w:val="000A24CC"/>
    <w:rsid w:val="000A24DC"/>
    <w:rsid w:val="000A29AD"/>
    <w:rsid w:val="000A2D82"/>
    <w:rsid w:val="000A2DA5"/>
    <w:rsid w:val="000A2FEE"/>
    <w:rsid w:val="000A3431"/>
    <w:rsid w:val="000A3713"/>
    <w:rsid w:val="000A37EE"/>
    <w:rsid w:val="000A3810"/>
    <w:rsid w:val="000A3B93"/>
    <w:rsid w:val="000A3DC6"/>
    <w:rsid w:val="000A442E"/>
    <w:rsid w:val="000A4642"/>
    <w:rsid w:val="000A490E"/>
    <w:rsid w:val="000A491D"/>
    <w:rsid w:val="000A49D0"/>
    <w:rsid w:val="000A4C52"/>
    <w:rsid w:val="000A4DA5"/>
    <w:rsid w:val="000A4F4A"/>
    <w:rsid w:val="000A519A"/>
    <w:rsid w:val="000A522D"/>
    <w:rsid w:val="000A5968"/>
    <w:rsid w:val="000A5AE8"/>
    <w:rsid w:val="000A5C0E"/>
    <w:rsid w:val="000A6157"/>
    <w:rsid w:val="000A61B0"/>
    <w:rsid w:val="000A6508"/>
    <w:rsid w:val="000A6B10"/>
    <w:rsid w:val="000A6B9A"/>
    <w:rsid w:val="000A6C1A"/>
    <w:rsid w:val="000A6CE0"/>
    <w:rsid w:val="000A6EF0"/>
    <w:rsid w:val="000A746B"/>
    <w:rsid w:val="000A79EE"/>
    <w:rsid w:val="000A7A50"/>
    <w:rsid w:val="000A7B7B"/>
    <w:rsid w:val="000B0209"/>
    <w:rsid w:val="000B0404"/>
    <w:rsid w:val="000B0991"/>
    <w:rsid w:val="000B0C71"/>
    <w:rsid w:val="000B0CA9"/>
    <w:rsid w:val="000B0CCA"/>
    <w:rsid w:val="000B0D5A"/>
    <w:rsid w:val="000B0DFE"/>
    <w:rsid w:val="000B0E72"/>
    <w:rsid w:val="000B11ED"/>
    <w:rsid w:val="000B1273"/>
    <w:rsid w:val="000B1649"/>
    <w:rsid w:val="000B19F5"/>
    <w:rsid w:val="000B20C1"/>
    <w:rsid w:val="000B2382"/>
    <w:rsid w:val="000B23D6"/>
    <w:rsid w:val="000B245E"/>
    <w:rsid w:val="000B26AB"/>
    <w:rsid w:val="000B283B"/>
    <w:rsid w:val="000B2880"/>
    <w:rsid w:val="000B29F5"/>
    <w:rsid w:val="000B2F79"/>
    <w:rsid w:val="000B31A8"/>
    <w:rsid w:val="000B31E8"/>
    <w:rsid w:val="000B348C"/>
    <w:rsid w:val="000B3551"/>
    <w:rsid w:val="000B380D"/>
    <w:rsid w:val="000B3B1C"/>
    <w:rsid w:val="000B3C08"/>
    <w:rsid w:val="000B3E2E"/>
    <w:rsid w:val="000B3F8F"/>
    <w:rsid w:val="000B4083"/>
    <w:rsid w:val="000B4105"/>
    <w:rsid w:val="000B4108"/>
    <w:rsid w:val="000B4D7D"/>
    <w:rsid w:val="000B4F20"/>
    <w:rsid w:val="000B5059"/>
    <w:rsid w:val="000B5583"/>
    <w:rsid w:val="000B5593"/>
    <w:rsid w:val="000B5B3F"/>
    <w:rsid w:val="000B5D88"/>
    <w:rsid w:val="000B5DAE"/>
    <w:rsid w:val="000B6037"/>
    <w:rsid w:val="000B61CD"/>
    <w:rsid w:val="000B62FA"/>
    <w:rsid w:val="000B645B"/>
    <w:rsid w:val="000B64D3"/>
    <w:rsid w:val="000B6798"/>
    <w:rsid w:val="000B6887"/>
    <w:rsid w:val="000B692A"/>
    <w:rsid w:val="000B6E4C"/>
    <w:rsid w:val="000B762B"/>
    <w:rsid w:val="000B7753"/>
    <w:rsid w:val="000B77D3"/>
    <w:rsid w:val="000B7974"/>
    <w:rsid w:val="000B79C5"/>
    <w:rsid w:val="000B7DFD"/>
    <w:rsid w:val="000C01CD"/>
    <w:rsid w:val="000C01FF"/>
    <w:rsid w:val="000C044C"/>
    <w:rsid w:val="000C06BC"/>
    <w:rsid w:val="000C081A"/>
    <w:rsid w:val="000C0963"/>
    <w:rsid w:val="000C098B"/>
    <w:rsid w:val="000C0AD2"/>
    <w:rsid w:val="000C0ADA"/>
    <w:rsid w:val="000C0AF4"/>
    <w:rsid w:val="000C0BEA"/>
    <w:rsid w:val="000C0D42"/>
    <w:rsid w:val="000C0D63"/>
    <w:rsid w:val="000C0EB6"/>
    <w:rsid w:val="000C158D"/>
    <w:rsid w:val="000C1620"/>
    <w:rsid w:val="000C16EA"/>
    <w:rsid w:val="000C1811"/>
    <w:rsid w:val="000C190E"/>
    <w:rsid w:val="000C1EC3"/>
    <w:rsid w:val="000C20A0"/>
    <w:rsid w:val="000C227F"/>
    <w:rsid w:val="000C23BC"/>
    <w:rsid w:val="000C26FD"/>
    <w:rsid w:val="000C2971"/>
    <w:rsid w:val="000C2A5A"/>
    <w:rsid w:val="000C2DF8"/>
    <w:rsid w:val="000C2EB2"/>
    <w:rsid w:val="000C30B3"/>
    <w:rsid w:val="000C321A"/>
    <w:rsid w:val="000C3258"/>
    <w:rsid w:val="000C3390"/>
    <w:rsid w:val="000C3555"/>
    <w:rsid w:val="000C3603"/>
    <w:rsid w:val="000C361B"/>
    <w:rsid w:val="000C37EB"/>
    <w:rsid w:val="000C3A47"/>
    <w:rsid w:val="000C3ACF"/>
    <w:rsid w:val="000C3BBD"/>
    <w:rsid w:val="000C42B2"/>
    <w:rsid w:val="000C4618"/>
    <w:rsid w:val="000C46FC"/>
    <w:rsid w:val="000C5445"/>
    <w:rsid w:val="000C54FE"/>
    <w:rsid w:val="000C5549"/>
    <w:rsid w:val="000C5683"/>
    <w:rsid w:val="000C5700"/>
    <w:rsid w:val="000C5B00"/>
    <w:rsid w:val="000C5B7E"/>
    <w:rsid w:val="000C5FAB"/>
    <w:rsid w:val="000C6069"/>
    <w:rsid w:val="000C61C3"/>
    <w:rsid w:val="000C6341"/>
    <w:rsid w:val="000C6425"/>
    <w:rsid w:val="000C65A6"/>
    <w:rsid w:val="000C6D21"/>
    <w:rsid w:val="000C6F88"/>
    <w:rsid w:val="000C7017"/>
    <w:rsid w:val="000C716F"/>
    <w:rsid w:val="000C72C8"/>
    <w:rsid w:val="000C73C0"/>
    <w:rsid w:val="000C7602"/>
    <w:rsid w:val="000C7AF2"/>
    <w:rsid w:val="000C7FC5"/>
    <w:rsid w:val="000D0251"/>
    <w:rsid w:val="000D08BE"/>
    <w:rsid w:val="000D094F"/>
    <w:rsid w:val="000D0BAF"/>
    <w:rsid w:val="000D0CA3"/>
    <w:rsid w:val="000D0CA4"/>
    <w:rsid w:val="000D0F0C"/>
    <w:rsid w:val="000D0F58"/>
    <w:rsid w:val="000D0FAD"/>
    <w:rsid w:val="000D1111"/>
    <w:rsid w:val="000D145A"/>
    <w:rsid w:val="000D19E7"/>
    <w:rsid w:val="000D1AAE"/>
    <w:rsid w:val="000D1BF2"/>
    <w:rsid w:val="000D1CD8"/>
    <w:rsid w:val="000D1D86"/>
    <w:rsid w:val="000D1D90"/>
    <w:rsid w:val="000D1F22"/>
    <w:rsid w:val="000D2256"/>
    <w:rsid w:val="000D2258"/>
    <w:rsid w:val="000D22E1"/>
    <w:rsid w:val="000D242E"/>
    <w:rsid w:val="000D26B4"/>
    <w:rsid w:val="000D27EC"/>
    <w:rsid w:val="000D2A19"/>
    <w:rsid w:val="000D2C84"/>
    <w:rsid w:val="000D2CF8"/>
    <w:rsid w:val="000D2EBA"/>
    <w:rsid w:val="000D2EFB"/>
    <w:rsid w:val="000D325E"/>
    <w:rsid w:val="000D32C0"/>
    <w:rsid w:val="000D3A39"/>
    <w:rsid w:val="000D3C69"/>
    <w:rsid w:val="000D3DA1"/>
    <w:rsid w:val="000D3E36"/>
    <w:rsid w:val="000D3EB2"/>
    <w:rsid w:val="000D3FBD"/>
    <w:rsid w:val="000D423D"/>
    <w:rsid w:val="000D42B1"/>
    <w:rsid w:val="000D454B"/>
    <w:rsid w:val="000D49A2"/>
    <w:rsid w:val="000D49E9"/>
    <w:rsid w:val="000D4DBF"/>
    <w:rsid w:val="000D5118"/>
    <w:rsid w:val="000D513C"/>
    <w:rsid w:val="000D5323"/>
    <w:rsid w:val="000D5496"/>
    <w:rsid w:val="000D5612"/>
    <w:rsid w:val="000D5848"/>
    <w:rsid w:val="000D5962"/>
    <w:rsid w:val="000D5B9F"/>
    <w:rsid w:val="000D5BD4"/>
    <w:rsid w:val="000D5DA2"/>
    <w:rsid w:val="000D60B6"/>
    <w:rsid w:val="000D60BF"/>
    <w:rsid w:val="000D64B1"/>
    <w:rsid w:val="000D655F"/>
    <w:rsid w:val="000D6629"/>
    <w:rsid w:val="000D6AFF"/>
    <w:rsid w:val="000D6EF8"/>
    <w:rsid w:val="000D6F6F"/>
    <w:rsid w:val="000D70CB"/>
    <w:rsid w:val="000D7385"/>
    <w:rsid w:val="000D740C"/>
    <w:rsid w:val="000D75C6"/>
    <w:rsid w:val="000D7650"/>
    <w:rsid w:val="000D7A63"/>
    <w:rsid w:val="000D7D57"/>
    <w:rsid w:val="000D7DF1"/>
    <w:rsid w:val="000E00BA"/>
    <w:rsid w:val="000E0682"/>
    <w:rsid w:val="000E0699"/>
    <w:rsid w:val="000E073D"/>
    <w:rsid w:val="000E0A61"/>
    <w:rsid w:val="000E0CEA"/>
    <w:rsid w:val="000E0E50"/>
    <w:rsid w:val="000E0F16"/>
    <w:rsid w:val="000E121B"/>
    <w:rsid w:val="000E1583"/>
    <w:rsid w:val="000E1650"/>
    <w:rsid w:val="000E1DBA"/>
    <w:rsid w:val="000E2055"/>
    <w:rsid w:val="000E2458"/>
    <w:rsid w:val="000E25B2"/>
    <w:rsid w:val="000E266D"/>
    <w:rsid w:val="000E27F9"/>
    <w:rsid w:val="000E28AE"/>
    <w:rsid w:val="000E2905"/>
    <w:rsid w:val="000E2996"/>
    <w:rsid w:val="000E2D53"/>
    <w:rsid w:val="000E2F44"/>
    <w:rsid w:val="000E3064"/>
    <w:rsid w:val="000E310E"/>
    <w:rsid w:val="000E335D"/>
    <w:rsid w:val="000E3429"/>
    <w:rsid w:val="000E3681"/>
    <w:rsid w:val="000E39AE"/>
    <w:rsid w:val="000E3E0B"/>
    <w:rsid w:val="000E3F9A"/>
    <w:rsid w:val="000E3FF1"/>
    <w:rsid w:val="000E42C0"/>
    <w:rsid w:val="000E443A"/>
    <w:rsid w:val="000E45AE"/>
    <w:rsid w:val="000E49EB"/>
    <w:rsid w:val="000E4A6E"/>
    <w:rsid w:val="000E4B7D"/>
    <w:rsid w:val="000E4BB4"/>
    <w:rsid w:val="000E4D5A"/>
    <w:rsid w:val="000E4EAB"/>
    <w:rsid w:val="000E51E7"/>
    <w:rsid w:val="000E555D"/>
    <w:rsid w:val="000E5561"/>
    <w:rsid w:val="000E5699"/>
    <w:rsid w:val="000E5949"/>
    <w:rsid w:val="000E5C31"/>
    <w:rsid w:val="000E63BE"/>
    <w:rsid w:val="000E6477"/>
    <w:rsid w:val="000E65DC"/>
    <w:rsid w:val="000E6A88"/>
    <w:rsid w:val="000E70AA"/>
    <w:rsid w:val="000E78EB"/>
    <w:rsid w:val="000E79C4"/>
    <w:rsid w:val="000E7AD4"/>
    <w:rsid w:val="000E7FBF"/>
    <w:rsid w:val="000F00C2"/>
    <w:rsid w:val="000F00D5"/>
    <w:rsid w:val="000F0340"/>
    <w:rsid w:val="000F053F"/>
    <w:rsid w:val="000F05B6"/>
    <w:rsid w:val="000F08DB"/>
    <w:rsid w:val="000F0F2D"/>
    <w:rsid w:val="000F0FA1"/>
    <w:rsid w:val="000F1057"/>
    <w:rsid w:val="000F1067"/>
    <w:rsid w:val="000F10B0"/>
    <w:rsid w:val="000F118E"/>
    <w:rsid w:val="000F1217"/>
    <w:rsid w:val="000F127E"/>
    <w:rsid w:val="000F1646"/>
    <w:rsid w:val="000F1665"/>
    <w:rsid w:val="000F1813"/>
    <w:rsid w:val="000F1855"/>
    <w:rsid w:val="000F1864"/>
    <w:rsid w:val="000F1869"/>
    <w:rsid w:val="000F19C3"/>
    <w:rsid w:val="000F1C3B"/>
    <w:rsid w:val="000F1C88"/>
    <w:rsid w:val="000F1DE4"/>
    <w:rsid w:val="000F1F43"/>
    <w:rsid w:val="000F20F0"/>
    <w:rsid w:val="000F24AC"/>
    <w:rsid w:val="000F272B"/>
    <w:rsid w:val="000F27D6"/>
    <w:rsid w:val="000F27E9"/>
    <w:rsid w:val="000F297F"/>
    <w:rsid w:val="000F2AE1"/>
    <w:rsid w:val="000F2BFA"/>
    <w:rsid w:val="000F2D8D"/>
    <w:rsid w:val="000F2E19"/>
    <w:rsid w:val="000F30B3"/>
    <w:rsid w:val="000F312A"/>
    <w:rsid w:val="000F31EB"/>
    <w:rsid w:val="000F34F5"/>
    <w:rsid w:val="000F35F8"/>
    <w:rsid w:val="000F3614"/>
    <w:rsid w:val="000F37CE"/>
    <w:rsid w:val="000F38D9"/>
    <w:rsid w:val="000F38EE"/>
    <w:rsid w:val="000F3B8F"/>
    <w:rsid w:val="000F3BD4"/>
    <w:rsid w:val="000F405A"/>
    <w:rsid w:val="000F412C"/>
    <w:rsid w:val="000F4305"/>
    <w:rsid w:val="000F473E"/>
    <w:rsid w:val="000F47B1"/>
    <w:rsid w:val="000F47C6"/>
    <w:rsid w:val="000F48B3"/>
    <w:rsid w:val="000F4904"/>
    <w:rsid w:val="000F49FF"/>
    <w:rsid w:val="000F5042"/>
    <w:rsid w:val="000F5328"/>
    <w:rsid w:val="000F54FA"/>
    <w:rsid w:val="000F58F3"/>
    <w:rsid w:val="000F5900"/>
    <w:rsid w:val="000F5A97"/>
    <w:rsid w:val="000F6214"/>
    <w:rsid w:val="000F62F5"/>
    <w:rsid w:val="000F643E"/>
    <w:rsid w:val="000F698F"/>
    <w:rsid w:val="000F6CA2"/>
    <w:rsid w:val="000F6CBA"/>
    <w:rsid w:val="000F6DE2"/>
    <w:rsid w:val="000F6E8E"/>
    <w:rsid w:val="000F7233"/>
    <w:rsid w:val="000F74D2"/>
    <w:rsid w:val="000F7789"/>
    <w:rsid w:val="000F7AEB"/>
    <w:rsid w:val="000F7C9E"/>
    <w:rsid w:val="000F7D1C"/>
    <w:rsid w:val="000F7D3F"/>
    <w:rsid w:val="0010009A"/>
    <w:rsid w:val="001000ED"/>
    <w:rsid w:val="00100A03"/>
    <w:rsid w:val="00100A9C"/>
    <w:rsid w:val="00100B22"/>
    <w:rsid w:val="00100CB7"/>
    <w:rsid w:val="00100F2F"/>
    <w:rsid w:val="00100F43"/>
    <w:rsid w:val="00100F61"/>
    <w:rsid w:val="0010105E"/>
    <w:rsid w:val="00101982"/>
    <w:rsid w:val="0010198B"/>
    <w:rsid w:val="00101B06"/>
    <w:rsid w:val="00101B90"/>
    <w:rsid w:val="001020B1"/>
    <w:rsid w:val="00102439"/>
    <w:rsid w:val="001024A6"/>
    <w:rsid w:val="0010252C"/>
    <w:rsid w:val="0010255F"/>
    <w:rsid w:val="00102586"/>
    <w:rsid w:val="0010266C"/>
    <w:rsid w:val="0010285C"/>
    <w:rsid w:val="00102B00"/>
    <w:rsid w:val="00102DAB"/>
    <w:rsid w:val="001030EA"/>
    <w:rsid w:val="00103235"/>
    <w:rsid w:val="0010325B"/>
    <w:rsid w:val="00103413"/>
    <w:rsid w:val="0010353B"/>
    <w:rsid w:val="00103607"/>
    <w:rsid w:val="00103788"/>
    <w:rsid w:val="001038CE"/>
    <w:rsid w:val="00103980"/>
    <w:rsid w:val="00103F2F"/>
    <w:rsid w:val="00103FE2"/>
    <w:rsid w:val="001040AC"/>
    <w:rsid w:val="0010425F"/>
    <w:rsid w:val="00104399"/>
    <w:rsid w:val="0010460A"/>
    <w:rsid w:val="0010462C"/>
    <w:rsid w:val="0010477A"/>
    <w:rsid w:val="0010488C"/>
    <w:rsid w:val="001048B7"/>
    <w:rsid w:val="00104BE2"/>
    <w:rsid w:val="00104C5A"/>
    <w:rsid w:val="00104F98"/>
    <w:rsid w:val="00105216"/>
    <w:rsid w:val="0010563E"/>
    <w:rsid w:val="00105846"/>
    <w:rsid w:val="00105AC0"/>
    <w:rsid w:val="00106053"/>
    <w:rsid w:val="00106202"/>
    <w:rsid w:val="001065C5"/>
    <w:rsid w:val="0010663D"/>
    <w:rsid w:val="001066E4"/>
    <w:rsid w:val="0010672F"/>
    <w:rsid w:val="00106FC5"/>
    <w:rsid w:val="00107033"/>
    <w:rsid w:val="00107315"/>
    <w:rsid w:val="00107699"/>
    <w:rsid w:val="001077C9"/>
    <w:rsid w:val="00107986"/>
    <w:rsid w:val="00107BDB"/>
    <w:rsid w:val="00107D8C"/>
    <w:rsid w:val="00107E9B"/>
    <w:rsid w:val="00107F73"/>
    <w:rsid w:val="001100CB"/>
    <w:rsid w:val="001100DC"/>
    <w:rsid w:val="001101BA"/>
    <w:rsid w:val="001105C1"/>
    <w:rsid w:val="001106CD"/>
    <w:rsid w:val="00110817"/>
    <w:rsid w:val="0011083B"/>
    <w:rsid w:val="001108F6"/>
    <w:rsid w:val="00110AA7"/>
    <w:rsid w:val="00110D52"/>
    <w:rsid w:val="00110EB7"/>
    <w:rsid w:val="00110FE3"/>
    <w:rsid w:val="00111185"/>
    <w:rsid w:val="001111C5"/>
    <w:rsid w:val="001112EA"/>
    <w:rsid w:val="00111681"/>
    <w:rsid w:val="0011170C"/>
    <w:rsid w:val="00111B27"/>
    <w:rsid w:val="00111D19"/>
    <w:rsid w:val="00111DCD"/>
    <w:rsid w:val="00112028"/>
    <w:rsid w:val="0011252B"/>
    <w:rsid w:val="00112875"/>
    <w:rsid w:val="00112EE2"/>
    <w:rsid w:val="00112F15"/>
    <w:rsid w:val="00112FA5"/>
    <w:rsid w:val="00113507"/>
    <w:rsid w:val="001135A4"/>
    <w:rsid w:val="0011381C"/>
    <w:rsid w:val="00113B17"/>
    <w:rsid w:val="00114235"/>
    <w:rsid w:val="00114296"/>
    <w:rsid w:val="0011430D"/>
    <w:rsid w:val="001146C0"/>
    <w:rsid w:val="001147CA"/>
    <w:rsid w:val="001147FD"/>
    <w:rsid w:val="0011495F"/>
    <w:rsid w:val="00114B8E"/>
    <w:rsid w:val="00114DFC"/>
    <w:rsid w:val="00114E69"/>
    <w:rsid w:val="00114E87"/>
    <w:rsid w:val="00114EBC"/>
    <w:rsid w:val="001151CD"/>
    <w:rsid w:val="00115294"/>
    <w:rsid w:val="001153A3"/>
    <w:rsid w:val="001156F7"/>
    <w:rsid w:val="001157DB"/>
    <w:rsid w:val="00115A88"/>
    <w:rsid w:val="00115B79"/>
    <w:rsid w:val="00116059"/>
    <w:rsid w:val="0011645E"/>
    <w:rsid w:val="0011661D"/>
    <w:rsid w:val="00116624"/>
    <w:rsid w:val="00116A97"/>
    <w:rsid w:val="00116C33"/>
    <w:rsid w:val="00116CBB"/>
    <w:rsid w:val="00116CFF"/>
    <w:rsid w:val="00116E8D"/>
    <w:rsid w:val="0011723D"/>
    <w:rsid w:val="001174F5"/>
    <w:rsid w:val="00117666"/>
    <w:rsid w:val="00117790"/>
    <w:rsid w:val="0011795F"/>
    <w:rsid w:val="00117B19"/>
    <w:rsid w:val="00117BE6"/>
    <w:rsid w:val="00117D8A"/>
    <w:rsid w:val="00117FA0"/>
    <w:rsid w:val="0012014D"/>
    <w:rsid w:val="00120151"/>
    <w:rsid w:val="0012021A"/>
    <w:rsid w:val="00120316"/>
    <w:rsid w:val="0012049C"/>
    <w:rsid w:val="00120720"/>
    <w:rsid w:val="00120751"/>
    <w:rsid w:val="0012091B"/>
    <w:rsid w:val="00120931"/>
    <w:rsid w:val="00120995"/>
    <w:rsid w:val="00120A52"/>
    <w:rsid w:val="00120BC2"/>
    <w:rsid w:val="00120D3B"/>
    <w:rsid w:val="00120F2F"/>
    <w:rsid w:val="0012108F"/>
    <w:rsid w:val="001213C6"/>
    <w:rsid w:val="00121472"/>
    <w:rsid w:val="00121530"/>
    <w:rsid w:val="00121D7E"/>
    <w:rsid w:val="00122512"/>
    <w:rsid w:val="00122612"/>
    <w:rsid w:val="001228D8"/>
    <w:rsid w:val="00122957"/>
    <w:rsid w:val="001229E1"/>
    <w:rsid w:val="00122A36"/>
    <w:rsid w:val="00122AC5"/>
    <w:rsid w:val="00122F23"/>
    <w:rsid w:val="00122F96"/>
    <w:rsid w:val="00123699"/>
    <w:rsid w:val="0012385C"/>
    <w:rsid w:val="0012392C"/>
    <w:rsid w:val="00123FE8"/>
    <w:rsid w:val="0012417D"/>
    <w:rsid w:val="001241BA"/>
    <w:rsid w:val="0012426F"/>
    <w:rsid w:val="0012454B"/>
    <w:rsid w:val="00124659"/>
    <w:rsid w:val="001249C2"/>
    <w:rsid w:val="00124BB0"/>
    <w:rsid w:val="00124BCB"/>
    <w:rsid w:val="00124DE8"/>
    <w:rsid w:val="00124F05"/>
    <w:rsid w:val="00124F58"/>
    <w:rsid w:val="001251FD"/>
    <w:rsid w:val="00125439"/>
    <w:rsid w:val="00125477"/>
    <w:rsid w:val="001256AB"/>
    <w:rsid w:val="00125866"/>
    <w:rsid w:val="00125F42"/>
    <w:rsid w:val="00126220"/>
    <w:rsid w:val="0012655F"/>
    <w:rsid w:val="001266F0"/>
    <w:rsid w:val="00126867"/>
    <w:rsid w:val="001269D4"/>
    <w:rsid w:val="00126A25"/>
    <w:rsid w:val="00126C94"/>
    <w:rsid w:val="00127625"/>
    <w:rsid w:val="0012771F"/>
    <w:rsid w:val="001278CF"/>
    <w:rsid w:val="00127940"/>
    <w:rsid w:val="0012797E"/>
    <w:rsid w:val="00127C4C"/>
    <w:rsid w:val="00127DEE"/>
    <w:rsid w:val="00127E08"/>
    <w:rsid w:val="001302CD"/>
    <w:rsid w:val="00130397"/>
    <w:rsid w:val="00130593"/>
    <w:rsid w:val="00130A45"/>
    <w:rsid w:val="00130A55"/>
    <w:rsid w:val="00130AAD"/>
    <w:rsid w:val="00130FC5"/>
    <w:rsid w:val="00131190"/>
    <w:rsid w:val="00131421"/>
    <w:rsid w:val="001318AC"/>
    <w:rsid w:val="00131CDD"/>
    <w:rsid w:val="00131D39"/>
    <w:rsid w:val="001320D2"/>
    <w:rsid w:val="001320EB"/>
    <w:rsid w:val="00132553"/>
    <w:rsid w:val="001326C5"/>
    <w:rsid w:val="001327DC"/>
    <w:rsid w:val="001329E5"/>
    <w:rsid w:val="00132B05"/>
    <w:rsid w:val="00132C71"/>
    <w:rsid w:val="00132ECC"/>
    <w:rsid w:val="0013317D"/>
    <w:rsid w:val="001331B7"/>
    <w:rsid w:val="0013340B"/>
    <w:rsid w:val="0013340C"/>
    <w:rsid w:val="001334F2"/>
    <w:rsid w:val="0013382A"/>
    <w:rsid w:val="00133BDC"/>
    <w:rsid w:val="00133FEA"/>
    <w:rsid w:val="00134221"/>
    <w:rsid w:val="001342E5"/>
    <w:rsid w:val="00134380"/>
    <w:rsid w:val="00134408"/>
    <w:rsid w:val="0013474E"/>
    <w:rsid w:val="00134810"/>
    <w:rsid w:val="00134924"/>
    <w:rsid w:val="00134C83"/>
    <w:rsid w:val="00134CF6"/>
    <w:rsid w:val="00134E31"/>
    <w:rsid w:val="00134F6C"/>
    <w:rsid w:val="001353C2"/>
    <w:rsid w:val="001353FF"/>
    <w:rsid w:val="0013542F"/>
    <w:rsid w:val="00135566"/>
    <w:rsid w:val="001356F1"/>
    <w:rsid w:val="0013578A"/>
    <w:rsid w:val="0013582E"/>
    <w:rsid w:val="001358C8"/>
    <w:rsid w:val="00135C41"/>
    <w:rsid w:val="00135E36"/>
    <w:rsid w:val="0013601E"/>
    <w:rsid w:val="0013610D"/>
    <w:rsid w:val="001361AE"/>
    <w:rsid w:val="00136F0F"/>
    <w:rsid w:val="00136FF0"/>
    <w:rsid w:val="0013709F"/>
    <w:rsid w:val="00137311"/>
    <w:rsid w:val="001374E5"/>
    <w:rsid w:val="00137608"/>
    <w:rsid w:val="0013774B"/>
    <w:rsid w:val="00137797"/>
    <w:rsid w:val="00137894"/>
    <w:rsid w:val="00137C62"/>
    <w:rsid w:val="00137D18"/>
    <w:rsid w:val="001400F1"/>
    <w:rsid w:val="00140525"/>
    <w:rsid w:val="00140644"/>
    <w:rsid w:val="00140711"/>
    <w:rsid w:val="001409E8"/>
    <w:rsid w:val="00140AED"/>
    <w:rsid w:val="00140BCF"/>
    <w:rsid w:val="00140CE3"/>
    <w:rsid w:val="00141002"/>
    <w:rsid w:val="00141223"/>
    <w:rsid w:val="0014122A"/>
    <w:rsid w:val="00141343"/>
    <w:rsid w:val="00141354"/>
    <w:rsid w:val="00141538"/>
    <w:rsid w:val="00141D8F"/>
    <w:rsid w:val="00141E9B"/>
    <w:rsid w:val="00141FD8"/>
    <w:rsid w:val="001422E2"/>
    <w:rsid w:val="001422F1"/>
    <w:rsid w:val="001422FB"/>
    <w:rsid w:val="00142401"/>
    <w:rsid w:val="0014251E"/>
    <w:rsid w:val="00142649"/>
    <w:rsid w:val="001426D7"/>
    <w:rsid w:val="00142896"/>
    <w:rsid w:val="001429AB"/>
    <w:rsid w:val="00142A61"/>
    <w:rsid w:val="00142B98"/>
    <w:rsid w:val="00142E04"/>
    <w:rsid w:val="0014300A"/>
    <w:rsid w:val="0014306F"/>
    <w:rsid w:val="00143278"/>
    <w:rsid w:val="0014362B"/>
    <w:rsid w:val="001437AA"/>
    <w:rsid w:val="001437AB"/>
    <w:rsid w:val="00143A19"/>
    <w:rsid w:val="00143E31"/>
    <w:rsid w:val="00143FB2"/>
    <w:rsid w:val="001441A2"/>
    <w:rsid w:val="00144346"/>
    <w:rsid w:val="001444DF"/>
    <w:rsid w:val="00144516"/>
    <w:rsid w:val="00144694"/>
    <w:rsid w:val="001446D9"/>
    <w:rsid w:val="00144807"/>
    <w:rsid w:val="00144B91"/>
    <w:rsid w:val="00144C38"/>
    <w:rsid w:val="00144C48"/>
    <w:rsid w:val="00144CBF"/>
    <w:rsid w:val="00144EA3"/>
    <w:rsid w:val="00144EFB"/>
    <w:rsid w:val="00145073"/>
    <w:rsid w:val="0014514C"/>
    <w:rsid w:val="001452C2"/>
    <w:rsid w:val="0014547E"/>
    <w:rsid w:val="00145560"/>
    <w:rsid w:val="001456B1"/>
    <w:rsid w:val="0014623C"/>
    <w:rsid w:val="0014636D"/>
    <w:rsid w:val="00146660"/>
    <w:rsid w:val="00146E2A"/>
    <w:rsid w:val="00146E88"/>
    <w:rsid w:val="00147011"/>
    <w:rsid w:val="00147075"/>
    <w:rsid w:val="00147127"/>
    <w:rsid w:val="0014754D"/>
    <w:rsid w:val="001475FB"/>
    <w:rsid w:val="001476DB"/>
    <w:rsid w:val="00147885"/>
    <w:rsid w:val="0015030D"/>
    <w:rsid w:val="0015046B"/>
    <w:rsid w:val="00150A58"/>
    <w:rsid w:val="00151199"/>
    <w:rsid w:val="00151A5A"/>
    <w:rsid w:val="00151C73"/>
    <w:rsid w:val="00151CA4"/>
    <w:rsid w:val="00151EC4"/>
    <w:rsid w:val="00152114"/>
    <w:rsid w:val="00152161"/>
    <w:rsid w:val="001522B6"/>
    <w:rsid w:val="00152460"/>
    <w:rsid w:val="00152484"/>
    <w:rsid w:val="001525CA"/>
    <w:rsid w:val="001527F4"/>
    <w:rsid w:val="00152894"/>
    <w:rsid w:val="00152BB6"/>
    <w:rsid w:val="00152EEB"/>
    <w:rsid w:val="00152F40"/>
    <w:rsid w:val="00152FCF"/>
    <w:rsid w:val="0015353C"/>
    <w:rsid w:val="0015365E"/>
    <w:rsid w:val="00153732"/>
    <w:rsid w:val="001539F2"/>
    <w:rsid w:val="00153D3E"/>
    <w:rsid w:val="001541FB"/>
    <w:rsid w:val="0015421F"/>
    <w:rsid w:val="0015437D"/>
    <w:rsid w:val="0015484B"/>
    <w:rsid w:val="001548FE"/>
    <w:rsid w:val="00154ACE"/>
    <w:rsid w:val="00154BC6"/>
    <w:rsid w:val="00154C72"/>
    <w:rsid w:val="0015503F"/>
    <w:rsid w:val="00155120"/>
    <w:rsid w:val="001552DA"/>
    <w:rsid w:val="00155337"/>
    <w:rsid w:val="00155344"/>
    <w:rsid w:val="00155467"/>
    <w:rsid w:val="0015553C"/>
    <w:rsid w:val="00155791"/>
    <w:rsid w:val="0015589F"/>
    <w:rsid w:val="001559D1"/>
    <w:rsid w:val="00155A8C"/>
    <w:rsid w:val="0015617A"/>
    <w:rsid w:val="00156210"/>
    <w:rsid w:val="0015650F"/>
    <w:rsid w:val="00156699"/>
    <w:rsid w:val="00156717"/>
    <w:rsid w:val="001568FE"/>
    <w:rsid w:val="00156C6F"/>
    <w:rsid w:val="00156CAC"/>
    <w:rsid w:val="001572D8"/>
    <w:rsid w:val="001574CD"/>
    <w:rsid w:val="00157A35"/>
    <w:rsid w:val="00157AE9"/>
    <w:rsid w:val="00157D3D"/>
    <w:rsid w:val="001601BD"/>
    <w:rsid w:val="0016068C"/>
    <w:rsid w:val="0016070E"/>
    <w:rsid w:val="001607B5"/>
    <w:rsid w:val="001607DE"/>
    <w:rsid w:val="00160800"/>
    <w:rsid w:val="00160A0C"/>
    <w:rsid w:val="00160BE9"/>
    <w:rsid w:val="00161032"/>
    <w:rsid w:val="00161435"/>
    <w:rsid w:val="00161735"/>
    <w:rsid w:val="00161755"/>
    <w:rsid w:val="00161D13"/>
    <w:rsid w:val="001620EE"/>
    <w:rsid w:val="00162207"/>
    <w:rsid w:val="00162272"/>
    <w:rsid w:val="00162435"/>
    <w:rsid w:val="001624AC"/>
    <w:rsid w:val="00162774"/>
    <w:rsid w:val="001627A6"/>
    <w:rsid w:val="00162C90"/>
    <w:rsid w:val="00163013"/>
    <w:rsid w:val="0016328C"/>
    <w:rsid w:val="00163C25"/>
    <w:rsid w:val="00163DCB"/>
    <w:rsid w:val="001640ED"/>
    <w:rsid w:val="00164118"/>
    <w:rsid w:val="001641B7"/>
    <w:rsid w:val="001642C8"/>
    <w:rsid w:val="0016444B"/>
    <w:rsid w:val="001645DD"/>
    <w:rsid w:val="00164646"/>
    <w:rsid w:val="00164767"/>
    <w:rsid w:val="00164A7D"/>
    <w:rsid w:val="00164C9F"/>
    <w:rsid w:val="00164CF1"/>
    <w:rsid w:val="00164D83"/>
    <w:rsid w:val="00164F30"/>
    <w:rsid w:val="001651AE"/>
    <w:rsid w:val="001654A3"/>
    <w:rsid w:val="0016555D"/>
    <w:rsid w:val="0016580D"/>
    <w:rsid w:val="00165FEE"/>
    <w:rsid w:val="00167070"/>
    <w:rsid w:val="00167365"/>
    <w:rsid w:val="00167462"/>
    <w:rsid w:val="00167756"/>
    <w:rsid w:val="00167DDC"/>
    <w:rsid w:val="00167EC9"/>
    <w:rsid w:val="001703C0"/>
    <w:rsid w:val="001705EC"/>
    <w:rsid w:val="00170653"/>
    <w:rsid w:val="001706EC"/>
    <w:rsid w:val="00170F69"/>
    <w:rsid w:val="0017108F"/>
    <w:rsid w:val="0017115F"/>
    <w:rsid w:val="00171229"/>
    <w:rsid w:val="00171529"/>
    <w:rsid w:val="00171702"/>
    <w:rsid w:val="00171829"/>
    <w:rsid w:val="00171AAE"/>
    <w:rsid w:val="00171EC5"/>
    <w:rsid w:val="001720A1"/>
    <w:rsid w:val="001721F8"/>
    <w:rsid w:val="00172515"/>
    <w:rsid w:val="00172650"/>
    <w:rsid w:val="001729FE"/>
    <w:rsid w:val="00172A07"/>
    <w:rsid w:val="00172FD6"/>
    <w:rsid w:val="00173208"/>
    <w:rsid w:val="00173533"/>
    <w:rsid w:val="001735F8"/>
    <w:rsid w:val="00173825"/>
    <w:rsid w:val="001738D7"/>
    <w:rsid w:val="00173AB0"/>
    <w:rsid w:val="00173BC6"/>
    <w:rsid w:val="00173F0C"/>
    <w:rsid w:val="0017400E"/>
    <w:rsid w:val="00174150"/>
    <w:rsid w:val="0017435D"/>
    <w:rsid w:val="0017442D"/>
    <w:rsid w:val="001744A3"/>
    <w:rsid w:val="001748D9"/>
    <w:rsid w:val="00174D07"/>
    <w:rsid w:val="00175065"/>
    <w:rsid w:val="00175287"/>
    <w:rsid w:val="00175623"/>
    <w:rsid w:val="001756D7"/>
    <w:rsid w:val="0017571D"/>
    <w:rsid w:val="00175746"/>
    <w:rsid w:val="00175C50"/>
    <w:rsid w:val="00175D59"/>
    <w:rsid w:val="00176315"/>
    <w:rsid w:val="001765D2"/>
    <w:rsid w:val="00176604"/>
    <w:rsid w:val="0017664C"/>
    <w:rsid w:val="00176666"/>
    <w:rsid w:val="00176969"/>
    <w:rsid w:val="00176A30"/>
    <w:rsid w:val="00176BD4"/>
    <w:rsid w:val="00176D91"/>
    <w:rsid w:val="00176FE0"/>
    <w:rsid w:val="0017716A"/>
    <w:rsid w:val="001777DA"/>
    <w:rsid w:val="00177C88"/>
    <w:rsid w:val="00177DD7"/>
    <w:rsid w:val="001804DD"/>
    <w:rsid w:val="001805CC"/>
    <w:rsid w:val="001805F0"/>
    <w:rsid w:val="00180731"/>
    <w:rsid w:val="00180C9A"/>
    <w:rsid w:val="00180F29"/>
    <w:rsid w:val="00180F2B"/>
    <w:rsid w:val="00181385"/>
    <w:rsid w:val="001814D8"/>
    <w:rsid w:val="00181539"/>
    <w:rsid w:val="0018188D"/>
    <w:rsid w:val="00181A90"/>
    <w:rsid w:val="00181ACF"/>
    <w:rsid w:val="00181AF1"/>
    <w:rsid w:val="00181C81"/>
    <w:rsid w:val="00181CE9"/>
    <w:rsid w:val="00182080"/>
    <w:rsid w:val="0018210A"/>
    <w:rsid w:val="0018216A"/>
    <w:rsid w:val="0018221A"/>
    <w:rsid w:val="001822D0"/>
    <w:rsid w:val="00182D36"/>
    <w:rsid w:val="00182D9F"/>
    <w:rsid w:val="00182DB8"/>
    <w:rsid w:val="00182E98"/>
    <w:rsid w:val="0018308B"/>
    <w:rsid w:val="001833C4"/>
    <w:rsid w:val="00183615"/>
    <w:rsid w:val="00183B0C"/>
    <w:rsid w:val="00183F98"/>
    <w:rsid w:val="00184481"/>
    <w:rsid w:val="001845C5"/>
    <w:rsid w:val="00184898"/>
    <w:rsid w:val="00184C36"/>
    <w:rsid w:val="00184F33"/>
    <w:rsid w:val="0018510F"/>
    <w:rsid w:val="001855B3"/>
    <w:rsid w:val="001855C7"/>
    <w:rsid w:val="001857B0"/>
    <w:rsid w:val="00185833"/>
    <w:rsid w:val="00185A32"/>
    <w:rsid w:val="00185A80"/>
    <w:rsid w:val="00185AFF"/>
    <w:rsid w:val="00185F21"/>
    <w:rsid w:val="001860F4"/>
    <w:rsid w:val="001862D3"/>
    <w:rsid w:val="00186333"/>
    <w:rsid w:val="00186990"/>
    <w:rsid w:val="00186E30"/>
    <w:rsid w:val="00186EE4"/>
    <w:rsid w:val="00186F4A"/>
    <w:rsid w:val="00186FBA"/>
    <w:rsid w:val="0018717E"/>
    <w:rsid w:val="001873EE"/>
    <w:rsid w:val="0018756A"/>
    <w:rsid w:val="0018758E"/>
    <w:rsid w:val="001876D2"/>
    <w:rsid w:val="0018774E"/>
    <w:rsid w:val="00187A69"/>
    <w:rsid w:val="00187B61"/>
    <w:rsid w:val="00187D4F"/>
    <w:rsid w:val="00187D6C"/>
    <w:rsid w:val="00187EB4"/>
    <w:rsid w:val="00187F53"/>
    <w:rsid w:val="00187F73"/>
    <w:rsid w:val="00190033"/>
    <w:rsid w:val="00190037"/>
    <w:rsid w:val="001901BC"/>
    <w:rsid w:val="00190542"/>
    <w:rsid w:val="00190733"/>
    <w:rsid w:val="00190854"/>
    <w:rsid w:val="001908A5"/>
    <w:rsid w:val="001909D0"/>
    <w:rsid w:val="00190AE1"/>
    <w:rsid w:val="00190D5D"/>
    <w:rsid w:val="00190ED9"/>
    <w:rsid w:val="0019118D"/>
    <w:rsid w:val="00191240"/>
    <w:rsid w:val="0019126D"/>
    <w:rsid w:val="0019130F"/>
    <w:rsid w:val="0019136A"/>
    <w:rsid w:val="001913E4"/>
    <w:rsid w:val="00191458"/>
    <w:rsid w:val="0019147D"/>
    <w:rsid w:val="0019171A"/>
    <w:rsid w:val="001919F1"/>
    <w:rsid w:val="00191B89"/>
    <w:rsid w:val="00191DB4"/>
    <w:rsid w:val="00191FA6"/>
    <w:rsid w:val="0019206F"/>
    <w:rsid w:val="00192434"/>
    <w:rsid w:val="00192859"/>
    <w:rsid w:val="00192958"/>
    <w:rsid w:val="00192D3D"/>
    <w:rsid w:val="00192D9C"/>
    <w:rsid w:val="001930B4"/>
    <w:rsid w:val="001932ED"/>
    <w:rsid w:val="001933DE"/>
    <w:rsid w:val="0019349F"/>
    <w:rsid w:val="00193591"/>
    <w:rsid w:val="0019359A"/>
    <w:rsid w:val="001935BF"/>
    <w:rsid w:val="0019362F"/>
    <w:rsid w:val="00193D99"/>
    <w:rsid w:val="00193EE2"/>
    <w:rsid w:val="00193F54"/>
    <w:rsid w:val="00193FF5"/>
    <w:rsid w:val="001940D6"/>
    <w:rsid w:val="001940F0"/>
    <w:rsid w:val="00194304"/>
    <w:rsid w:val="001945A6"/>
    <w:rsid w:val="0019466A"/>
    <w:rsid w:val="00194845"/>
    <w:rsid w:val="00194893"/>
    <w:rsid w:val="00194A2E"/>
    <w:rsid w:val="00194A6C"/>
    <w:rsid w:val="00194B4C"/>
    <w:rsid w:val="00194E8D"/>
    <w:rsid w:val="00194EAF"/>
    <w:rsid w:val="00195275"/>
    <w:rsid w:val="00195305"/>
    <w:rsid w:val="001953D6"/>
    <w:rsid w:val="00195738"/>
    <w:rsid w:val="0019582D"/>
    <w:rsid w:val="001959A4"/>
    <w:rsid w:val="00195A89"/>
    <w:rsid w:val="00195CEE"/>
    <w:rsid w:val="00195E3B"/>
    <w:rsid w:val="00196679"/>
    <w:rsid w:val="00196748"/>
    <w:rsid w:val="00196823"/>
    <w:rsid w:val="0019699F"/>
    <w:rsid w:val="00196B96"/>
    <w:rsid w:val="00196E74"/>
    <w:rsid w:val="00196EBC"/>
    <w:rsid w:val="00196F76"/>
    <w:rsid w:val="00196FA1"/>
    <w:rsid w:val="0019750F"/>
    <w:rsid w:val="0019760F"/>
    <w:rsid w:val="00197654"/>
    <w:rsid w:val="00197944"/>
    <w:rsid w:val="00197A4A"/>
    <w:rsid w:val="00197B01"/>
    <w:rsid w:val="00197CA5"/>
    <w:rsid w:val="00197EB9"/>
    <w:rsid w:val="00197F25"/>
    <w:rsid w:val="00197FDB"/>
    <w:rsid w:val="00197FF5"/>
    <w:rsid w:val="001A0124"/>
    <w:rsid w:val="001A0128"/>
    <w:rsid w:val="001A01AB"/>
    <w:rsid w:val="001A04BF"/>
    <w:rsid w:val="001A0780"/>
    <w:rsid w:val="001A0D05"/>
    <w:rsid w:val="001A0D24"/>
    <w:rsid w:val="001A0D83"/>
    <w:rsid w:val="001A0E60"/>
    <w:rsid w:val="001A119F"/>
    <w:rsid w:val="001A125A"/>
    <w:rsid w:val="001A12B0"/>
    <w:rsid w:val="001A15EA"/>
    <w:rsid w:val="001A1A9F"/>
    <w:rsid w:val="001A1E55"/>
    <w:rsid w:val="001A20A5"/>
    <w:rsid w:val="001A21F7"/>
    <w:rsid w:val="001A2390"/>
    <w:rsid w:val="001A258A"/>
    <w:rsid w:val="001A2A97"/>
    <w:rsid w:val="001A305D"/>
    <w:rsid w:val="001A30E2"/>
    <w:rsid w:val="001A387C"/>
    <w:rsid w:val="001A3A18"/>
    <w:rsid w:val="001A3B22"/>
    <w:rsid w:val="001A3C35"/>
    <w:rsid w:val="001A3F66"/>
    <w:rsid w:val="001A424D"/>
    <w:rsid w:val="001A4288"/>
    <w:rsid w:val="001A4601"/>
    <w:rsid w:val="001A47E6"/>
    <w:rsid w:val="001A4800"/>
    <w:rsid w:val="001A4B2E"/>
    <w:rsid w:val="001A4B6E"/>
    <w:rsid w:val="001A4D67"/>
    <w:rsid w:val="001A4E99"/>
    <w:rsid w:val="001A4F95"/>
    <w:rsid w:val="001A51C1"/>
    <w:rsid w:val="001A5D63"/>
    <w:rsid w:val="001A5F12"/>
    <w:rsid w:val="001A6202"/>
    <w:rsid w:val="001A64C6"/>
    <w:rsid w:val="001A64FF"/>
    <w:rsid w:val="001A6A6B"/>
    <w:rsid w:val="001A700C"/>
    <w:rsid w:val="001A75D5"/>
    <w:rsid w:val="001A75E9"/>
    <w:rsid w:val="001A7602"/>
    <w:rsid w:val="001A7C55"/>
    <w:rsid w:val="001A7D33"/>
    <w:rsid w:val="001A7EA0"/>
    <w:rsid w:val="001B00D1"/>
    <w:rsid w:val="001B0320"/>
    <w:rsid w:val="001B0392"/>
    <w:rsid w:val="001B0470"/>
    <w:rsid w:val="001B04D3"/>
    <w:rsid w:val="001B05E8"/>
    <w:rsid w:val="001B0722"/>
    <w:rsid w:val="001B0B92"/>
    <w:rsid w:val="001B0D6B"/>
    <w:rsid w:val="001B11AE"/>
    <w:rsid w:val="001B1481"/>
    <w:rsid w:val="001B1940"/>
    <w:rsid w:val="001B1A31"/>
    <w:rsid w:val="001B1DEB"/>
    <w:rsid w:val="001B1E84"/>
    <w:rsid w:val="001B1E8B"/>
    <w:rsid w:val="001B1EC9"/>
    <w:rsid w:val="001B1F79"/>
    <w:rsid w:val="001B1FB2"/>
    <w:rsid w:val="001B2176"/>
    <w:rsid w:val="001B2643"/>
    <w:rsid w:val="001B2709"/>
    <w:rsid w:val="001B279A"/>
    <w:rsid w:val="001B2811"/>
    <w:rsid w:val="001B285B"/>
    <w:rsid w:val="001B2C0A"/>
    <w:rsid w:val="001B2C93"/>
    <w:rsid w:val="001B2F44"/>
    <w:rsid w:val="001B327E"/>
    <w:rsid w:val="001B4097"/>
    <w:rsid w:val="001B43EF"/>
    <w:rsid w:val="001B4534"/>
    <w:rsid w:val="001B46CA"/>
    <w:rsid w:val="001B4FBB"/>
    <w:rsid w:val="001B4FDC"/>
    <w:rsid w:val="001B5B94"/>
    <w:rsid w:val="001B5CD2"/>
    <w:rsid w:val="001B5D16"/>
    <w:rsid w:val="001B5FAE"/>
    <w:rsid w:val="001B6351"/>
    <w:rsid w:val="001B6434"/>
    <w:rsid w:val="001B6CC0"/>
    <w:rsid w:val="001B6D89"/>
    <w:rsid w:val="001B6ED4"/>
    <w:rsid w:val="001B742F"/>
    <w:rsid w:val="001B754C"/>
    <w:rsid w:val="001B786E"/>
    <w:rsid w:val="001B78AB"/>
    <w:rsid w:val="001B7B95"/>
    <w:rsid w:val="001C03C2"/>
    <w:rsid w:val="001C0568"/>
    <w:rsid w:val="001C057B"/>
    <w:rsid w:val="001C0C28"/>
    <w:rsid w:val="001C0D03"/>
    <w:rsid w:val="001C0D16"/>
    <w:rsid w:val="001C1151"/>
    <w:rsid w:val="001C1195"/>
    <w:rsid w:val="001C121C"/>
    <w:rsid w:val="001C1388"/>
    <w:rsid w:val="001C19C3"/>
    <w:rsid w:val="001C19C4"/>
    <w:rsid w:val="001C2028"/>
    <w:rsid w:val="001C2734"/>
    <w:rsid w:val="001C29BB"/>
    <w:rsid w:val="001C2ABC"/>
    <w:rsid w:val="001C2C36"/>
    <w:rsid w:val="001C2D68"/>
    <w:rsid w:val="001C322C"/>
    <w:rsid w:val="001C374F"/>
    <w:rsid w:val="001C3A74"/>
    <w:rsid w:val="001C3C32"/>
    <w:rsid w:val="001C3C3F"/>
    <w:rsid w:val="001C3D07"/>
    <w:rsid w:val="001C3D36"/>
    <w:rsid w:val="001C418A"/>
    <w:rsid w:val="001C478D"/>
    <w:rsid w:val="001C4869"/>
    <w:rsid w:val="001C4D18"/>
    <w:rsid w:val="001C4D7C"/>
    <w:rsid w:val="001C50AC"/>
    <w:rsid w:val="001C5115"/>
    <w:rsid w:val="001C54D9"/>
    <w:rsid w:val="001C589B"/>
    <w:rsid w:val="001C5CA2"/>
    <w:rsid w:val="001C5FDF"/>
    <w:rsid w:val="001C63AB"/>
    <w:rsid w:val="001C6552"/>
    <w:rsid w:val="001C676F"/>
    <w:rsid w:val="001C6971"/>
    <w:rsid w:val="001C6A21"/>
    <w:rsid w:val="001C6DC0"/>
    <w:rsid w:val="001C7466"/>
    <w:rsid w:val="001C74BB"/>
    <w:rsid w:val="001C77A5"/>
    <w:rsid w:val="001C7875"/>
    <w:rsid w:val="001C7AB2"/>
    <w:rsid w:val="001C7FDA"/>
    <w:rsid w:val="001D0279"/>
    <w:rsid w:val="001D036E"/>
    <w:rsid w:val="001D052B"/>
    <w:rsid w:val="001D057D"/>
    <w:rsid w:val="001D05F3"/>
    <w:rsid w:val="001D07BB"/>
    <w:rsid w:val="001D0878"/>
    <w:rsid w:val="001D0C03"/>
    <w:rsid w:val="001D0D62"/>
    <w:rsid w:val="001D0E3B"/>
    <w:rsid w:val="001D0FC1"/>
    <w:rsid w:val="001D0FD8"/>
    <w:rsid w:val="001D11B4"/>
    <w:rsid w:val="001D121B"/>
    <w:rsid w:val="001D159C"/>
    <w:rsid w:val="001D1693"/>
    <w:rsid w:val="001D16B6"/>
    <w:rsid w:val="001D16E7"/>
    <w:rsid w:val="001D193C"/>
    <w:rsid w:val="001D1BFE"/>
    <w:rsid w:val="001D211E"/>
    <w:rsid w:val="001D2584"/>
    <w:rsid w:val="001D2873"/>
    <w:rsid w:val="001D2899"/>
    <w:rsid w:val="001D2969"/>
    <w:rsid w:val="001D29A6"/>
    <w:rsid w:val="001D2D0E"/>
    <w:rsid w:val="001D2D1E"/>
    <w:rsid w:val="001D2D51"/>
    <w:rsid w:val="001D3237"/>
    <w:rsid w:val="001D35FF"/>
    <w:rsid w:val="001D3921"/>
    <w:rsid w:val="001D39F2"/>
    <w:rsid w:val="001D3B5F"/>
    <w:rsid w:val="001D499C"/>
    <w:rsid w:val="001D4C51"/>
    <w:rsid w:val="001D4D92"/>
    <w:rsid w:val="001D4D95"/>
    <w:rsid w:val="001D4E57"/>
    <w:rsid w:val="001D4FDE"/>
    <w:rsid w:val="001D5514"/>
    <w:rsid w:val="001D5B24"/>
    <w:rsid w:val="001D5E85"/>
    <w:rsid w:val="001D6083"/>
    <w:rsid w:val="001D610C"/>
    <w:rsid w:val="001D6144"/>
    <w:rsid w:val="001D62DE"/>
    <w:rsid w:val="001D711F"/>
    <w:rsid w:val="001D71DC"/>
    <w:rsid w:val="001D720B"/>
    <w:rsid w:val="001D7A50"/>
    <w:rsid w:val="001E01C3"/>
    <w:rsid w:val="001E0625"/>
    <w:rsid w:val="001E067C"/>
    <w:rsid w:val="001E06D3"/>
    <w:rsid w:val="001E0748"/>
    <w:rsid w:val="001E08C0"/>
    <w:rsid w:val="001E0A23"/>
    <w:rsid w:val="001E0EB7"/>
    <w:rsid w:val="001E0EF6"/>
    <w:rsid w:val="001E0F42"/>
    <w:rsid w:val="001E1017"/>
    <w:rsid w:val="001E167E"/>
    <w:rsid w:val="001E184E"/>
    <w:rsid w:val="001E1908"/>
    <w:rsid w:val="001E1F8A"/>
    <w:rsid w:val="001E20CE"/>
    <w:rsid w:val="001E20F3"/>
    <w:rsid w:val="001E21B7"/>
    <w:rsid w:val="001E226A"/>
    <w:rsid w:val="001E23A1"/>
    <w:rsid w:val="001E25EC"/>
    <w:rsid w:val="001E275C"/>
    <w:rsid w:val="001E27E1"/>
    <w:rsid w:val="001E2AE1"/>
    <w:rsid w:val="001E30F4"/>
    <w:rsid w:val="001E38FF"/>
    <w:rsid w:val="001E3AE1"/>
    <w:rsid w:val="001E3D57"/>
    <w:rsid w:val="001E44E6"/>
    <w:rsid w:val="001E45FF"/>
    <w:rsid w:val="001E4708"/>
    <w:rsid w:val="001E47A8"/>
    <w:rsid w:val="001E4FA8"/>
    <w:rsid w:val="001E50EB"/>
    <w:rsid w:val="001E514E"/>
    <w:rsid w:val="001E51F6"/>
    <w:rsid w:val="001E566E"/>
    <w:rsid w:val="001E583B"/>
    <w:rsid w:val="001E59C1"/>
    <w:rsid w:val="001E5AE9"/>
    <w:rsid w:val="001E5D72"/>
    <w:rsid w:val="001E5E1B"/>
    <w:rsid w:val="001E5E86"/>
    <w:rsid w:val="001E6077"/>
    <w:rsid w:val="001E6098"/>
    <w:rsid w:val="001E6126"/>
    <w:rsid w:val="001E648C"/>
    <w:rsid w:val="001E64AF"/>
    <w:rsid w:val="001E6524"/>
    <w:rsid w:val="001E676D"/>
    <w:rsid w:val="001E68B3"/>
    <w:rsid w:val="001E6C82"/>
    <w:rsid w:val="001E6E7C"/>
    <w:rsid w:val="001E6F93"/>
    <w:rsid w:val="001E6FB3"/>
    <w:rsid w:val="001E718E"/>
    <w:rsid w:val="001E71CD"/>
    <w:rsid w:val="001E720E"/>
    <w:rsid w:val="001E737A"/>
    <w:rsid w:val="001E758A"/>
    <w:rsid w:val="001E75DD"/>
    <w:rsid w:val="001E7617"/>
    <w:rsid w:val="001E7982"/>
    <w:rsid w:val="001E7A16"/>
    <w:rsid w:val="001E7C77"/>
    <w:rsid w:val="001E7FE0"/>
    <w:rsid w:val="001F005F"/>
    <w:rsid w:val="001F01B2"/>
    <w:rsid w:val="001F03A3"/>
    <w:rsid w:val="001F06B4"/>
    <w:rsid w:val="001F07C0"/>
    <w:rsid w:val="001F0A40"/>
    <w:rsid w:val="001F0BCB"/>
    <w:rsid w:val="001F0EE4"/>
    <w:rsid w:val="001F0EF8"/>
    <w:rsid w:val="001F0FC6"/>
    <w:rsid w:val="001F0FF5"/>
    <w:rsid w:val="001F130D"/>
    <w:rsid w:val="001F13A5"/>
    <w:rsid w:val="001F1497"/>
    <w:rsid w:val="001F18FE"/>
    <w:rsid w:val="001F1B61"/>
    <w:rsid w:val="001F1F0E"/>
    <w:rsid w:val="001F206C"/>
    <w:rsid w:val="001F22A1"/>
    <w:rsid w:val="001F23F5"/>
    <w:rsid w:val="001F2538"/>
    <w:rsid w:val="001F287C"/>
    <w:rsid w:val="001F2977"/>
    <w:rsid w:val="001F29C0"/>
    <w:rsid w:val="001F2CEC"/>
    <w:rsid w:val="001F2D0B"/>
    <w:rsid w:val="001F3105"/>
    <w:rsid w:val="001F3112"/>
    <w:rsid w:val="001F312B"/>
    <w:rsid w:val="001F3406"/>
    <w:rsid w:val="001F38F9"/>
    <w:rsid w:val="001F3989"/>
    <w:rsid w:val="001F3A4D"/>
    <w:rsid w:val="001F3F83"/>
    <w:rsid w:val="001F42A4"/>
    <w:rsid w:val="001F4537"/>
    <w:rsid w:val="001F4807"/>
    <w:rsid w:val="001F489B"/>
    <w:rsid w:val="001F49AE"/>
    <w:rsid w:val="001F4BFB"/>
    <w:rsid w:val="001F4CFC"/>
    <w:rsid w:val="001F4F61"/>
    <w:rsid w:val="001F4FE4"/>
    <w:rsid w:val="001F5711"/>
    <w:rsid w:val="001F57AE"/>
    <w:rsid w:val="001F5962"/>
    <w:rsid w:val="001F5A46"/>
    <w:rsid w:val="001F5DE7"/>
    <w:rsid w:val="001F6359"/>
    <w:rsid w:val="001F64A5"/>
    <w:rsid w:val="001F65DD"/>
    <w:rsid w:val="001F6B93"/>
    <w:rsid w:val="001F6C25"/>
    <w:rsid w:val="001F7284"/>
    <w:rsid w:val="001F75B5"/>
    <w:rsid w:val="001F7840"/>
    <w:rsid w:val="001F7918"/>
    <w:rsid w:val="001F7BE0"/>
    <w:rsid w:val="001F7CCA"/>
    <w:rsid w:val="001F7DE1"/>
    <w:rsid w:val="001F7F5A"/>
    <w:rsid w:val="00200458"/>
    <w:rsid w:val="0020075A"/>
    <w:rsid w:val="002007A6"/>
    <w:rsid w:val="00200AC3"/>
    <w:rsid w:val="00200B67"/>
    <w:rsid w:val="00200C76"/>
    <w:rsid w:val="0020166C"/>
    <w:rsid w:val="002017C0"/>
    <w:rsid w:val="002017F0"/>
    <w:rsid w:val="002018F2"/>
    <w:rsid w:val="002019A6"/>
    <w:rsid w:val="002019E8"/>
    <w:rsid w:val="00201A49"/>
    <w:rsid w:val="00201D3C"/>
    <w:rsid w:val="00201EFE"/>
    <w:rsid w:val="002021CC"/>
    <w:rsid w:val="0020249B"/>
    <w:rsid w:val="0020249E"/>
    <w:rsid w:val="00202510"/>
    <w:rsid w:val="0020252C"/>
    <w:rsid w:val="00202816"/>
    <w:rsid w:val="00202AC6"/>
    <w:rsid w:val="00202BD8"/>
    <w:rsid w:val="00202CD1"/>
    <w:rsid w:val="00202E60"/>
    <w:rsid w:val="00203793"/>
    <w:rsid w:val="002048C6"/>
    <w:rsid w:val="00204A0B"/>
    <w:rsid w:val="00204BE4"/>
    <w:rsid w:val="00204C6A"/>
    <w:rsid w:val="00205165"/>
    <w:rsid w:val="0020518E"/>
    <w:rsid w:val="00205B49"/>
    <w:rsid w:val="00205BC4"/>
    <w:rsid w:val="00205D77"/>
    <w:rsid w:val="00205DBD"/>
    <w:rsid w:val="0020647D"/>
    <w:rsid w:val="00206669"/>
    <w:rsid w:val="0020705C"/>
    <w:rsid w:val="002071D9"/>
    <w:rsid w:val="0020762A"/>
    <w:rsid w:val="0020765C"/>
    <w:rsid w:val="00207CC1"/>
    <w:rsid w:val="00207DB5"/>
    <w:rsid w:val="00210054"/>
    <w:rsid w:val="00210384"/>
    <w:rsid w:val="0021039A"/>
    <w:rsid w:val="002103BF"/>
    <w:rsid w:val="00210643"/>
    <w:rsid w:val="00210962"/>
    <w:rsid w:val="00210D9C"/>
    <w:rsid w:val="00210E1E"/>
    <w:rsid w:val="0021101E"/>
    <w:rsid w:val="002110CC"/>
    <w:rsid w:val="002111C7"/>
    <w:rsid w:val="00211264"/>
    <w:rsid w:val="00211CA7"/>
    <w:rsid w:val="00211DE4"/>
    <w:rsid w:val="00212080"/>
    <w:rsid w:val="002121F9"/>
    <w:rsid w:val="0021221C"/>
    <w:rsid w:val="002122C7"/>
    <w:rsid w:val="0021260C"/>
    <w:rsid w:val="002127D4"/>
    <w:rsid w:val="002128A9"/>
    <w:rsid w:val="00212D72"/>
    <w:rsid w:val="002132EA"/>
    <w:rsid w:val="0021363D"/>
    <w:rsid w:val="002136DD"/>
    <w:rsid w:val="0021378A"/>
    <w:rsid w:val="002137A0"/>
    <w:rsid w:val="00213847"/>
    <w:rsid w:val="00213D13"/>
    <w:rsid w:val="0021417E"/>
    <w:rsid w:val="002148FA"/>
    <w:rsid w:val="00214CBE"/>
    <w:rsid w:val="0021520A"/>
    <w:rsid w:val="00215270"/>
    <w:rsid w:val="00215315"/>
    <w:rsid w:val="00215562"/>
    <w:rsid w:val="002159FA"/>
    <w:rsid w:val="00215A4F"/>
    <w:rsid w:val="00215C51"/>
    <w:rsid w:val="00215DA1"/>
    <w:rsid w:val="00215E60"/>
    <w:rsid w:val="00215EF0"/>
    <w:rsid w:val="00215FA9"/>
    <w:rsid w:val="00216042"/>
    <w:rsid w:val="00216278"/>
    <w:rsid w:val="002162C0"/>
    <w:rsid w:val="00216322"/>
    <w:rsid w:val="00216414"/>
    <w:rsid w:val="002164BF"/>
    <w:rsid w:val="00216504"/>
    <w:rsid w:val="002165FC"/>
    <w:rsid w:val="002166CD"/>
    <w:rsid w:val="0021674D"/>
    <w:rsid w:val="00216B59"/>
    <w:rsid w:val="00216BE1"/>
    <w:rsid w:val="00216C72"/>
    <w:rsid w:val="00216CC5"/>
    <w:rsid w:val="00216F2F"/>
    <w:rsid w:val="00216FEA"/>
    <w:rsid w:val="002171C0"/>
    <w:rsid w:val="002172F3"/>
    <w:rsid w:val="0021768C"/>
    <w:rsid w:val="0021797C"/>
    <w:rsid w:val="00217CAA"/>
    <w:rsid w:val="00220052"/>
    <w:rsid w:val="00220198"/>
    <w:rsid w:val="00220505"/>
    <w:rsid w:val="0022053F"/>
    <w:rsid w:val="002206B1"/>
    <w:rsid w:val="002206B3"/>
    <w:rsid w:val="002208B1"/>
    <w:rsid w:val="00220DC2"/>
    <w:rsid w:val="00220DEE"/>
    <w:rsid w:val="00220E28"/>
    <w:rsid w:val="00221282"/>
    <w:rsid w:val="002212FF"/>
    <w:rsid w:val="00221337"/>
    <w:rsid w:val="00221375"/>
    <w:rsid w:val="00221508"/>
    <w:rsid w:val="00221534"/>
    <w:rsid w:val="0022156A"/>
    <w:rsid w:val="00221638"/>
    <w:rsid w:val="00221696"/>
    <w:rsid w:val="002216C4"/>
    <w:rsid w:val="00221EC5"/>
    <w:rsid w:val="00222067"/>
    <w:rsid w:val="00222491"/>
    <w:rsid w:val="0022249E"/>
    <w:rsid w:val="00222B6D"/>
    <w:rsid w:val="00222BD7"/>
    <w:rsid w:val="00222D66"/>
    <w:rsid w:val="0022301A"/>
    <w:rsid w:val="0022313C"/>
    <w:rsid w:val="002231D2"/>
    <w:rsid w:val="0022321E"/>
    <w:rsid w:val="00223233"/>
    <w:rsid w:val="0022328A"/>
    <w:rsid w:val="002236F5"/>
    <w:rsid w:val="00223CE0"/>
    <w:rsid w:val="00223D9E"/>
    <w:rsid w:val="00223DDF"/>
    <w:rsid w:val="00224007"/>
    <w:rsid w:val="002240F1"/>
    <w:rsid w:val="00224593"/>
    <w:rsid w:val="002245FA"/>
    <w:rsid w:val="002246BE"/>
    <w:rsid w:val="0022487B"/>
    <w:rsid w:val="00224899"/>
    <w:rsid w:val="00224918"/>
    <w:rsid w:val="00224B51"/>
    <w:rsid w:val="00224F30"/>
    <w:rsid w:val="00224F4B"/>
    <w:rsid w:val="0022507A"/>
    <w:rsid w:val="0022508B"/>
    <w:rsid w:val="00225EE7"/>
    <w:rsid w:val="00226473"/>
    <w:rsid w:val="002264AE"/>
    <w:rsid w:val="002267A6"/>
    <w:rsid w:val="00226829"/>
    <w:rsid w:val="00226921"/>
    <w:rsid w:val="00226EE0"/>
    <w:rsid w:val="00227021"/>
    <w:rsid w:val="00227067"/>
    <w:rsid w:val="002272F2"/>
    <w:rsid w:val="002273ED"/>
    <w:rsid w:val="00227430"/>
    <w:rsid w:val="0022746F"/>
    <w:rsid w:val="0022758D"/>
    <w:rsid w:val="0022771A"/>
    <w:rsid w:val="00227843"/>
    <w:rsid w:val="00227972"/>
    <w:rsid w:val="00227B12"/>
    <w:rsid w:val="0023005D"/>
    <w:rsid w:val="0023011D"/>
    <w:rsid w:val="002302A3"/>
    <w:rsid w:val="0023032E"/>
    <w:rsid w:val="002305F9"/>
    <w:rsid w:val="002306CD"/>
    <w:rsid w:val="002309B4"/>
    <w:rsid w:val="00230BF1"/>
    <w:rsid w:val="00230C98"/>
    <w:rsid w:val="00230D13"/>
    <w:rsid w:val="00230D3F"/>
    <w:rsid w:val="00230E63"/>
    <w:rsid w:val="00231468"/>
    <w:rsid w:val="002314B7"/>
    <w:rsid w:val="0023172B"/>
    <w:rsid w:val="0023176E"/>
    <w:rsid w:val="0023182A"/>
    <w:rsid w:val="00231A3A"/>
    <w:rsid w:val="00231BDC"/>
    <w:rsid w:val="00231BF3"/>
    <w:rsid w:val="00231E58"/>
    <w:rsid w:val="0023217C"/>
    <w:rsid w:val="002326C4"/>
    <w:rsid w:val="002327E5"/>
    <w:rsid w:val="002328C1"/>
    <w:rsid w:val="00232F9D"/>
    <w:rsid w:val="00233084"/>
    <w:rsid w:val="0023319B"/>
    <w:rsid w:val="002331A3"/>
    <w:rsid w:val="00233211"/>
    <w:rsid w:val="002332D3"/>
    <w:rsid w:val="002334EE"/>
    <w:rsid w:val="00233552"/>
    <w:rsid w:val="00233932"/>
    <w:rsid w:val="0023396D"/>
    <w:rsid w:val="00233A74"/>
    <w:rsid w:val="00233CC9"/>
    <w:rsid w:val="00233D56"/>
    <w:rsid w:val="0023405C"/>
    <w:rsid w:val="00234157"/>
    <w:rsid w:val="00234320"/>
    <w:rsid w:val="00234469"/>
    <w:rsid w:val="002345AD"/>
    <w:rsid w:val="00234A77"/>
    <w:rsid w:val="00234BE6"/>
    <w:rsid w:val="00234D7F"/>
    <w:rsid w:val="00234E5E"/>
    <w:rsid w:val="00234F06"/>
    <w:rsid w:val="002353CE"/>
    <w:rsid w:val="00235775"/>
    <w:rsid w:val="0023594C"/>
    <w:rsid w:val="00235EF9"/>
    <w:rsid w:val="00236612"/>
    <w:rsid w:val="00236A0A"/>
    <w:rsid w:val="00236CD3"/>
    <w:rsid w:val="00236CEF"/>
    <w:rsid w:val="00236DC8"/>
    <w:rsid w:val="00236FE3"/>
    <w:rsid w:val="002370E1"/>
    <w:rsid w:val="00237380"/>
    <w:rsid w:val="00237667"/>
    <w:rsid w:val="00237A8C"/>
    <w:rsid w:val="00237C7D"/>
    <w:rsid w:val="00237F0B"/>
    <w:rsid w:val="00237F1E"/>
    <w:rsid w:val="00240346"/>
    <w:rsid w:val="00240612"/>
    <w:rsid w:val="00240960"/>
    <w:rsid w:val="00240DD3"/>
    <w:rsid w:val="00240F2E"/>
    <w:rsid w:val="00240F5A"/>
    <w:rsid w:val="00241314"/>
    <w:rsid w:val="0024140B"/>
    <w:rsid w:val="00241808"/>
    <w:rsid w:val="002418A3"/>
    <w:rsid w:val="00241DD1"/>
    <w:rsid w:val="00241F74"/>
    <w:rsid w:val="00241F8D"/>
    <w:rsid w:val="0024211F"/>
    <w:rsid w:val="00242161"/>
    <w:rsid w:val="00242172"/>
    <w:rsid w:val="002422E8"/>
    <w:rsid w:val="00242521"/>
    <w:rsid w:val="0024296E"/>
    <w:rsid w:val="00242A98"/>
    <w:rsid w:val="00242BDD"/>
    <w:rsid w:val="00242E9C"/>
    <w:rsid w:val="00242F0C"/>
    <w:rsid w:val="00243272"/>
    <w:rsid w:val="0024332D"/>
    <w:rsid w:val="00243508"/>
    <w:rsid w:val="00243737"/>
    <w:rsid w:val="00243B02"/>
    <w:rsid w:val="00243C90"/>
    <w:rsid w:val="00244689"/>
    <w:rsid w:val="00244753"/>
    <w:rsid w:val="00244968"/>
    <w:rsid w:val="00244D6B"/>
    <w:rsid w:val="00244DD9"/>
    <w:rsid w:val="00244DE5"/>
    <w:rsid w:val="00245606"/>
    <w:rsid w:val="002456CD"/>
    <w:rsid w:val="002459AF"/>
    <w:rsid w:val="00245A18"/>
    <w:rsid w:val="00245D07"/>
    <w:rsid w:val="00245D30"/>
    <w:rsid w:val="00245E64"/>
    <w:rsid w:val="00245EBA"/>
    <w:rsid w:val="0024646F"/>
    <w:rsid w:val="002466CE"/>
    <w:rsid w:val="00246B82"/>
    <w:rsid w:val="00246D6C"/>
    <w:rsid w:val="00246DD1"/>
    <w:rsid w:val="0024717D"/>
    <w:rsid w:val="00247490"/>
    <w:rsid w:val="002477E4"/>
    <w:rsid w:val="00247CCA"/>
    <w:rsid w:val="00247E4D"/>
    <w:rsid w:val="0025017E"/>
    <w:rsid w:val="002505AE"/>
    <w:rsid w:val="0025075D"/>
    <w:rsid w:val="002509B1"/>
    <w:rsid w:val="002509F5"/>
    <w:rsid w:val="00250A35"/>
    <w:rsid w:val="00250B18"/>
    <w:rsid w:val="002511BB"/>
    <w:rsid w:val="00251553"/>
    <w:rsid w:val="00251601"/>
    <w:rsid w:val="002517A6"/>
    <w:rsid w:val="00251980"/>
    <w:rsid w:val="00251C21"/>
    <w:rsid w:val="0025202A"/>
    <w:rsid w:val="002523CB"/>
    <w:rsid w:val="0025288C"/>
    <w:rsid w:val="00252AD0"/>
    <w:rsid w:val="00252B18"/>
    <w:rsid w:val="00253106"/>
    <w:rsid w:val="0025319C"/>
    <w:rsid w:val="0025348D"/>
    <w:rsid w:val="002536B1"/>
    <w:rsid w:val="002537FE"/>
    <w:rsid w:val="002538BF"/>
    <w:rsid w:val="0025394F"/>
    <w:rsid w:val="00253B3D"/>
    <w:rsid w:val="00253F2C"/>
    <w:rsid w:val="00254011"/>
    <w:rsid w:val="00254918"/>
    <w:rsid w:val="00254A7E"/>
    <w:rsid w:val="00254BC1"/>
    <w:rsid w:val="00254E0E"/>
    <w:rsid w:val="00255308"/>
    <w:rsid w:val="00255AB2"/>
    <w:rsid w:val="00255D31"/>
    <w:rsid w:val="00255D70"/>
    <w:rsid w:val="00255E0E"/>
    <w:rsid w:val="00256186"/>
    <w:rsid w:val="00256547"/>
    <w:rsid w:val="0025660F"/>
    <w:rsid w:val="00256693"/>
    <w:rsid w:val="00256760"/>
    <w:rsid w:val="002567CB"/>
    <w:rsid w:val="002568D4"/>
    <w:rsid w:val="00256E8C"/>
    <w:rsid w:val="00256FFB"/>
    <w:rsid w:val="00257298"/>
    <w:rsid w:val="0025737F"/>
    <w:rsid w:val="00257710"/>
    <w:rsid w:val="002577D7"/>
    <w:rsid w:val="0025788C"/>
    <w:rsid w:val="00257C5E"/>
    <w:rsid w:val="00260280"/>
    <w:rsid w:val="00260400"/>
    <w:rsid w:val="002608A6"/>
    <w:rsid w:val="00260901"/>
    <w:rsid w:val="00260946"/>
    <w:rsid w:val="00260A8A"/>
    <w:rsid w:val="00260DCC"/>
    <w:rsid w:val="00261298"/>
    <w:rsid w:val="00261848"/>
    <w:rsid w:val="002618F4"/>
    <w:rsid w:val="00261922"/>
    <w:rsid w:val="00261C57"/>
    <w:rsid w:val="00262032"/>
    <w:rsid w:val="00262380"/>
    <w:rsid w:val="00262398"/>
    <w:rsid w:val="0026245F"/>
    <w:rsid w:val="00262610"/>
    <w:rsid w:val="00262848"/>
    <w:rsid w:val="00262ACC"/>
    <w:rsid w:val="00262F2C"/>
    <w:rsid w:val="002632DD"/>
    <w:rsid w:val="0026352A"/>
    <w:rsid w:val="002637C4"/>
    <w:rsid w:val="0026399B"/>
    <w:rsid w:val="002639F7"/>
    <w:rsid w:val="00263A67"/>
    <w:rsid w:val="00263AE0"/>
    <w:rsid w:val="00263BAA"/>
    <w:rsid w:val="00263CF0"/>
    <w:rsid w:val="00263D05"/>
    <w:rsid w:val="00263EB1"/>
    <w:rsid w:val="00263FC0"/>
    <w:rsid w:val="00263FC5"/>
    <w:rsid w:val="0026403C"/>
    <w:rsid w:val="0026464F"/>
    <w:rsid w:val="0026498C"/>
    <w:rsid w:val="00264ACE"/>
    <w:rsid w:val="00264F2D"/>
    <w:rsid w:val="0026502C"/>
    <w:rsid w:val="002651F1"/>
    <w:rsid w:val="0026554E"/>
    <w:rsid w:val="0026563A"/>
    <w:rsid w:val="00265787"/>
    <w:rsid w:val="002657E8"/>
    <w:rsid w:val="00265933"/>
    <w:rsid w:val="00265FC1"/>
    <w:rsid w:val="002663CB"/>
    <w:rsid w:val="002664C6"/>
    <w:rsid w:val="002665EC"/>
    <w:rsid w:val="002668D4"/>
    <w:rsid w:val="00266F23"/>
    <w:rsid w:val="00266FE1"/>
    <w:rsid w:val="00267281"/>
    <w:rsid w:val="00267306"/>
    <w:rsid w:val="002676B6"/>
    <w:rsid w:val="00267957"/>
    <w:rsid w:val="00267B72"/>
    <w:rsid w:val="00270194"/>
    <w:rsid w:val="002702EE"/>
    <w:rsid w:val="0027074A"/>
    <w:rsid w:val="0027095F"/>
    <w:rsid w:val="00270AC8"/>
    <w:rsid w:val="00270CF2"/>
    <w:rsid w:val="00270EB6"/>
    <w:rsid w:val="002713AC"/>
    <w:rsid w:val="00271904"/>
    <w:rsid w:val="00271AFC"/>
    <w:rsid w:val="00271DA8"/>
    <w:rsid w:val="00271DF4"/>
    <w:rsid w:val="0027211A"/>
    <w:rsid w:val="00272357"/>
    <w:rsid w:val="002726E9"/>
    <w:rsid w:val="002727B5"/>
    <w:rsid w:val="00272D13"/>
    <w:rsid w:val="00272DEF"/>
    <w:rsid w:val="00272F48"/>
    <w:rsid w:val="002730F3"/>
    <w:rsid w:val="002732FA"/>
    <w:rsid w:val="0027338A"/>
    <w:rsid w:val="00273424"/>
    <w:rsid w:val="0027363C"/>
    <w:rsid w:val="00273942"/>
    <w:rsid w:val="002739A3"/>
    <w:rsid w:val="00273DF6"/>
    <w:rsid w:val="00273E80"/>
    <w:rsid w:val="00273ED9"/>
    <w:rsid w:val="00274479"/>
    <w:rsid w:val="0027496D"/>
    <w:rsid w:val="0027502B"/>
    <w:rsid w:val="00275087"/>
    <w:rsid w:val="0027509A"/>
    <w:rsid w:val="00275102"/>
    <w:rsid w:val="00275746"/>
    <w:rsid w:val="00275BEF"/>
    <w:rsid w:val="00275DAC"/>
    <w:rsid w:val="002760E6"/>
    <w:rsid w:val="00276FFF"/>
    <w:rsid w:val="002770DC"/>
    <w:rsid w:val="00277298"/>
    <w:rsid w:val="00277525"/>
    <w:rsid w:val="002775E4"/>
    <w:rsid w:val="00277CB1"/>
    <w:rsid w:val="00277D5F"/>
    <w:rsid w:val="0028005B"/>
    <w:rsid w:val="00280168"/>
    <w:rsid w:val="00280398"/>
    <w:rsid w:val="002808F8"/>
    <w:rsid w:val="002809B9"/>
    <w:rsid w:val="00280A59"/>
    <w:rsid w:val="00280B51"/>
    <w:rsid w:val="00280CBE"/>
    <w:rsid w:val="00281433"/>
    <w:rsid w:val="002815D1"/>
    <w:rsid w:val="002816BD"/>
    <w:rsid w:val="0028181B"/>
    <w:rsid w:val="0028203A"/>
    <w:rsid w:val="00282171"/>
    <w:rsid w:val="002821BE"/>
    <w:rsid w:val="00282222"/>
    <w:rsid w:val="002829FD"/>
    <w:rsid w:val="00282A43"/>
    <w:rsid w:val="00282AB3"/>
    <w:rsid w:val="00282CE6"/>
    <w:rsid w:val="00282EA3"/>
    <w:rsid w:val="002832F4"/>
    <w:rsid w:val="00283304"/>
    <w:rsid w:val="002833B8"/>
    <w:rsid w:val="00283B6F"/>
    <w:rsid w:val="00283BA7"/>
    <w:rsid w:val="0028400E"/>
    <w:rsid w:val="00284112"/>
    <w:rsid w:val="0028433E"/>
    <w:rsid w:val="00284735"/>
    <w:rsid w:val="002849C5"/>
    <w:rsid w:val="00284A4C"/>
    <w:rsid w:val="00284B0A"/>
    <w:rsid w:val="00284BFF"/>
    <w:rsid w:val="00284CD6"/>
    <w:rsid w:val="0028507A"/>
    <w:rsid w:val="002853B2"/>
    <w:rsid w:val="002853B9"/>
    <w:rsid w:val="00285A23"/>
    <w:rsid w:val="00285F90"/>
    <w:rsid w:val="0028601A"/>
    <w:rsid w:val="002861B6"/>
    <w:rsid w:val="0028622C"/>
    <w:rsid w:val="00286241"/>
    <w:rsid w:val="002862C6"/>
    <w:rsid w:val="0028667A"/>
    <w:rsid w:val="002866A3"/>
    <w:rsid w:val="002866B6"/>
    <w:rsid w:val="00286EFF"/>
    <w:rsid w:val="00287222"/>
    <w:rsid w:val="0028729F"/>
    <w:rsid w:val="00287442"/>
    <w:rsid w:val="002874DE"/>
    <w:rsid w:val="00287543"/>
    <w:rsid w:val="00287903"/>
    <w:rsid w:val="00287A56"/>
    <w:rsid w:val="00287ADA"/>
    <w:rsid w:val="00287B21"/>
    <w:rsid w:val="00287BCE"/>
    <w:rsid w:val="00287E4A"/>
    <w:rsid w:val="00287FBC"/>
    <w:rsid w:val="0029002A"/>
    <w:rsid w:val="0029005E"/>
    <w:rsid w:val="0029006B"/>
    <w:rsid w:val="002901F7"/>
    <w:rsid w:val="002902FA"/>
    <w:rsid w:val="0029031A"/>
    <w:rsid w:val="00290585"/>
    <w:rsid w:val="00290EF0"/>
    <w:rsid w:val="00290F37"/>
    <w:rsid w:val="00290F8D"/>
    <w:rsid w:val="00291594"/>
    <w:rsid w:val="00291666"/>
    <w:rsid w:val="002919A9"/>
    <w:rsid w:val="002919C6"/>
    <w:rsid w:val="00291B4C"/>
    <w:rsid w:val="00291BA8"/>
    <w:rsid w:val="00292074"/>
    <w:rsid w:val="002920BD"/>
    <w:rsid w:val="00292119"/>
    <w:rsid w:val="0029218E"/>
    <w:rsid w:val="0029236A"/>
    <w:rsid w:val="002925D1"/>
    <w:rsid w:val="0029265E"/>
    <w:rsid w:val="002926C3"/>
    <w:rsid w:val="00292885"/>
    <w:rsid w:val="00292B48"/>
    <w:rsid w:val="00292F77"/>
    <w:rsid w:val="0029336A"/>
    <w:rsid w:val="00293635"/>
    <w:rsid w:val="00293AC5"/>
    <w:rsid w:val="00293B53"/>
    <w:rsid w:val="00293CA8"/>
    <w:rsid w:val="00293F77"/>
    <w:rsid w:val="00293F9B"/>
    <w:rsid w:val="002943EB"/>
    <w:rsid w:val="002943FD"/>
    <w:rsid w:val="002945DC"/>
    <w:rsid w:val="00294724"/>
    <w:rsid w:val="00294725"/>
    <w:rsid w:val="00294C1D"/>
    <w:rsid w:val="00294CCE"/>
    <w:rsid w:val="00294F71"/>
    <w:rsid w:val="002952AE"/>
    <w:rsid w:val="002954B6"/>
    <w:rsid w:val="00295506"/>
    <w:rsid w:val="0029563C"/>
    <w:rsid w:val="00295710"/>
    <w:rsid w:val="0029586F"/>
    <w:rsid w:val="00295EC8"/>
    <w:rsid w:val="002960AB"/>
    <w:rsid w:val="00296306"/>
    <w:rsid w:val="00296A99"/>
    <w:rsid w:val="00296D25"/>
    <w:rsid w:val="00296FFA"/>
    <w:rsid w:val="00297038"/>
    <w:rsid w:val="002970E0"/>
    <w:rsid w:val="002971C3"/>
    <w:rsid w:val="002971FB"/>
    <w:rsid w:val="00297363"/>
    <w:rsid w:val="002974DA"/>
    <w:rsid w:val="00297864"/>
    <w:rsid w:val="0029797E"/>
    <w:rsid w:val="00297986"/>
    <w:rsid w:val="00297DF0"/>
    <w:rsid w:val="002A00EC"/>
    <w:rsid w:val="002A0349"/>
    <w:rsid w:val="002A03D5"/>
    <w:rsid w:val="002A0417"/>
    <w:rsid w:val="002A0453"/>
    <w:rsid w:val="002A08FC"/>
    <w:rsid w:val="002A1151"/>
    <w:rsid w:val="002A139B"/>
    <w:rsid w:val="002A17CC"/>
    <w:rsid w:val="002A1E32"/>
    <w:rsid w:val="002A1E93"/>
    <w:rsid w:val="002A204A"/>
    <w:rsid w:val="002A2133"/>
    <w:rsid w:val="002A25A4"/>
    <w:rsid w:val="002A2639"/>
    <w:rsid w:val="002A26DD"/>
    <w:rsid w:val="002A278E"/>
    <w:rsid w:val="002A282C"/>
    <w:rsid w:val="002A2B0A"/>
    <w:rsid w:val="002A2B31"/>
    <w:rsid w:val="002A2B76"/>
    <w:rsid w:val="002A2C1E"/>
    <w:rsid w:val="002A31C2"/>
    <w:rsid w:val="002A32DB"/>
    <w:rsid w:val="002A33E3"/>
    <w:rsid w:val="002A34B2"/>
    <w:rsid w:val="002A3619"/>
    <w:rsid w:val="002A38A6"/>
    <w:rsid w:val="002A399B"/>
    <w:rsid w:val="002A39BF"/>
    <w:rsid w:val="002A3B38"/>
    <w:rsid w:val="002A3DA7"/>
    <w:rsid w:val="002A3EE9"/>
    <w:rsid w:val="002A3FD8"/>
    <w:rsid w:val="002A4126"/>
    <w:rsid w:val="002A42DF"/>
    <w:rsid w:val="002A4366"/>
    <w:rsid w:val="002A4396"/>
    <w:rsid w:val="002A45E9"/>
    <w:rsid w:val="002A47E9"/>
    <w:rsid w:val="002A4825"/>
    <w:rsid w:val="002A48CA"/>
    <w:rsid w:val="002A49A1"/>
    <w:rsid w:val="002A4EC0"/>
    <w:rsid w:val="002A514D"/>
    <w:rsid w:val="002A543A"/>
    <w:rsid w:val="002A5719"/>
    <w:rsid w:val="002A586B"/>
    <w:rsid w:val="002A5A39"/>
    <w:rsid w:val="002A5ECF"/>
    <w:rsid w:val="002A61A0"/>
    <w:rsid w:val="002A63FD"/>
    <w:rsid w:val="002A6AEC"/>
    <w:rsid w:val="002A6D49"/>
    <w:rsid w:val="002A724A"/>
    <w:rsid w:val="002A74CB"/>
    <w:rsid w:val="002A79AC"/>
    <w:rsid w:val="002A7A21"/>
    <w:rsid w:val="002A7A3C"/>
    <w:rsid w:val="002A7E0C"/>
    <w:rsid w:val="002A7E8D"/>
    <w:rsid w:val="002B0197"/>
    <w:rsid w:val="002B01B7"/>
    <w:rsid w:val="002B0943"/>
    <w:rsid w:val="002B0B03"/>
    <w:rsid w:val="002B0E1E"/>
    <w:rsid w:val="002B1102"/>
    <w:rsid w:val="002B1445"/>
    <w:rsid w:val="002B1472"/>
    <w:rsid w:val="002B1791"/>
    <w:rsid w:val="002B17FC"/>
    <w:rsid w:val="002B19FF"/>
    <w:rsid w:val="002B1A2C"/>
    <w:rsid w:val="002B1FA5"/>
    <w:rsid w:val="002B2426"/>
    <w:rsid w:val="002B27A8"/>
    <w:rsid w:val="002B28AE"/>
    <w:rsid w:val="002B29C6"/>
    <w:rsid w:val="002B2BFE"/>
    <w:rsid w:val="002B2E19"/>
    <w:rsid w:val="002B2F18"/>
    <w:rsid w:val="002B33FA"/>
    <w:rsid w:val="002B3463"/>
    <w:rsid w:val="002B357D"/>
    <w:rsid w:val="002B3670"/>
    <w:rsid w:val="002B36EB"/>
    <w:rsid w:val="002B3906"/>
    <w:rsid w:val="002B3B84"/>
    <w:rsid w:val="002B4329"/>
    <w:rsid w:val="002B45E4"/>
    <w:rsid w:val="002B463F"/>
    <w:rsid w:val="002B491E"/>
    <w:rsid w:val="002B4C87"/>
    <w:rsid w:val="002B4D9E"/>
    <w:rsid w:val="002B4EB7"/>
    <w:rsid w:val="002B4F2B"/>
    <w:rsid w:val="002B504B"/>
    <w:rsid w:val="002B51D7"/>
    <w:rsid w:val="002B528C"/>
    <w:rsid w:val="002B5E18"/>
    <w:rsid w:val="002B60DC"/>
    <w:rsid w:val="002B634E"/>
    <w:rsid w:val="002B63C0"/>
    <w:rsid w:val="002B6713"/>
    <w:rsid w:val="002B6A04"/>
    <w:rsid w:val="002B6A21"/>
    <w:rsid w:val="002B6A36"/>
    <w:rsid w:val="002B6A86"/>
    <w:rsid w:val="002B6BDC"/>
    <w:rsid w:val="002B6BF6"/>
    <w:rsid w:val="002B6F0E"/>
    <w:rsid w:val="002B70A1"/>
    <w:rsid w:val="002B73FF"/>
    <w:rsid w:val="002B74E3"/>
    <w:rsid w:val="002B7509"/>
    <w:rsid w:val="002B7564"/>
    <w:rsid w:val="002B76CC"/>
    <w:rsid w:val="002B7770"/>
    <w:rsid w:val="002B7775"/>
    <w:rsid w:val="002B797F"/>
    <w:rsid w:val="002C00C0"/>
    <w:rsid w:val="002C043D"/>
    <w:rsid w:val="002C04CF"/>
    <w:rsid w:val="002C0670"/>
    <w:rsid w:val="002C07AB"/>
    <w:rsid w:val="002C084C"/>
    <w:rsid w:val="002C0A0D"/>
    <w:rsid w:val="002C0B52"/>
    <w:rsid w:val="002C0DFB"/>
    <w:rsid w:val="002C0F33"/>
    <w:rsid w:val="002C1118"/>
    <w:rsid w:val="002C1166"/>
    <w:rsid w:val="002C1422"/>
    <w:rsid w:val="002C17E2"/>
    <w:rsid w:val="002C17EE"/>
    <w:rsid w:val="002C1916"/>
    <w:rsid w:val="002C192C"/>
    <w:rsid w:val="002C1951"/>
    <w:rsid w:val="002C1960"/>
    <w:rsid w:val="002C1B22"/>
    <w:rsid w:val="002C1C22"/>
    <w:rsid w:val="002C1C95"/>
    <w:rsid w:val="002C2092"/>
    <w:rsid w:val="002C22BD"/>
    <w:rsid w:val="002C23BC"/>
    <w:rsid w:val="002C23E7"/>
    <w:rsid w:val="002C2500"/>
    <w:rsid w:val="002C2756"/>
    <w:rsid w:val="002C324E"/>
    <w:rsid w:val="002C3477"/>
    <w:rsid w:val="002C34E4"/>
    <w:rsid w:val="002C3545"/>
    <w:rsid w:val="002C36B6"/>
    <w:rsid w:val="002C36D8"/>
    <w:rsid w:val="002C3759"/>
    <w:rsid w:val="002C37BA"/>
    <w:rsid w:val="002C38F1"/>
    <w:rsid w:val="002C3D25"/>
    <w:rsid w:val="002C3F66"/>
    <w:rsid w:val="002C42BB"/>
    <w:rsid w:val="002C4AAD"/>
    <w:rsid w:val="002C52B9"/>
    <w:rsid w:val="002C5428"/>
    <w:rsid w:val="002C57DA"/>
    <w:rsid w:val="002C5851"/>
    <w:rsid w:val="002C5A95"/>
    <w:rsid w:val="002C5BDB"/>
    <w:rsid w:val="002C5C48"/>
    <w:rsid w:val="002C6877"/>
    <w:rsid w:val="002C6D41"/>
    <w:rsid w:val="002C6EF6"/>
    <w:rsid w:val="002C72F0"/>
    <w:rsid w:val="002C75FD"/>
    <w:rsid w:val="002C786A"/>
    <w:rsid w:val="002C78BC"/>
    <w:rsid w:val="002C7A00"/>
    <w:rsid w:val="002C7A98"/>
    <w:rsid w:val="002C7B5F"/>
    <w:rsid w:val="002C7CFF"/>
    <w:rsid w:val="002C7F86"/>
    <w:rsid w:val="002D003B"/>
    <w:rsid w:val="002D0043"/>
    <w:rsid w:val="002D0173"/>
    <w:rsid w:val="002D023C"/>
    <w:rsid w:val="002D02E7"/>
    <w:rsid w:val="002D0350"/>
    <w:rsid w:val="002D0472"/>
    <w:rsid w:val="002D073C"/>
    <w:rsid w:val="002D085C"/>
    <w:rsid w:val="002D0905"/>
    <w:rsid w:val="002D0A4A"/>
    <w:rsid w:val="002D0C6B"/>
    <w:rsid w:val="002D1044"/>
    <w:rsid w:val="002D1383"/>
    <w:rsid w:val="002D164C"/>
    <w:rsid w:val="002D175F"/>
    <w:rsid w:val="002D187F"/>
    <w:rsid w:val="002D1B93"/>
    <w:rsid w:val="002D1D97"/>
    <w:rsid w:val="002D2193"/>
    <w:rsid w:val="002D23DA"/>
    <w:rsid w:val="002D2452"/>
    <w:rsid w:val="002D28CE"/>
    <w:rsid w:val="002D2DC4"/>
    <w:rsid w:val="002D3064"/>
    <w:rsid w:val="002D341C"/>
    <w:rsid w:val="002D3445"/>
    <w:rsid w:val="002D34E6"/>
    <w:rsid w:val="002D386D"/>
    <w:rsid w:val="002D38E8"/>
    <w:rsid w:val="002D3A7B"/>
    <w:rsid w:val="002D3DA6"/>
    <w:rsid w:val="002D3E42"/>
    <w:rsid w:val="002D3EF9"/>
    <w:rsid w:val="002D3F29"/>
    <w:rsid w:val="002D4067"/>
    <w:rsid w:val="002D462E"/>
    <w:rsid w:val="002D4C77"/>
    <w:rsid w:val="002D4D94"/>
    <w:rsid w:val="002D5175"/>
    <w:rsid w:val="002D53B9"/>
    <w:rsid w:val="002D5401"/>
    <w:rsid w:val="002D5850"/>
    <w:rsid w:val="002D599E"/>
    <w:rsid w:val="002D5AE1"/>
    <w:rsid w:val="002D5CCB"/>
    <w:rsid w:val="002D618B"/>
    <w:rsid w:val="002D61F4"/>
    <w:rsid w:val="002D62CC"/>
    <w:rsid w:val="002D62E9"/>
    <w:rsid w:val="002D65F0"/>
    <w:rsid w:val="002D6828"/>
    <w:rsid w:val="002D6D87"/>
    <w:rsid w:val="002D6DA6"/>
    <w:rsid w:val="002D6E0A"/>
    <w:rsid w:val="002D6FB8"/>
    <w:rsid w:val="002D751E"/>
    <w:rsid w:val="002D75A7"/>
    <w:rsid w:val="002D77ED"/>
    <w:rsid w:val="002D792C"/>
    <w:rsid w:val="002D79C5"/>
    <w:rsid w:val="002D7AD5"/>
    <w:rsid w:val="002D7B47"/>
    <w:rsid w:val="002D7C05"/>
    <w:rsid w:val="002D7CC6"/>
    <w:rsid w:val="002D7F87"/>
    <w:rsid w:val="002E007B"/>
    <w:rsid w:val="002E0414"/>
    <w:rsid w:val="002E067F"/>
    <w:rsid w:val="002E06FF"/>
    <w:rsid w:val="002E0807"/>
    <w:rsid w:val="002E0955"/>
    <w:rsid w:val="002E0AE0"/>
    <w:rsid w:val="002E0BE3"/>
    <w:rsid w:val="002E0D30"/>
    <w:rsid w:val="002E0E4D"/>
    <w:rsid w:val="002E0F1E"/>
    <w:rsid w:val="002E0F53"/>
    <w:rsid w:val="002E106A"/>
    <w:rsid w:val="002E14C1"/>
    <w:rsid w:val="002E173A"/>
    <w:rsid w:val="002E1974"/>
    <w:rsid w:val="002E1D95"/>
    <w:rsid w:val="002E20C1"/>
    <w:rsid w:val="002E2698"/>
    <w:rsid w:val="002E28D2"/>
    <w:rsid w:val="002E2998"/>
    <w:rsid w:val="002E2C7C"/>
    <w:rsid w:val="002E2FD9"/>
    <w:rsid w:val="002E3413"/>
    <w:rsid w:val="002E3439"/>
    <w:rsid w:val="002E34C0"/>
    <w:rsid w:val="002E3730"/>
    <w:rsid w:val="002E38EB"/>
    <w:rsid w:val="002E3A7A"/>
    <w:rsid w:val="002E3BA4"/>
    <w:rsid w:val="002E3F62"/>
    <w:rsid w:val="002E4246"/>
    <w:rsid w:val="002E433D"/>
    <w:rsid w:val="002E486E"/>
    <w:rsid w:val="002E48B8"/>
    <w:rsid w:val="002E4BC5"/>
    <w:rsid w:val="002E5784"/>
    <w:rsid w:val="002E583A"/>
    <w:rsid w:val="002E5984"/>
    <w:rsid w:val="002E5B73"/>
    <w:rsid w:val="002E5BCB"/>
    <w:rsid w:val="002E5EBA"/>
    <w:rsid w:val="002E5EC0"/>
    <w:rsid w:val="002E60BD"/>
    <w:rsid w:val="002E62BD"/>
    <w:rsid w:val="002E638C"/>
    <w:rsid w:val="002E660E"/>
    <w:rsid w:val="002E6888"/>
    <w:rsid w:val="002E6AB9"/>
    <w:rsid w:val="002E6AF9"/>
    <w:rsid w:val="002E6F1F"/>
    <w:rsid w:val="002E7099"/>
    <w:rsid w:val="002E7293"/>
    <w:rsid w:val="002E7567"/>
    <w:rsid w:val="002E7751"/>
    <w:rsid w:val="002E77E1"/>
    <w:rsid w:val="002E786D"/>
    <w:rsid w:val="002E787F"/>
    <w:rsid w:val="002E79A4"/>
    <w:rsid w:val="002E7F16"/>
    <w:rsid w:val="002F044E"/>
    <w:rsid w:val="002F056B"/>
    <w:rsid w:val="002F0688"/>
    <w:rsid w:val="002F0755"/>
    <w:rsid w:val="002F081C"/>
    <w:rsid w:val="002F08E5"/>
    <w:rsid w:val="002F0946"/>
    <w:rsid w:val="002F0A95"/>
    <w:rsid w:val="002F0C11"/>
    <w:rsid w:val="002F0E8C"/>
    <w:rsid w:val="002F10E0"/>
    <w:rsid w:val="002F14FF"/>
    <w:rsid w:val="002F152A"/>
    <w:rsid w:val="002F15C8"/>
    <w:rsid w:val="002F1816"/>
    <w:rsid w:val="002F18F6"/>
    <w:rsid w:val="002F1A14"/>
    <w:rsid w:val="002F1D98"/>
    <w:rsid w:val="002F2392"/>
    <w:rsid w:val="002F24E0"/>
    <w:rsid w:val="002F24F7"/>
    <w:rsid w:val="002F27F9"/>
    <w:rsid w:val="002F2C56"/>
    <w:rsid w:val="002F2D7F"/>
    <w:rsid w:val="002F2DF3"/>
    <w:rsid w:val="002F36AF"/>
    <w:rsid w:val="002F3748"/>
    <w:rsid w:val="002F3765"/>
    <w:rsid w:val="002F3821"/>
    <w:rsid w:val="002F3BA0"/>
    <w:rsid w:val="002F3CDD"/>
    <w:rsid w:val="002F3D12"/>
    <w:rsid w:val="002F3D3E"/>
    <w:rsid w:val="002F3DB1"/>
    <w:rsid w:val="002F401D"/>
    <w:rsid w:val="002F41A0"/>
    <w:rsid w:val="002F4320"/>
    <w:rsid w:val="002F4381"/>
    <w:rsid w:val="002F4757"/>
    <w:rsid w:val="002F4937"/>
    <w:rsid w:val="002F49B2"/>
    <w:rsid w:val="002F4A8E"/>
    <w:rsid w:val="002F4DF6"/>
    <w:rsid w:val="002F4E8A"/>
    <w:rsid w:val="002F4EF8"/>
    <w:rsid w:val="002F50EA"/>
    <w:rsid w:val="002F54EF"/>
    <w:rsid w:val="002F56D6"/>
    <w:rsid w:val="002F580D"/>
    <w:rsid w:val="002F6146"/>
    <w:rsid w:val="002F6245"/>
    <w:rsid w:val="002F6474"/>
    <w:rsid w:val="002F657A"/>
    <w:rsid w:val="002F6740"/>
    <w:rsid w:val="002F696A"/>
    <w:rsid w:val="002F6CFE"/>
    <w:rsid w:val="002F6D81"/>
    <w:rsid w:val="002F6EC6"/>
    <w:rsid w:val="002F70AA"/>
    <w:rsid w:val="002F70E4"/>
    <w:rsid w:val="002F71AC"/>
    <w:rsid w:val="002F7D37"/>
    <w:rsid w:val="002F7DC0"/>
    <w:rsid w:val="003000F3"/>
    <w:rsid w:val="0030016C"/>
    <w:rsid w:val="00300430"/>
    <w:rsid w:val="0030047B"/>
    <w:rsid w:val="0030048B"/>
    <w:rsid w:val="00300575"/>
    <w:rsid w:val="00300DC1"/>
    <w:rsid w:val="00300E16"/>
    <w:rsid w:val="00300E9C"/>
    <w:rsid w:val="00300FB9"/>
    <w:rsid w:val="00300FDE"/>
    <w:rsid w:val="003010E2"/>
    <w:rsid w:val="00301166"/>
    <w:rsid w:val="00301288"/>
    <w:rsid w:val="00301451"/>
    <w:rsid w:val="003017FA"/>
    <w:rsid w:val="00301982"/>
    <w:rsid w:val="003019EB"/>
    <w:rsid w:val="00301AA0"/>
    <w:rsid w:val="00301CEC"/>
    <w:rsid w:val="00301DB2"/>
    <w:rsid w:val="00301F43"/>
    <w:rsid w:val="003021CD"/>
    <w:rsid w:val="003022A2"/>
    <w:rsid w:val="0030255D"/>
    <w:rsid w:val="0030279E"/>
    <w:rsid w:val="00302BD8"/>
    <w:rsid w:val="00302C53"/>
    <w:rsid w:val="00302CED"/>
    <w:rsid w:val="00302E2D"/>
    <w:rsid w:val="00302F4E"/>
    <w:rsid w:val="00302F64"/>
    <w:rsid w:val="003032B8"/>
    <w:rsid w:val="0030349A"/>
    <w:rsid w:val="00303575"/>
    <w:rsid w:val="003038C2"/>
    <w:rsid w:val="0030393D"/>
    <w:rsid w:val="00303AC3"/>
    <w:rsid w:val="00303E5F"/>
    <w:rsid w:val="00303F46"/>
    <w:rsid w:val="003044BF"/>
    <w:rsid w:val="00304589"/>
    <w:rsid w:val="00304A91"/>
    <w:rsid w:val="00304F67"/>
    <w:rsid w:val="00305731"/>
    <w:rsid w:val="00305947"/>
    <w:rsid w:val="00305C09"/>
    <w:rsid w:val="00305CC4"/>
    <w:rsid w:val="00305E50"/>
    <w:rsid w:val="00305F8E"/>
    <w:rsid w:val="00306695"/>
    <w:rsid w:val="0030669F"/>
    <w:rsid w:val="00306AF8"/>
    <w:rsid w:val="00306F09"/>
    <w:rsid w:val="00306F5C"/>
    <w:rsid w:val="0030741C"/>
    <w:rsid w:val="00307832"/>
    <w:rsid w:val="00307B62"/>
    <w:rsid w:val="00307BE1"/>
    <w:rsid w:val="003101FA"/>
    <w:rsid w:val="0031026D"/>
    <w:rsid w:val="00310318"/>
    <w:rsid w:val="0031065E"/>
    <w:rsid w:val="00310BB2"/>
    <w:rsid w:val="00310BCF"/>
    <w:rsid w:val="00310D93"/>
    <w:rsid w:val="00310DAB"/>
    <w:rsid w:val="003110B8"/>
    <w:rsid w:val="00311111"/>
    <w:rsid w:val="00311507"/>
    <w:rsid w:val="00311608"/>
    <w:rsid w:val="00311A03"/>
    <w:rsid w:val="00311AF8"/>
    <w:rsid w:val="00311C9F"/>
    <w:rsid w:val="00311DBD"/>
    <w:rsid w:val="00311E37"/>
    <w:rsid w:val="003122AC"/>
    <w:rsid w:val="003125A4"/>
    <w:rsid w:val="003125C4"/>
    <w:rsid w:val="003128BF"/>
    <w:rsid w:val="00312B78"/>
    <w:rsid w:val="00312E02"/>
    <w:rsid w:val="00312EDB"/>
    <w:rsid w:val="00312F18"/>
    <w:rsid w:val="00312F50"/>
    <w:rsid w:val="00313101"/>
    <w:rsid w:val="00313497"/>
    <w:rsid w:val="003135BE"/>
    <w:rsid w:val="003135D1"/>
    <w:rsid w:val="003136B6"/>
    <w:rsid w:val="00313701"/>
    <w:rsid w:val="00313790"/>
    <w:rsid w:val="00313910"/>
    <w:rsid w:val="00313A3C"/>
    <w:rsid w:val="00313A87"/>
    <w:rsid w:val="00313BF1"/>
    <w:rsid w:val="00313D5E"/>
    <w:rsid w:val="003153F7"/>
    <w:rsid w:val="00315688"/>
    <w:rsid w:val="003156E6"/>
    <w:rsid w:val="00315716"/>
    <w:rsid w:val="0031571E"/>
    <w:rsid w:val="0031587F"/>
    <w:rsid w:val="00315913"/>
    <w:rsid w:val="00315976"/>
    <w:rsid w:val="00315E96"/>
    <w:rsid w:val="00315FB2"/>
    <w:rsid w:val="00316126"/>
    <w:rsid w:val="003166FB"/>
    <w:rsid w:val="003169B0"/>
    <w:rsid w:val="00316A3B"/>
    <w:rsid w:val="00316B6E"/>
    <w:rsid w:val="00316BE8"/>
    <w:rsid w:val="003170A1"/>
    <w:rsid w:val="00317557"/>
    <w:rsid w:val="00317565"/>
    <w:rsid w:val="0031758D"/>
    <w:rsid w:val="003176D3"/>
    <w:rsid w:val="00317702"/>
    <w:rsid w:val="0031785C"/>
    <w:rsid w:val="0031786E"/>
    <w:rsid w:val="00320BBE"/>
    <w:rsid w:val="00320FA9"/>
    <w:rsid w:val="0032101D"/>
    <w:rsid w:val="003210C4"/>
    <w:rsid w:val="003210D3"/>
    <w:rsid w:val="00321436"/>
    <w:rsid w:val="003219DB"/>
    <w:rsid w:val="00321BBC"/>
    <w:rsid w:val="00321C13"/>
    <w:rsid w:val="00322351"/>
    <w:rsid w:val="00322683"/>
    <w:rsid w:val="00322700"/>
    <w:rsid w:val="00322ACF"/>
    <w:rsid w:val="00322FE5"/>
    <w:rsid w:val="003230D4"/>
    <w:rsid w:val="0032330D"/>
    <w:rsid w:val="00323458"/>
    <w:rsid w:val="003234A4"/>
    <w:rsid w:val="00323612"/>
    <w:rsid w:val="00323920"/>
    <w:rsid w:val="003239D9"/>
    <w:rsid w:val="00323DD2"/>
    <w:rsid w:val="00323E29"/>
    <w:rsid w:val="00323F39"/>
    <w:rsid w:val="003240EE"/>
    <w:rsid w:val="0032444A"/>
    <w:rsid w:val="003244B7"/>
    <w:rsid w:val="0032453C"/>
    <w:rsid w:val="00324D6A"/>
    <w:rsid w:val="003250AD"/>
    <w:rsid w:val="00325280"/>
    <w:rsid w:val="003253D4"/>
    <w:rsid w:val="003254CF"/>
    <w:rsid w:val="00325F72"/>
    <w:rsid w:val="00325FD0"/>
    <w:rsid w:val="003263D8"/>
    <w:rsid w:val="0032657F"/>
    <w:rsid w:val="003265BD"/>
    <w:rsid w:val="003266FD"/>
    <w:rsid w:val="0032692E"/>
    <w:rsid w:val="00326981"/>
    <w:rsid w:val="00326F67"/>
    <w:rsid w:val="0032708F"/>
    <w:rsid w:val="0032719F"/>
    <w:rsid w:val="0032755D"/>
    <w:rsid w:val="0032769F"/>
    <w:rsid w:val="003276E5"/>
    <w:rsid w:val="0032799E"/>
    <w:rsid w:val="00327B42"/>
    <w:rsid w:val="00327C60"/>
    <w:rsid w:val="00327D9E"/>
    <w:rsid w:val="00327EDC"/>
    <w:rsid w:val="00330123"/>
    <w:rsid w:val="003303DF"/>
    <w:rsid w:val="0033061B"/>
    <w:rsid w:val="0033082A"/>
    <w:rsid w:val="0033083A"/>
    <w:rsid w:val="00330AE6"/>
    <w:rsid w:val="00330DC2"/>
    <w:rsid w:val="00330EC3"/>
    <w:rsid w:val="00330F32"/>
    <w:rsid w:val="0033116C"/>
    <w:rsid w:val="003311A5"/>
    <w:rsid w:val="00331594"/>
    <w:rsid w:val="00331BE8"/>
    <w:rsid w:val="00331D78"/>
    <w:rsid w:val="00331E49"/>
    <w:rsid w:val="0033207F"/>
    <w:rsid w:val="00332098"/>
    <w:rsid w:val="00332145"/>
    <w:rsid w:val="003321A8"/>
    <w:rsid w:val="00332643"/>
    <w:rsid w:val="00332693"/>
    <w:rsid w:val="003326C4"/>
    <w:rsid w:val="003328D0"/>
    <w:rsid w:val="00332CF6"/>
    <w:rsid w:val="00332DFC"/>
    <w:rsid w:val="003332C6"/>
    <w:rsid w:val="00333450"/>
    <w:rsid w:val="00333AEC"/>
    <w:rsid w:val="00333DE4"/>
    <w:rsid w:val="00333ED6"/>
    <w:rsid w:val="003340AF"/>
    <w:rsid w:val="003341CC"/>
    <w:rsid w:val="003341D5"/>
    <w:rsid w:val="003344F9"/>
    <w:rsid w:val="00334839"/>
    <w:rsid w:val="00334850"/>
    <w:rsid w:val="0033490F"/>
    <w:rsid w:val="00334972"/>
    <w:rsid w:val="00334A78"/>
    <w:rsid w:val="00335293"/>
    <w:rsid w:val="00335740"/>
    <w:rsid w:val="00335843"/>
    <w:rsid w:val="00335923"/>
    <w:rsid w:val="0033596C"/>
    <w:rsid w:val="00335DF7"/>
    <w:rsid w:val="00335F14"/>
    <w:rsid w:val="00335FD6"/>
    <w:rsid w:val="00335FDD"/>
    <w:rsid w:val="003360F2"/>
    <w:rsid w:val="00336344"/>
    <w:rsid w:val="0033648C"/>
    <w:rsid w:val="003365B4"/>
    <w:rsid w:val="00336903"/>
    <w:rsid w:val="00336958"/>
    <w:rsid w:val="00336A84"/>
    <w:rsid w:val="00336B6F"/>
    <w:rsid w:val="00336C81"/>
    <w:rsid w:val="00336F48"/>
    <w:rsid w:val="00336F85"/>
    <w:rsid w:val="00336FE1"/>
    <w:rsid w:val="00337085"/>
    <w:rsid w:val="0033712E"/>
    <w:rsid w:val="00337CB9"/>
    <w:rsid w:val="00337E3C"/>
    <w:rsid w:val="00337FA8"/>
    <w:rsid w:val="003401A6"/>
    <w:rsid w:val="00340380"/>
    <w:rsid w:val="0034063A"/>
    <w:rsid w:val="0034128D"/>
    <w:rsid w:val="003412B8"/>
    <w:rsid w:val="0034130E"/>
    <w:rsid w:val="003414E6"/>
    <w:rsid w:val="003416DA"/>
    <w:rsid w:val="003416E3"/>
    <w:rsid w:val="00341B3C"/>
    <w:rsid w:val="00341C0D"/>
    <w:rsid w:val="00341DB2"/>
    <w:rsid w:val="0034226B"/>
    <w:rsid w:val="003425F8"/>
    <w:rsid w:val="00342706"/>
    <w:rsid w:val="0034279E"/>
    <w:rsid w:val="003429DC"/>
    <w:rsid w:val="00342D50"/>
    <w:rsid w:val="00343279"/>
    <w:rsid w:val="003434C8"/>
    <w:rsid w:val="003438EA"/>
    <w:rsid w:val="00343A1F"/>
    <w:rsid w:val="00343A47"/>
    <w:rsid w:val="00343A5B"/>
    <w:rsid w:val="003441B0"/>
    <w:rsid w:val="003441DA"/>
    <w:rsid w:val="00344269"/>
    <w:rsid w:val="003443A5"/>
    <w:rsid w:val="003444EA"/>
    <w:rsid w:val="003449C0"/>
    <w:rsid w:val="00344A09"/>
    <w:rsid w:val="00344E3E"/>
    <w:rsid w:val="00344F41"/>
    <w:rsid w:val="00344FAB"/>
    <w:rsid w:val="003452F5"/>
    <w:rsid w:val="003457AF"/>
    <w:rsid w:val="003459C8"/>
    <w:rsid w:val="00345A22"/>
    <w:rsid w:val="00345BFE"/>
    <w:rsid w:val="00345D7C"/>
    <w:rsid w:val="00345DCA"/>
    <w:rsid w:val="00346348"/>
    <w:rsid w:val="0034681A"/>
    <w:rsid w:val="00346D00"/>
    <w:rsid w:val="00346D11"/>
    <w:rsid w:val="0034755B"/>
    <w:rsid w:val="00347585"/>
    <w:rsid w:val="00347666"/>
    <w:rsid w:val="00347695"/>
    <w:rsid w:val="003501D8"/>
    <w:rsid w:val="0035078B"/>
    <w:rsid w:val="0035085F"/>
    <w:rsid w:val="003508C2"/>
    <w:rsid w:val="00350989"/>
    <w:rsid w:val="00350B55"/>
    <w:rsid w:val="00350B7A"/>
    <w:rsid w:val="00350C40"/>
    <w:rsid w:val="00350D7E"/>
    <w:rsid w:val="00350F0E"/>
    <w:rsid w:val="00350FA7"/>
    <w:rsid w:val="0035118F"/>
    <w:rsid w:val="0035125D"/>
    <w:rsid w:val="003513DF"/>
    <w:rsid w:val="0035158E"/>
    <w:rsid w:val="003517B5"/>
    <w:rsid w:val="003519C7"/>
    <w:rsid w:val="00351C2B"/>
    <w:rsid w:val="00351E1E"/>
    <w:rsid w:val="00351F4F"/>
    <w:rsid w:val="00352066"/>
    <w:rsid w:val="0035233E"/>
    <w:rsid w:val="00352730"/>
    <w:rsid w:val="003527B4"/>
    <w:rsid w:val="00352967"/>
    <w:rsid w:val="003529C2"/>
    <w:rsid w:val="00352B63"/>
    <w:rsid w:val="00352CEB"/>
    <w:rsid w:val="00353459"/>
    <w:rsid w:val="003534F3"/>
    <w:rsid w:val="00353841"/>
    <w:rsid w:val="00353AEC"/>
    <w:rsid w:val="00353B26"/>
    <w:rsid w:val="00353FD3"/>
    <w:rsid w:val="0035406C"/>
    <w:rsid w:val="003540C1"/>
    <w:rsid w:val="00354103"/>
    <w:rsid w:val="003543B7"/>
    <w:rsid w:val="00354412"/>
    <w:rsid w:val="003547D4"/>
    <w:rsid w:val="003547D8"/>
    <w:rsid w:val="00354876"/>
    <w:rsid w:val="003548E3"/>
    <w:rsid w:val="003549F3"/>
    <w:rsid w:val="00354B1E"/>
    <w:rsid w:val="00354C8A"/>
    <w:rsid w:val="00354E35"/>
    <w:rsid w:val="0035544A"/>
    <w:rsid w:val="0035563C"/>
    <w:rsid w:val="00355B46"/>
    <w:rsid w:val="00355BA1"/>
    <w:rsid w:val="00355BB0"/>
    <w:rsid w:val="00355CFA"/>
    <w:rsid w:val="00355DA2"/>
    <w:rsid w:val="00355FE2"/>
    <w:rsid w:val="00356067"/>
    <w:rsid w:val="00356286"/>
    <w:rsid w:val="003562FA"/>
    <w:rsid w:val="003564A7"/>
    <w:rsid w:val="003572A2"/>
    <w:rsid w:val="00357362"/>
    <w:rsid w:val="003574F4"/>
    <w:rsid w:val="0035756E"/>
    <w:rsid w:val="00357595"/>
    <w:rsid w:val="00357753"/>
    <w:rsid w:val="00357757"/>
    <w:rsid w:val="003577F1"/>
    <w:rsid w:val="003579B0"/>
    <w:rsid w:val="00357B27"/>
    <w:rsid w:val="00357B63"/>
    <w:rsid w:val="00357C03"/>
    <w:rsid w:val="00357C3C"/>
    <w:rsid w:val="00357F9C"/>
    <w:rsid w:val="00360116"/>
    <w:rsid w:val="0036017F"/>
    <w:rsid w:val="003601FF"/>
    <w:rsid w:val="0036030F"/>
    <w:rsid w:val="00360335"/>
    <w:rsid w:val="00360672"/>
    <w:rsid w:val="0036083E"/>
    <w:rsid w:val="00360928"/>
    <w:rsid w:val="00360969"/>
    <w:rsid w:val="003609E5"/>
    <w:rsid w:val="00360B42"/>
    <w:rsid w:val="00360B6A"/>
    <w:rsid w:val="00360BD1"/>
    <w:rsid w:val="00360D5F"/>
    <w:rsid w:val="00360F3E"/>
    <w:rsid w:val="00361012"/>
    <w:rsid w:val="003612EB"/>
    <w:rsid w:val="0036137B"/>
    <w:rsid w:val="00361569"/>
    <w:rsid w:val="003619F9"/>
    <w:rsid w:val="00361B16"/>
    <w:rsid w:val="00361B2B"/>
    <w:rsid w:val="00361D0E"/>
    <w:rsid w:val="00361E18"/>
    <w:rsid w:val="00361EF6"/>
    <w:rsid w:val="0036218F"/>
    <w:rsid w:val="0036244C"/>
    <w:rsid w:val="00362450"/>
    <w:rsid w:val="0036264A"/>
    <w:rsid w:val="00362943"/>
    <w:rsid w:val="00362A47"/>
    <w:rsid w:val="00362C2E"/>
    <w:rsid w:val="0036305E"/>
    <w:rsid w:val="003630AC"/>
    <w:rsid w:val="00363156"/>
    <w:rsid w:val="003635DC"/>
    <w:rsid w:val="0036378A"/>
    <w:rsid w:val="00363BF2"/>
    <w:rsid w:val="00363C6E"/>
    <w:rsid w:val="00363D32"/>
    <w:rsid w:val="00364055"/>
    <w:rsid w:val="003644B5"/>
    <w:rsid w:val="00364505"/>
    <w:rsid w:val="00364705"/>
    <w:rsid w:val="00364773"/>
    <w:rsid w:val="00364845"/>
    <w:rsid w:val="00364903"/>
    <w:rsid w:val="00364CC3"/>
    <w:rsid w:val="00364ED2"/>
    <w:rsid w:val="00365108"/>
    <w:rsid w:val="0036513D"/>
    <w:rsid w:val="0036542C"/>
    <w:rsid w:val="0036543A"/>
    <w:rsid w:val="00365445"/>
    <w:rsid w:val="003656E1"/>
    <w:rsid w:val="003657C3"/>
    <w:rsid w:val="003659AB"/>
    <w:rsid w:val="003659AE"/>
    <w:rsid w:val="00365DB8"/>
    <w:rsid w:val="00365E38"/>
    <w:rsid w:val="00365EC2"/>
    <w:rsid w:val="003661E2"/>
    <w:rsid w:val="00366208"/>
    <w:rsid w:val="003666DD"/>
    <w:rsid w:val="003667F5"/>
    <w:rsid w:val="00366995"/>
    <w:rsid w:val="00366A19"/>
    <w:rsid w:val="00366CB2"/>
    <w:rsid w:val="00366DCE"/>
    <w:rsid w:val="00366E44"/>
    <w:rsid w:val="00366F8C"/>
    <w:rsid w:val="0036702C"/>
    <w:rsid w:val="0036711F"/>
    <w:rsid w:val="00367506"/>
    <w:rsid w:val="003676BB"/>
    <w:rsid w:val="0036774D"/>
    <w:rsid w:val="0036786C"/>
    <w:rsid w:val="0037015B"/>
    <w:rsid w:val="0037036B"/>
    <w:rsid w:val="003706BA"/>
    <w:rsid w:val="0037085A"/>
    <w:rsid w:val="00370A7F"/>
    <w:rsid w:val="00370BDC"/>
    <w:rsid w:val="00370D2A"/>
    <w:rsid w:val="00370F4E"/>
    <w:rsid w:val="003712E7"/>
    <w:rsid w:val="003716EB"/>
    <w:rsid w:val="00371B59"/>
    <w:rsid w:val="003720C7"/>
    <w:rsid w:val="003728C5"/>
    <w:rsid w:val="00372A43"/>
    <w:rsid w:val="00373132"/>
    <w:rsid w:val="00373372"/>
    <w:rsid w:val="003733EE"/>
    <w:rsid w:val="003735C3"/>
    <w:rsid w:val="003737D4"/>
    <w:rsid w:val="003738A0"/>
    <w:rsid w:val="00373C9E"/>
    <w:rsid w:val="00373D5A"/>
    <w:rsid w:val="00373E68"/>
    <w:rsid w:val="00373F4F"/>
    <w:rsid w:val="003740D3"/>
    <w:rsid w:val="00374170"/>
    <w:rsid w:val="003745D1"/>
    <w:rsid w:val="003745FB"/>
    <w:rsid w:val="00374621"/>
    <w:rsid w:val="0037465F"/>
    <w:rsid w:val="0037467D"/>
    <w:rsid w:val="003747C6"/>
    <w:rsid w:val="00374D68"/>
    <w:rsid w:val="00374F3C"/>
    <w:rsid w:val="0037545B"/>
    <w:rsid w:val="00375564"/>
    <w:rsid w:val="003759DD"/>
    <w:rsid w:val="00375A26"/>
    <w:rsid w:val="00375A94"/>
    <w:rsid w:val="00375AEC"/>
    <w:rsid w:val="00375DF1"/>
    <w:rsid w:val="00375F7E"/>
    <w:rsid w:val="003763DA"/>
    <w:rsid w:val="003764BD"/>
    <w:rsid w:val="0037660C"/>
    <w:rsid w:val="0037663D"/>
    <w:rsid w:val="00376678"/>
    <w:rsid w:val="00376876"/>
    <w:rsid w:val="003769D3"/>
    <w:rsid w:val="003769F5"/>
    <w:rsid w:val="00376F7E"/>
    <w:rsid w:val="00377298"/>
    <w:rsid w:val="0037731B"/>
    <w:rsid w:val="003774FB"/>
    <w:rsid w:val="00377530"/>
    <w:rsid w:val="00377543"/>
    <w:rsid w:val="003775FD"/>
    <w:rsid w:val="0037794B"/>
    <w:rsid w:val="00377B4B"/>
    <w:rsid w:val="00377C6C"/>
    <w:rsid w:val="00377D8B"/>
    <w:rsid w:val="00377E0B"/>
    <w:rsid w:val="00377E55"/>
    <w:rsid w:val="0038028F"/>
    <w:rsid w:val="0038050F"/>
    <w:rsid w:val="00380757"/>
    <w:rsid w:val="00380798"/>
    <w:rsid w:val="00380A3C"/>
    <w:rsid w:val="00380CE3"/>
    <w:rsid w:val="00380DF6"/>
    <w:rsid w:val="00380E4B"/>
    <w:rsid w:val="00381071"/>
    <w:rsid w:val="003810F0"/>
    <w:rsid w:val="00381172"/>
    <w:rsid w:val="00381175"/>
    <w:rsid w:val="0038119A"/>
    <w:rsid w:val="003815E2"/>
    <w:rsid w:val="00381660"/>
    <w:rsid w:val="0038170E"/>
    <w:rsid w:val="00381A51"/>
    <w:rsid w:val="00381BFC"/>
    <w:rsid w:val="00381FE4"/>
    <w:rsid w:val="00382499"/>
    <w:rsid w:val="003826B0"/>
    <w:rsid w:val="00382809"/>
    <w:rsid w:val="0038294C"/>
    <w:rsid w:val="00382B01"/>
    <w:rsid w:val="00382FE6"/>
    <w:rsid w:val="003830E1"/>
    <w:rsid w:val="0038334A"/>
    <w:rsid w:val="00383BDE"/>
    <w:rsid w:val="00383E9A"/>
    <w:rsid w:val="00383F77"/>
    <w:rsid w:val="00383FE6"/>
    <w:rsid w:val="003843D3"/>
    <w:rsid w:val="003847B8"/>
    <w:rsid w:val="003847D5"/>
    <w:rsid w:val="00384A4D"/>
    <w:rsid w:val="00384E26"/>
    <w:rsid w:val="00384E29"/>
    <w:rsid w:val="00384ECE"/>
    <w:rsid w:val="0038501F"/>
    <w:rsid w:val="003850AE"/>
    <w:rsid w:val="003854ED"/>
    <w:rsid w:val="003858DB"/>
    <w:rsid w:val="00385AAF"/>
    <w:rsid w:val="00385BB8"/>
    <w:rsid w:val="00385C72"/>
    <w:rsid w:val="00385C74"/>
    <w:rsid w:val="00385E6F"/>
    <w:rsid w:val="00386020"/>
    <w:rsid w:val="00386244"/>
    <w:rsid w:val="0038656B"/>
    <w:rsid w:val="003865C9"/>
    <w:rsid w:val="0038687B"/>
    <w:rsid w:val="0038726A"/>
    <w:rsid w:val="003872CC"/>
    <w:rsid w:val="0038739C"/>
    <w:rsid w:val="0038756A"/>
    <w:rsid w:val="0038795D"/>
    <w:rsid w:val="00387B29"/>
    <w:rsid w:val="00387D3D"/>
    <w:rsid w:val="00387E80"/>
    <w:rsid w:val="00387E8A"/>
    <w:rsid w:val="00390134"/>
    <w:rsid w:val="00390184"/>
    <w:rsid w:val="003902EE"/>
    <w:rsid w:val="003903D1"/>
    <w:rsid w:val="003906BE"/>
    <w:rsid w:val="003906E6"/>
    <w:rsid w:val="00390705"/>
    <w:rsid w:val="00390765"/>
    <w:rsid w:val="00390817"/>
    <w:rsid w:val="00390B39"/>
    <w:rsid w:val="00390D30"/>
    <w:rsid w:val="00390F4D"/>
    <w:rsid w:val="003911BD"/>
    <w:rsid w:val="00391223"/>
    <w:rsid w:val="00391494"/>
    <w:rsid w:val="003914FC"/>
    <w:rsid w:val="00391919"/>
    <w:rsid w:val="0039195B"/>
    <w:rsid w:val="00391A4F"/>
    <w:rsid w:val="00391CF9"/>
    <w:rsid w:val="003923ED"/>
    <w:rsid w:val="00392570"/>
    <w:rsid w:val="0039297A"/>
    <w:rsid w:val="00392C90"/>
    <w:rsid w:val="00392D98"/>
    <w:rsid w:val="00392F3B"/>
    <w:rsid w:val="00392F87"/>
    <w:rsid w:val="00393037"/>
    <w:rsid w:val="0039337F"/>
    <w:rsid w:val="00393510"/>
    <w:rsid w:val="0039365E"/>
    <w:rsid w:val="0039369D"/>
    <w:rsid w:val="0039388B"/>
    <w:rsid w:val="00393D10"/>
    <w:rsid w:val="00393E73"/>
    <w:rsid w:val="00393F11"/>
    <w:rsid w:val="00393F5D"/>
    <w:rsid w:val="00393F69"/>
    <w:rsid w:val="00393FDC"/>
    <w:rsid w:val="0039413D"/>
    <w:rsid w:val="003946C5"/>
    <w:rsid w:val="003947BE"/>
    <w:rsid w:val="00394875"/>
    <w:rsid w:val="00394A6B"/>
    <w:rsid w:val="00394AC7"/>
    <w:rsid w:val="00394AFF"/>
    <w:rsid w:val="00394C27"/>
    <w:rsid w:val="00394C5B"/>
    <w:rsid w:val="0039518B"/>
    <w:rsid w:val="003954BF"/>
    <w:rsid w:val="003956EF"/>
    <w:rsid w:val="00395C09"/>
    <w:rsid w:val="00395E03"/>
    <w:rsid w:val="003960BA"/>
    <w:rsid w:val="003960F0"/>
    <w:rsid w:val="003969AF"/>
    <w:rsid w:val="00396CD7"/>
    <w:rsid w:val="0039728B"/>
    <w:rsid w:val="0039731E"/>
    <w:rsid w:val="00397553"/>
    <w:rsid w:val="003975BA"/>
    <w:rsid w:val="0039764A"/>
    <w:rsid w:val="00397764"/>
    <w:rsid w:val="00397950"/>
    <w:rsid w:val="003979FF"/>
    <w:rsid w:val="00397BB0"/>
    <w:rsid w:val="00397D4C"/>
    <w:rsid w:val="00397DDE"/>
    <w:rsid w:val="003A01C7"/>
    <w:rsid w:val="003A0224"/>
    <w:rsid w:val="003A02C2"/>
    <w:rsid w:val="003A0370"/>
    <w:rsid w:val="003A04E6"/>
    <w:rsid w:val="003A095E"/>
    <w:rsid w:val="003A0CBF"/>
    <w:rsid w:val="003A1663"/>
    <w:rsid w:val="003A185B"/>
    <w:rsid w:val="003A1ACE"/>
    <w:rsid w:val="003A1EFB"/>
    <w:rsid w:val="003A210F"/>
    <w:rsid w:val="003A2206"/>
    <w:rsid w:val="003A2470"/>
    <w:rsid w:val="003A247D"/>
    <w:rsid w:val="003A28D4"/>
    <w:rsid w:val="003A2982"/>
    <w:rsid w:val="003A2E9D"/>
    <w:rsid w:val="003A3119"/>
    <w:rsid w:val="003A31DC"/>
    <w:rsid w:val="003A3ACA"/>
    <w:rsid w:val="003A3AFB"/>
    <w:rsid w:val="003A41C4"/>
    <w:rsid w:val="003A482C"/>
    <w:rsid w:val="003A4AF5"/>
    <w:rsid w:val="003A4B5A"/>
    <w:rsid w:val="003A4CB4"/>
    <w:rsid w:val="003A4CBE"/>
    <w:rsid w:val="003A4FD2"/>
    <w:rsid w:val="003A503C"/>
    <w:rsid w:val="003A56FE"/>
    <w:rsid w:val="003A5842"/>
    <w:rsid w:val="003A5973"/>
    <w:rsid w:val="003A5D0A"/>
    <w:rsid w:val="003A5D54"/>
    <w:rsid w:val="003A5DCA"/>
    <w:rsid w:val="003A61A2"/>
    <w:rsid w:val="003A61BE"/>
    <w:rsid w:val="003A631E"/>
    <w:rsid w:val="003A6387"/>
    <w:rsid w:val="003A65D0"/>
    <w:rsid w:val="003A6E9E"/>
    <w:rsid w:val="003A73B6"/>
    <w:rsid w:val="003A7443"/>
    <w:rsid w:val="003A7523"/>
    <w:rsid w:val="003A7948"/>
    <w:rsid w:val="003A7B43"/>
    <w:rsid w:val="003B0197"/>
    <w:rsid w:val="003B0426"/>
    <w:rsid w:val="003B0650"/>
    <w:rsid w:val="003B0694"/>
    <w:rsid w:val="003B07E3"/>
    <w:rsid w:val="003B083F"/>
    <w:rsid w:val="003B08E9"/>
    <w:rsid w:val="003B09FF"/>
    <w:rsid w:val="003B0C0C"/>
    <w:rsid w:val="003B0DE2"/>
    <w:rsid w:val="003B0EA0"/>
    <w:rsid w:val="003B12F8"/>
    <w:rsid w:val="003B133E"/>
    <w:rsid w:val="003B146C"/>
    <w:rsid w:val="003B1671"/>
    <w:rsid w:val="003B16D8"/>
    <w:rsid w:val="003B1C85"/>
    <w:rsid w:val="003B1CF0"/>
    <w:rsid w:val="003B1E17"/>
    <w:rsid w:val="003B21D4"/>
    <w:rsid w:val="003B2A17"/>
    <w:rsid w:val="003B2BB5"/>
    <w:rsid w:val="003B2FE0"/>
    <w:rsid w:val="003B3074"/>
    <w:rsid w:val="003B38B5"/>
    <w:rsid w:val="003B3A54"/>
    <w:rsid w:val="003B3C72"/>
    <w:rsid w:val="003B3D48"/>
    <w:rsid w:val="003B408C"/>
    <w:rsid w:val="003B4464"/>
    <w:rsid w:val="003B4476"/>
    <w:rsid w:val="003B4BD7"/>
    <w:rsid w:val="003B5115"/>
    <w:rsid w:val="003B52C0"/>
    <w:rsid w:val="003B59CD"/>
    <w:rsid w:val="003B5AD1"/>
    <w:rsid w:val="003B5D03"/>
    <w:rsid w:val="003B5D34"/>
    <w:rsid w:val="003B5ECE"/>
    <w:rsid w:val="003B61BB"/>
    <w:rsid w:val="003B62FA"/>
    <w:rsid w:val="003B639E"/>
    <w:rsid w:val="003B6643"/>
    <w:rsid w:val="003B6690"/>
    <w:rsid w:val="003B689E"/>
    <w:rsid w:val="003B6B07"/>
    <w:rsid w:val="003B6BD2"/>
    <w:rsid w:val="003B6EE1"/>
    <w:rsid w:val="003B714F"/>
    <w:rsid w:val="003B72AD"/>
    <w:rsid w:val="003B7715"/>
    <w:rsid w:val="003B7772"/>
    <w:rsid w:val="003B7938"/>
    <w:rsid w:val="003B7A9C"/>
    <w:rsid w:val="003B7FAC"/>
    <w:rsid w:val="003B7FC5"/>
    <w:rsid w:val="003B7FF1"/>
    <w:rsid w:val="003C04ED"/>
    <w:rsid w:val="003C081F"/>
    <w:rsid w:val="003C09C9"/>
    <w:rsid w:val="003C0B48"/>
    <w:rsid w:val="003C0C18"/>
    <w:rsid w:val="003C0D85"/>
    <w:rsid w:val="003C0EB9"/>
    <w:rsid w:val="003C104D"/>
    <w:rsid w:val="003C1165"/>
    <w:rsid w:val="003C17F6"/>
    <w:rsid w:val="003C180C"/>
    <w:rsid w:val="003C1899"/>
    <w:rsid w:val="003C1A09"/>
    <w:rsid w:val="003C1C97"/>
    <w:rsid w:val="003C1D6C"/>
    <w:rsid w:val="003C1FBA"/>
    <w:rsid w:val="003C2065"/>
    <w:rsid w:val="003C23C9"/>
    <w:rsid w:val="003C26B0"/>
    <w:rsid w:val="003C2730"/>
    <w:rsid w:val="003C2A4E"/>
    <w:rsid w:val="003C2E27"/>
    <w:rsid w:val="003C322E"/>
    <w:rsid w:val="003C3644"/>
    <w:rsid w:val="003C3769"/>
    <w:rsid w:val="003C3FC4"/>
    <w:rsid w:val="003C41E5"/>
    <w:rsid w:val="003C477A"/>
    <w:rsid w:val="003C4962"/>
    <w:rsid w:val="003C4BB1"/>
    <w:rsid w:val="003C4D62"/>
    <w:rsid w:val="003C4D71"/>
    <w:rsid w:val="003C4F9B"/>
    <w:rsid w:val="003C4FB3"/>
    <w:rsid w:val="003C53CF"/>
    <w:rsid w:val="003C5956"/>
    <w:rsid w:val="003C5DB8"/>
    <w:rsid w:val="003C63AD"/>
    <w:rsid w:val="003C64EE"/>
    <w:rsid w:val="003C64FA"/>
    <w:rsid w:val="003C661D"/>
    <w:rsid w:val="003C66DA"/>
    <w:rsid w:val="003C6775"/>
    <w:rsid w:val="003C6A2D"/>
    <w:rsid w:val="003C6AF4"/>
    <w:rsid w:val="003C6BFD"/>
    <w:rsid w:val="003C6C15"/>
    <w:rsid w:val="003C6CE5"/>
    <w:rsid w:val="003C6DA1"/>
    <w:rsid w:val="003C70D2"/>
    <w:rsid w:val="003C7194"/>
    <w:rsid w:val="003C73C8"/>
    <w:rsid w:val="003C75DE"/>
    <w:rsid w:val="003C7D26"/>
    <w:rsid w:val="003C7D7D"/>
    <w:rsid w:val="003C7E2B"/>
    <w:rsid w:val="003C7EF7"/>
    <w:rsid w:val="003D03DA"/>
    <w:rsid w:val="003D0453"/>
    <w:rsid w:val="003D0496"/>
    <w:rsid w:val="003D04FC"/>
    <w:rsid w:val="003D07FD"/>
    <w:rsid w:val="003D08AA"/>
    <w:rsid w:val="003D0903"/>
    <w:rsid w:val="003D095C"/>
    <w:rsid w:val="003D09CF"/>
    <w:rsid w:val="003D0A8C"/>
    <w:rsid w:val="003D0B27"/>
    <w:rsid w:val="003D0D08"/>
    <w:rsid w:val="003D1195"/>
    <w:rsid w:val="003D18D3"/>
    <w:rsid w:val="003D1E9E"/>
    <w:rsid w:val="003D1F57"/>
    <w:rsid w:val="003D2333"/>
    <w:rsid w:val="003D2499"/>
    <w:rsid w:val="003D27E1"/>
    <w:rsid w:val="003D2A61"/>
    <w:rsid w:val="003D2D05"/>
    <w:rsid w:val="003D330E"/>
    <w:rsid w:val="003D371E"/>
    <w:rsid w:val="003D3CE3"/>
    <w:rsid w:val="003D411E"/>
    <w:rsid w:val="003D420E"/>
    <w:rsid w:val="003D44CB"/>
    <w:rsid w:val="003D474E"/>
    <w:rsid w:val="003D4782"/>
    <w:rsid w:val="003D49CC"/>
    <w:rsid w:val="003D4BB4"/>
    <w:rsid w:val="003D4CAE"/>
    <w:rsid w:val="003D4D0C"/>
    <w:rsid w:val="003D4D88"/>
    <w:rsid w:val="003D4EE7"/>
    <w:rsid w:val="003D5197"/>
    <w:rsid w:val="003D51EB"/>
    <w:rsid w:val="003D5373"/>
    <w:rsid w:val="003D568D"/>
    <w:rsid w:val="003D5A62"/>
    <w:rsid w:val="003D5C11"/>
    <w:rsid w:val="003D606F"/>
    <w:rsid w:val="003D6207"/>
    <w:rsid w:val="003D623A"/>
    <w:rsid w:val="003D66A9"/>
    <w:rsid w:val="003D66F8"/>
    <w:rsid w:val="003D67D9"/>
    <w:rsid w:val="003D683D"/>
    <w:rsid w:val="003D6A83"/>
    <w:rsid w:val="003D6AB6"/>
    <w:rsid w:val="003D6BD5"/>
    <w:rsid w:val="003D733F"/>
    <w:rsid w:val="003D7361"/>
    <w:rsid w:val="003D750D"/>
    <w:rsid w:val="003D776A"/>
    <w:rsid w:val="003D777D"/>
    <w:rsid w:val="003D7938"/>
    <w:rsid w:val="003D7AB1"/>
    <w:rsid w:val="003D7C61"/>
    <w:rsid w:val="003E01DA"/>
    <w:rsid w:val="003E0399"/>
    <w:rsid w:val="003E052E"/>
    <w:rsid w:val="003E0845"/>
    <w:rsid w:val="003E0AC4"/>
    <w:rsid w:val="003E1089"/>
    <w:rsid w:val="003E1170"/>
    <w:rsid w:val="003E11EF"/>
    <w:rsid w:val="003E1B73"/>
    <w:rsid w:val="003E1CF4"/>
    <w:rsid w:val="003E1E15"/>
    <w:rsid w:val="003E208A"/>
    <w:rsid w:val="003E24A7"/>
    <w:rsid w:val="003E2993"/>
    <w:rsid w:val="003E2C27"/>
    <w:rsid w:val="003E2E09"/>
    <w:rsid w:val="003E2E0E"/>
    <w:rsid w:val="003E2FA3"/>
    <w:rsid w:val="003E31C5"/>
    <w:rsid w:val="003E33A0"/>
    <w:rsid w:val="003E3479"/>
    <w:rsid w:val="003E35E1"/>
    <w:rsid w:val="003E371A"/>
    <w:rsid w:val="003E3980"/>
    <w:rsid w:val="003E3A16"/>
    <w:rsid w:val="003E3DFF"/>
    <w:rsid w:val="003E3EFF"/>
    <w:rsid w:val="003E40CB"/>
    <w:rsid w:val="003E447B"/>
    <w:rsid w:val="003E46A4"/>
    <w:rsid w:val="003E4775"/>
    <w:rsid w:val="003E4827"/>
    <w:rsid w:val="003E4B03"/>
    <w:rsid w:val="003E4B58"/>
    <w:rsid w:val="003E4C95"/>
    <w:rsid w:val="003E4E15"/>
    <w:rsid w:val="003E5002"/>
    <w:rsid w:val="003E5055"/>
    <w:rsid w:val="003E5224"/>
    <w:rsid w:val="003E54C2"/>
    <w:rsid w:val="003E5702"/>
    <w:rsid w:val="003E5934"/>
    <w:rsid w:val="003E5AD9"/>
    <w:rsid w:val="003E5C19"/>
    <w:rsid w:val="003E5E3C"/>
    <w:rsid w:val="003E63D8"/>
    <w:rsid w:val="003E6508"/>
    <w:rsid w:val="003E67A1"/>
    <w:rsid w:val="003E67AE"/>
    <w:rsid w:val="003E6CA8"/>
    <w:rsid w:val="003E6EFC"/>
    <w:rsid w:val="003E704E"/>
    <w:rsid w:val="003E70FF"/>
    <w:rsid w:val="003E718A"/>
    <w:rsid w:val="003E7323"/>
    <w:rsid w:val="003E74FF"/>
    <w:rsid w:val="003E77F2"/>
    <w:rsid w:val="003E7886"/>
    <w:rsid w:val="003E7904"/>
    <w:rsid w:val="003E7AC5"/>
    <w:rsid w:val="003E7D19"/>
    <w:rsid w:val="003E7E87"/>
    <w:rsid w:val="003F013D"/>
    <w:rsid w:val="003F0247"/>
    <w:rsid w:val="003F0688"/>
    <w:rsid w:val="003F07B9"/>
    <w:rsid w:val="003F0F11"/>
    <w:rsid w:val="003F10BE"/>
    <w:rsid w:val="003F1360"/>
    <w:rsid w:val="003F15E4"/>
    <w:rsid w:val="003F18BC"/>
    <w:rsid w:val="003F1A34"/>
    <w:rsid w:val="003F1A94"/>
    <w:rsid w:val="003F1D52"/>
    <w:rsid w:val="003F1EA1"/>
    <w:rsid w:val="003F214A"/>
    <w:rsid w:val="003F21E1"/>
    <w:rsid w:val="003F22E5"/>
    <w:rsid w:val="003F2399"/>
    <w:rsid w:val="003F25A1"/>
    <w:rsid w:val="003F2660"/>
    <w:rsid w:val="003F26A0"/>
    <w:rsid w:val="003F2BF5"/>
    <w:rsid w:val="003F2C99"/>
    <w:rsid w:val="003F2E96"/>
    <w:rsid w:val="003F2F17"/>
    <w:rsid w:val="003F3202"/>
    <w:rsid w:val="003F3351"/>
    <w:rsid w:val="003F33A4"/>
    <w:rsid w:val="003F358C"/>
    <w:rsid w:val="003F3AA4"/>
    <w:rsid w:val="003F3B27"/>
    <w:rsid w:val="003F3DBA"/>
    <w:rsid w:val="003F3ED1"/>
    <w:rsid w:val="003F42D4"/>
    <w:rsid w:val="003F4485"/>
    <w:rsid w:val="003F454D"/>
    <w:rsid w:val="003F4688"/>
    <w:rsid w:val="003F4747"/>
    <w:rsid w:val="003F4755"/>
    <w:rsid w:val="003F4824"/>
    <w:rsid w:val="003F4B2A"/>
    <w:rsid w:val="003F4C85"/>
    <w:rsid w:val="003F4FA1"/>
    <w:rsid w:val="003F5639"/>
    <w:rsid w:val="003F57B9"/>
    <w:rsid w:val="003F5825"/>
    <w:rsid w:val="003F5994"/>
    <w:rsid w:val="003F59A3"/>
    <w:rsid w:val="003F5A3F"/>
    <w:rsid w:val="003F5E58"/>
    <w:rsid w:val="003F60BB"/>
    <w:rsid w:val="003F6356"/>
    <w:rsid w:val="003F6612"/>
    <w:rsid w:val="003F690D"/>
    <w:rsid w:val="003F6A98"/>
    <w:rsid w:val="003F6CFE"/>
    <w:rsid w:val="003F7385"/>
    <w:rsid w:val="003F74C4"/>
    <w:rsid w:val="003F75FA"/>
    <w:rsid w:val="003F7C7C"/>
    <w:rsid w:val="003F7CF7"/>
    <w:rsid w:val="003F7F7E"/>
    <w:rsid w:val="00400054"/>
    <w:rsid w:val="004001B5"/>
    <w:rsid w:val="004001FB"/>
    <w:rsid w:val="0040043E"/>
    <w:rsid w:val="004004BD"/>
    <w:rsid w:val="004006C6"/>
    <w:rsid w:val="004007FA"/>
    <w:rsid w:val="0040083C"/>
    <w:rsid w:val="00400948"/>
    <w:rsid w:val="00400B7F"/>
    <w:rsid w:val="00400CCE"/>
    <w:rsid w:val="00400D3B"/>
    <w:rsid w:val="00400DCB"/>
    <w:rsid w:val="00400E8B"/>
    <w:rsid w:val="004011C0"/>
    <w:rsid w:val="0040134C"/>
    <w:rsid w:val="00401353"/>
    <w:rsid w:val="00401640"/>
    <w:rsid w:val="004016F1"/>
    <w:rsid w:val="0040192F"/>
    <w:rsid w:val="004019FA"/>
    <w:rsid w:val="00401AE9"/>
    <w:rsid w:val="00401DAB"/>
    <w:rsid w:val="00401E87"/>
    <w:rsid w:val="00401E9B"/>
    <w:rsid w:val="00402241"/>
    <w:rsid w:val="00402472"/>
    <w:rsid w:val="004025D7"/>
    <w:rsid w:val="004025FF"/>
    <w:rsid w:val="0040262F"/>
    <w:rsid w:val="00402633"/>
    <w:rsid w:val="0040280C"/>
    <w:rsid w:val="00402D0B"/>
    <w:rsid w:val="00402DA2"/>
    <w:rsid w:val="00402FB6"/>
    <w:rsid w:val="0040315B"/>
    <w:rsid w:val="00403448"/>
    <w:rsid w:val="004034C1"/>
    <w:rsid w:val="00403FE9"/>
    <w:rsid w:val="00404156"/>
    <w:rsid w:val="004046BD"/>
    <w:rsid w:val="00404F02"/>
    <w:rsid w:val="00405016"/>
    <w:rsid w:val="00405340"/>
    <w:rsid w:val="004054CF"/>
    <w:rsid w:val="004057B1"/>
    <w:rsid w:val="00405B54"/>
    <w:rsid w:val="00405F80"/>
    <w:rsid w:val="004064E7"/>
    <w:rsid w:val="00406648"/>
    <w:rsid w:val="00406971"/>
    <w:rsid w:val="00406C2A"/>
    <w:rsid w:val="00406EEE"/>
    <w:rsid w:val="004071FF"/>
    <w:rsid w:val="004072FF"/>
    <w:rsid w:val="0040733A"/>
    <w:rsid w:val="0040755B"/>
    <w:rsid w:val="00407570"/>
    <w:rsid w:val="004077E6"/>
    <w:rsid w:val="00407BD2"/>
    <w:rsid w:val="00407C90"/>
    <w:rsid w:val="00407CF3"/>
    <w:rsid w:val="00407E0C"/>
    <w:rsid w:val="00407EC7"/>
    <w:rsid w:val="0041000F"/>
    <w:rsid w:val="00410048"/>
    <w:rsid w:val="0041030B"/>
    <w:rsid w:val="00410358"/>
    <w:rsid w:val="0041064F"/>
    <w:rsid w:val="0041077D"/>
    <w:rsid w:val="00411756"/>
    <w:rsid w:val="00411A9A"/>
    <w:rsid w:val="00411C25"/>
    <w:rsid w:val="00411E20"/>
    <w:rsid w:val="004120C4"/>
    <w:rsid w:val="004120E7"/>
    <w:rsid w:val="004122C0"/>
    <w:rsid w:val="0041257D"/>
    <w:rsid w:val="004127C7"/>
    <w:rsid w:val="004131D9"/>
    <w:rsid w:val="00413212"/>
    <w:rsid w:val="0041336B"/>
    <w:rsid w:val="004134A6"/>
    <w:rsid w:val="0041393E"/>
    <w:rsid w:val="00413969"/>
    <w:rsid w:val="00413BE4"/>
    <w:rsid w:val="00413D43"/>
    <w:rsid w:val="00413D62"/>
    <w:rsid w:val="00413FE2"/>
    <w:rsid w:val="00414390"/>
    <w:rsid w:val="00414487"/>
    <w:rsid w:val="00414B72"/>
    <w:rsid w:val="00414BF0"/>
    <w:rsid w:val="00414CD1"/>
    <w:rsid w:val="00414D68"/>
    <w:rsid w:val="00414DF7"/>
    <w:rsid w:val="00414EBA"/>
    <w:rsid w:val="00415122"/>
    <w:rsid w:val="0041514A"/>
    <w:rsid w:val="00415714"/>
    <w:rsid w:val="0041579C"/>
    <w:rsid w:val="00415AEC"/>
    <w:rsid w:val="00415CB1"/>
    <w:rsid w:val="00415DB7"/>
    <w:rsid w:val="004160DB"/>
    <w:rsid w:val="00416234"/>
    <w:rsid w:val="00416291"/>
    <w:rsid w:val="00416478"/>
    <w:rsid w:val="004168BC"/>
    <w:rsid w:val="004168D8"/>
    <w:rsid w:val="00416971"/>
    <w:rsid w:val="0041717B"/>
    <w:rsid w:val="00417181"/>
    <w:rsid w:val="0041719C"/>
    <w:rsid w:val="00417370"/>
    <w:rsid w:val="00417501"/>
    <w:rsid w:val="004176CF"/>
    <w:rsid w:val="00417734"/>
    <w:rsid w:val="00417A68"/>
    <w:rsid w:val="00417EE4"/>
    <w:rsid w:val="00417F29"/>
    <w:rsid w:val="0042015C"/>
    <w:rsid w:val="00420267"/>
    <w:rsid w:val="0042034E"/>
    <w:rsid w:val="004203F3"/>
    <w:rsid w:val="0042045C"/>
    <w:rsid w:val="00420694"/>
    <w:rsid w:val="004206FE"/>
    <w:rsid w:val="004209E0"/>
    <w:rsid w:val="00420C4A"/>
    <w:rsid w:val="00421554"/>
    <w:rsid w:val="00421818"/>
    <w:rsid w:val="00421889"/>
    <w:rsid w:val="00421AAB"/>
    <w:rsid w:val="00421C1B"/>
    <w:rsid w:val="00421E33"/>
    <w:rsid w:val="004220A2"/>
    <w:rsid w:val="0042256F"/>
    <w:rsid w:val="00422A28"/>
    <w:rsid w:val="00423198"/>
    <w:rsid w:val="0042356B"/>
    <w:rsid w:val="0042367D"/>
    <w:rsid w:val="00423692"/>
    <w:rsid w:val="00423B8A"/>
    <w:rsid w:val="00424065"/>
    <w:rsid w:val="004240B4"/>
    <w:rsid w:val="0042441D"/>
    <w:rsid w:val="0042462F"/>
    <w:rsid w:val="00424711"/>
    <w:rsid w:val="00424C76"/>
    <w:rsid w:val="00424DC4"/>
    <w:rsid w:val="00425025"/>
    <w:rsid w:val="004251E8"/>
    <w:rsid w:val="004255D9"/>
    <w:rsid w:val="004255F3"/>
    <w:rsid w:val="004258BA"/>
    <w:rsid w:val="004258CC"/>
    <w:rsid w:val="00425957"/>
    <w:rsid w:val="00425D47"/>
    <w:rsid w:val="00425EAE"/>
    <w:rsid w:val="00425ED8"/>
    <w:rsid w:val="00425FB4"/>
    <w:rsid w:val="004260DE"/>
    <w:rsid w:val="0042649D"/>
    <w:rsid w:val="00426792"/>
    <w:rsid w:val="004268ED"/>
    <w:rsid w:val="00426A39"/>
    <w:rsid w:val="00426BA0"/>
    <w:rsid w:val="00426BE9"/>
    <w:rsid w:val="00426FF3"/>
    <w:rsid w:val="00426FF8"/>
    <w:rsid w:val="0042750F"/>
    <w:rsid w:val="00427626"/>
    <w:rsid w:val="004276E2"/>
    <w:rsid w:val="00427869"/>
    <w:rsid w:val="004278A7"/>
    <w:rsid w:val="004278B8"/>
    <w:rsid w:val="00427BBF"/>
    <w:rsid w:val="00427DE0"/>
    <w:rsid w:val="004300D3"/>
    <w:rsid w:val="004300E5"/>
    <w:rsid w:val="004304CF"/>
    <w:rsid w:val="00430592"/>
    <w:rsid w:val="004305CD"/>
    <w:rsid w:val="00430608"/>
    <w:rsid w:val="00430E49"/>
    <w:rsid w:val="0043138E"/>
    <w:rsid w:val="004314E7"/>
    <w:rsid w:val="0043151B"/>
    <w:rsid w:val="00431845"/>
    <w:rsid w:val="00431A36"/>
    <w:rsid w:val="00431A55"/>
    <w:rsid w:val="00431C4A"/>
    <w:rsid w:val="00431E49"/>
    <w:rsid w:val="00431EA4"/>
    <w:rsid w:val="00432055"/>
    <w:rsid w:val="004326D0"/>
    <w:rsid w:val="00432812"/>
    <w:rsid w:val="00432F26"/>
    <w:rsid w:val="0043302A"/>
    <w:rsid w:val="0043312B"/>
    <w:rsid w:val="00433405"/>
    <w:rsid w:val="0043340C"/>
    <w:rsid w:val="00433550"/>
    <w:rsid w:val="004335F5"/>
    <w:rsid w:val="004337F4"/>
    <w:rsid w:val="00433C4E"/>
    <w:rsid w:val="0043400A"/>
    <w:rsid w:val="00434039"/>
    <w:rsid w:val="00434063"/>
    <w:rsid w:val="004340A6"/>
    <w:rsid w:val="004349CF"/>
    <w:rsid w:val="00434B12"/>
    <w:rsid w:val="00434E1F"/>
    <w:rsid w:val="00435041"/>
    <w:rsid w:val="00435139"/>
    <w:rsid w:val="004355C3"/>
    <w:rsid w:val="004355DC"/>
    <w:rsid w:val="0043594A"/>
    <w:rsid w:val="00435C32"/>
    <w:rsid w:val="00435E54"/>
    <w:rsid w:val="00436123"/>
    <w:rsid w:val="00436215"/>
    <w:rsid w:val="00436251"/>
    <w:rsid w:val="0043627C"/>
    <w:rsid w:val="004363B0"/>
    <w:rsid w:val="004365C0"/>
    <w:rsid w:val="00436661"/>
    <w:rsid w:val="00436865"/>
    <w:rsid w:val="00436976"/>
    <w:rsid w:val="00436AC9"/>
    <w:rsid w:val="00436B0B"/>
    <w:rsid w:val="00436B7A"/>
    <w:rsid w:val="00436FDA"/>
    <w:rsid w:val="0043710D"/>
    <w:rsid w:val="0043763E"/>
    <w:rsid w:val="004376AD"/>
    <w:rsid w:val="00437759"/>
    <w:rsid w:val="004377C3"/>
    <w:rsid w:val="00437C06"/>
    <w:rsid w:val="00437C74"/>
    <w:rsid w:val="00437DAD"/>
    <w:rsid w:val="00440423"/>
    <w:rsid w:val="00440D7C"/>
    <w:rsid w:val="00440E26"/>
    <w:rsid w:val="00440F39"/>
    <w:rsid w:val="00441194"/>
    <w:rsid w:val="00441219"/>
    <w:rsid w:val="00441337"/>
    <w:rsid w:val="0044149F"/>
    <w:rsid w:val="004414AE"/>
    <w:rsid w:val="004414DA"/>
    <w:rsid w:val="00441577"/>
    <w:rsid w:val="00441643"/>
    <w:rsid w:val="00441938"/>
    <w:rsid w:val="004419E0"/>
    <w:rsid w:val="00441A92"/>
    <w:rsid w:val="00441D08"/>
    <w:rsid w:val="00441E1E"/>
    <w:rsid w:val="00442029"/>
    <w:rsid w:val="004423D2"/>
    <w:rsid w:val="00442640"/>
    <w:rsid w:val="004426E6"/>
    <w:rsid w:val="00442BB6"/>
    <w:rsid w:val="00442F15"/>
    <w:rsid w:val="00442FEE"/>
    <w:rsid w:val="00443087"/>
    <w:rsid w:val="00443204"/>
    <w:rsid w:val="00443420"/>
    <w:rsid w:val="0044365D"/>
    <w:rsid w:val="004438FA"/>
    <w:rsid w:val="00443E08"/>
    <w:rsid w:val="00443E0D"/>
    <w:rsid w:val="0044438C"/>
    <w:rsid w:val="0044438F"/>
    <w:rsid w:val="004445D1"/>
    <w:rsid w:val="004447A1"/>
    <w:rsid w:val="004447B9"/>
    <w:rsid w:val="004448CE"/>
    <w:rsid w:val="00444C03"/>
    <w:rsid w:val="00444C05"/>
    <w:rsid w:val="00444C2E"/>
    <w:rsid w:val="00445175"/>
    <w:rsid w:val="0044546B"/>
    <w:rsid w:val="004455C4"/>
    <w:rsid w:val="0044569F"/>
    <w:rsid w:val="004458AC"/>
    <w:rsid w:val="00445C3D"/>
    <w:rsid w:val="00445C58"/>
    <w:rsid w:val="00445DEB"/>
    <w:rsid w:val="00446324"/>
    <w:rsid w:val="0044638A"/>
    <w:rsid w:val="004465EE"/>
    <w:rsid w:val="00446676"/>
    <w:rsid w:val="004466C7"/>
    <w:rsid w:val="00446713"/>
    <w:rsid w:val="00446B87"/>
    <w:rsid w:val="0044714A"/>
    <w:rsid w:val="00447310"/>
    <w:rsid w:val="00447370"/>
    <w:rsid w:val="00447773"/>
    <w:rsid w:val="004500C6"/>
    <w:rsid w:val="004501C3"/>
    <w:rsid w:val="004504D7"/>
    <w:rsid w:val="00450553"/>
    <w:rsid w:val="004505F2"/>
    <w:rsid w:val="00450654"/>
    <w:rsid w:val="004508F0"/>
    <w:rsid w:val="00450980"/>
    <w:rsid w:val="004510B9"/>
    <w:rsid w:val="004514A9"/>
    <w:rsid w:val="00451540"/>
    <w:rsid w:val="00451630"/>
    <w:rsid w:val="00451D38"/>
    <w:rsid w:val="00451E64"/>
    <w:rsid w:val="00451FA2"/>
    <w:rsid w:val="00452284"/>
    <w:rsid w:val="00452635"/>
    <w:rsid w:val="004529CD"/>
    <w:rsid w:val="00452D41"/>
    <w:rsid w:val="00453004"/>
    <w:rsid w:val="00453099"/>
    <w:rsid w:val="004530C0"/>
    <w:rsid w:val="00453BAD"/>
    <w:rsid w:val="00453BC2"/>
    <w:rsid w:val="00453C19"/>
    <w:rsid w:val="00453C40"/>
    <w:rsid w:val="00453E01"/>
    <w:rsid w:val="00453F8F"/>
    <w:rsid w:val="004541FE"/>
    <w:rsid w:val="00454240"/>
    <w:rsid w:val="00454609"/>
    <w:rsid w:val="00454975"/>
    <w:rsid w:val="0045497B"/>
    <w:rsid w:val="00454ED8"/>
    <w:rsid w:val="00454F6C"/>
    <w:rsid w:val="0045531E"/>
    <w:rsid w:val="004554E4"/>
    <w:rsid w:val="00455624"/>
    <w:rsid w:val="004557E0"/>
    <w:rsid w:val="0045586D"/>
    <w:rsid w:val="00455AD4"/>
    <w:rsid w:val="00455B54"/>
    <w:rsid w:val="00455E00"/>
    <w:rsid w:val="00455F6B"/>
    <w:rsid w:val="00455FC7"/>
    <w:rsid w:val="00456470"/>
    <w:rsid w:val="004564AA"/>
    <w:rsid w:val="00456575"/>
    <w:rsid w:val="00456673"/>
    <w:rsid w:val="00456867"/>
    <w:rsid w:val="00456A25"/>
    <w:rsid w:val="00456A73"/>
    <w:rsid w:val="00456D75"/>
    <w:rsid w:val="004571E8"/>
    <w:rsid w:val="00457532"/>
    <w:rsid w:val="004575D4"/>
    <w:rsid w:val="0045777F"/>
    <w:rsid w:val="0045795A"/>
    <w:rsid w:val="00457AB5"/>
    <w:rsid w:val="00457C02"/>
    <w:rsid w:val="00460568"/>
    <w:rsid w:val="004605D8"/>
    <w:rsid w:val="0046072F"/>
    <w:rsid w:val="00460969"/>
    <w:rsid w:val="00460C4B"/>
    <w:rsid w:val="00460D28"/>
    <w:rsid w:val="00461170"/>
    <w:rsid w:val="004611CE"/>
    <w:rsid w:val="00461200"/>
    <w:rsid w:val="004612E8"/>
    <w:rsid w:val="00461341"/>
    <w:rsid w:val="0046168C"/>
    <w:rsid w:val="00461896"/>
    <w:rsid w:val="00461B26"/>
    <w:rsid w:val="00461F80"/>
    <w:rsid w:val="00462039"/>
    <w:rsid w:val="004620D3"/>
    <w:rsid w:val="00462379"/>
    <w:rsid w:val="00462B37"/>
    <w:rsid w:val="00462BD7"/>
    <w:rsid w:val="00462EC4"/>
    <w:rsid w:val="00462FAD"/>
    <w:rsid w:val="004634DB"/>
    <w:rsid w:val="00463692"/>
    <w:rsid w:val="0046371B"/>
    <w:rsid w:val="00463AA3"/>
    <w:rsid w:val="00464351"/>
    <w:rsid w:val="00464379"/>
    <w:rsid w:val="004643E9"/>
    <w:rsid w:val="0046451A"/>
    <w:rsid w:val="004646EB"/>
    <w:rsid w:val="00464B3C"/>
    <w:rsid w:val="00464EE0"/>
    <w:rsid w:val="00465195"/>
    <w:rsid w:val="004651A9"/>
    <w:rsid w:val="0046523F"/>
    <w:rsid w:val="00465280"/>
    <w:rsid w:val="0046554F"/>
    <w:rsid w:val="004659E7"/>
    <w:rsid w:val="004659F5"/>
    <w:rsid w:val="00465A33"/>
    <w:rsid w:val="00465A4E"/>
    <w:rsid w:val="00465B27"/>
    <w:rsid w:val="00466087"/>
    <w:rsid w:val="0046613D"/>
    <w:rsid w:val="0046664D"/>
    <w:rsid w:val="004666DC"/>
    <w:rsid w:val="004667FD"/>
    <w:rsid w:val="004668C7"/>
    <w:rsid w:val="00466BBD"/>
    <w:rsid w:val="00466D42"/>
    <w:rsid w:val="00467367"/>
    <w:rsid w:val="00467616"/>
    <w:rsid w:val="00467789"/>
    <w:rsid w:val="004679EB"/>
    <w:rsid w:val="00467B51"/>
    <w:rsid w:val="00467C6B"/>
    <w:rsid w:val="00467C79"/>
    <w:rsid w:val="00470188"/>
    <w:rsid w:val="0047056F"/>
    <w:rsid w:val="0047071A"/>
    <w:rsid w:val="00470816"/>
    <w:rsid w:val="0047084F"/>
    <w:rsid w:val="0047087A"/>
    <w:rsid w:val="0047098B"/>
    <w:rsid w:val="00470AB8"/>
    <w:rsid w:val="004713A1"/>
    <w:rsid w:val="004718E7"/>
    <w:rsid w:val="00471F0F"/>
    <w:rsid w:val="0047228B"/>
    <w:rsid w:val="00472709"/>
    <w:rsid w:val="0047274E"/>
    <w:rsid w:val="00472B5F"/>
    <w:rsid w:val="00472D6F"/>
    <w:rsid w:val="00472F40"/>
    <w:rsid w:val="00473094"/>
    <w:rsid w:val="004730E4"/>
    <w:rsid w:val="004738CE"/>
    <w:rsid w:val="00473A0A"/>
    <w:rsid w:val="00473B18"/>
    <w:rsid w:val="00473C87"/>
    <w:rsid w:val="004740C6"/>
    <w:rsid w:val="00474105"/>
    <w:rsid w:val="00474340"/>
    <w:rsid w:val="00474379"/>
    <w:rsid w:val="004746EA"/>
    <w:rsid w:val="004748C0"/>
    <w:rsid w:val="00474915"/>
    <w:rsid w:val="00474AD9"/>
    <w:rsid w:val="00474AEF"/>
    <w:rsid w:val="00474CD6"/>
    <w:rsid w:val="00474E40"/>
    <w:rsid w:val="00474E7D"/>
    <w:rsid w:val="00474FAB"/>
    <w:rsid w:val="0047514C"/>
    <w:rsid w:val="00475174"/>
    <w:rsid w:val="00475509"/>
    <w:rsid w:val="0047580C"/>
    <w:rsid w:val="0047595B"/>
    <w:rsid w:val="00475A85"/>
    <w:rsid w:val="00475E98"/>
    <w:rsid w:val="00475ECE"/>
    <w:rsid w:val="00476940"/>
    <w:rsid w:val="00476A82"/>
    <w:rsid w:val="00476E7E"/>
    <w:rsid w:val="00477400"/>
    <w:rsid w:val="0047745F"/>
    <w:rsid w:val="00477507"/>
    <w:rsid w:val="00477561"/>
    <w:rsid w:val="004775F6"/>
    <w:rsid w:val="0047764F"/>
    <w:rsid w:val="0047795B"/>
    <w:rsid w:val="00477A40"/>
    <w:rsid w:val="00477BE2"/>
    <w:rsid w:val="00477E77"/>
    <w:rsid w:val="0048007C"/>
    <w:rsid w:val="00480255"/>
    <w:rsid w:val="004802F7"/>
    <w:rsid w:val="004803B9"/>
    <w:rsid w:val="004805F3"/>
    <w:rsid w:val="0048072C"/>
    <w:rsid w:val="00480BF6"/>
    <w:rsid w:val="00480CA9"/>
    <w:rsid w:val="00480D1A"/>
    <w:rsid w:val="00480DFD"/>
    <w:rsid w:val="00481330"/>
    <w:rsid w:val="004818C0"/>
    <w:rsid w:val="00481A22"/>
    <w:rsid w:val="00481FF6"/>
    <w:rsid w:val="004820B6"/>
    <w:rsid w:val="004820C3"/>
    <w:rsid w:val="004820DA"/>
    <w:rsid w:val="00482168"/>
    <w:rsid w:val="004821DB"/>
    <w:rsid w:val="0048224E"/>
    <w:rsid w:val="0048235F"/>
    <w:rsid w:val="0048244D"/>
    <w:rsid w:val="00482733"/>
    <w:rsid w:val="0048273F"/>
    <w:rsid w:val="0048296D"/>
    <w:rsid w:val="00482C93"/>
    <w:rsid w:val="0048301B"/>
    <w:rsid w:val="00483451"/>
    <w:rsid w:val="00483796"/>
    <w:rsid w:val="00483A17"/>
    <w:rsid w:val="00483D88"/>
    <w:rsid w:val="00483E5B"/>
    <w:rsid w:val="00483FC3"/>
    <w:rsid w:val="0048402B"/>
    <w:rsid w:val="00484253"/>
    <w:rsid w:val="00484553"/>
    <w:rsid w:val="0048466D"/>
    <w:rsid w:val="00484685"/>
    <w:rsid w:val="004847B3"/>
    <w:rsid w:val="00484BB6"/>
    <w:rsid w:val="00484E57"/>
    <w:rsid w:val="00485286"/>
    <w:rsid w:val="004853F9"/>
    <w:rsid w:val="004856D7"/>
    <w:rsid w:val="004857A8"/>
    <w:rsid w:val="00485BAE"/>
    <w:rsid w:val="00485C64"/>
    <w:rsid w:val="00485E21"/>
    <w:rsid w:val="00485FBE"/>
    <w:rsid w:val="004860B8"/>
    <w:rsid w:val="00486134"/>
    <w:rsid w:val="0048615A"/>
    <w:rsid w:val="00486327"/>
    <w:rsid w:val="004864CE"/>
    <w:rsid w:val="00486AD9"/>
    <w:rsid w:val="00486B96"/>
    <w:rsid w:val="00486EA3"/>
    <w:rsid w:val="004871BD"/>
    <w:rsid w:val="0048766A"/>
    <w:rsid w:val="0048767F"/>
    <w:rsid w:val="004878BC"/>
    <w:rsid w:val="00487AE0"/>
    <w:rsid w:val="00487CFD"/>
    <w:rsid w:val="00490043"/>
    <w:rsid w:val="00490123"/>
    <w:rsid w:val="004901C6"/>
    <w:rsid w:val="00490266"/>
    <w:rsid w:val="0049048C"/>
    <w:rsid w:val="004907D6"/>
    <w:rsid w:val="00490B57"/>
    <w:rsid w:val="00490C3A"/>
    <w:rsid w:val="00490D79"/>
    <w:rsid w:val="00490DAF"/>
    <w:rsid w:val="00490E77"/>
    <w:rsid w:val="00490E83"/>
    <w:rsid w:val="004910F4"/>
    <w:rsid w:val="0049131B"/>
    <w:rsid w:val="00491764"/>
    <w:rsid w:val="004917C3"/>
    <w:rsid w:val="00491A01"/>
    <w:rsid w:val="00491A07"/>
    <w:rsid w:val="00491A83"/>
    <w:rsid w:val="00491B37"/>
    <w:rsid w:val="00492210"/>
    <w:rsid w:val="00492487"/>
    <w:rsid w:val="004925F1"/>
    <w:rsid w:val="004928DF"/>
    <w:rsid w:val="00492DA8"/>
    <w:rsid w:val="00492EF2"/>
    <w:rsid w:val="00492FF8"/>
    <w:rsid w:val="00493020"/>
    <w:rsid w:val="0049302D"/>
    <w:rsid w:val="004932F3"/>
    <w:rsid w:val="00493336"/>
    <w:rsid w:val="00493495"/>
    <w:rsid w:val="0049352B"/>
    <w:rsid w:val="004938E2"/>
    <w:rsid w:val="00493A93"/>
    <w:rsid w:val="00493E8D"/>
    <w:rsid w:val="00493FB6"/>
    <w:rsid w:val="004942D2"/>
    <w:rsid w:val="0049458B"/>
    <w:rsid w:val="004946E4"/>
    <w:rsid w:val="00494719"/>
    <w:rsid w:val="00494726"/>
    <w:rsid w:val="00494919"/>
    <w:rsid w:val="0049493F"/>
    <w:rsid w:val="00494CB3"/>
    <w:rsid w:val="00494E48"/>
    <w:rsid w:val="004950C7"/>
    <w:rsid w:val="004951B4"/>
    <w:rsid w:val="00495299"/>
    <w:rsid w:val="0049533E"/>
    <w:rsid w:val="004954EB"/>
    <w:rsid w:val="0049565B"/>
    <w:rsid w:val="004956C1"/>
    <w:rsid w:val="0049598B"/>
    <w:rsid w:val="00495ADE"/>
    <w:rsid w:val="00495C2E"/>
    <w:rsid w:val="00495D4A"/>
    <w:rsid w:val="00495E58"/>
    <w:rsid w:val="00495EFE"/>
    <w:rsid w:val="0049604C"/>
    <w:rsid w:val="00496A48"/>
    <w:rsid w:val="00496AB0"/>
    <w:rsid w:val="00496BC2"/>
    <w:rsid w:val="00496D2B"/>
    <w:rsid w:val="00496ECC"/>
    <w:rsid w:val="00496ED4"/>
    <w:rsid w:val="00497007"/>
    <w:rsid w:val="00497039"/>
    <w:rsid w:val="0049718C"/>
    <w:rsid w:val="00497B09"/>
    <w:rsid w:val="00497D59"/>
    <w:rsid w:val="00497E13"/>
    <w:rsid w:val="00497E46"/>
    <w:rsid w:val="004A0028"/>
    <w:rsid w:val="004A01C4"/>
    <w:rsid w:val="004A058C"/>
    <w:rsid w:val="004A0591"/>
    <w:rsid w:val="004A0666"/>
    <w:rsid w:val="004A06B8"/>
    <w:rsid w:val="004A0936"/>
    <w:rsid w:val="004A0F87"/>
    <w:rsid w:val="004A10CA"/>
    <w:rsid w:val="004A126A"/>
    <w:rsid w:val="004A1415"/>
    <w:rsid w:val="004A1AF8"/>
    <w:rsid w:val="004A1D61"/>
    <w:rsid w:val="004A1F20"/>
    <w:rsid w:val="004A2004"/>
    <w:rsid w:val="004A219F"/>
    <w:rsid w:val="004A2493"/>
    <w:rsid w:val="004A291B"/>
    <w:rsid w:val="004A2AA6"/>
    <w:rsid w:val="004A2C2C"/>
    <w:rsid w:val="004A2C68"/>
    <w:rsid w:val="004A3034"/>
    <w:rsid w:val="004A3038"/>
    <w:rsid w:val="004A30CD"/>
    <w:rsid w:val="004A3387"/>
    <w:rsid w:val="004A3529"/>
    <w:rsid w:val="004A3762"/>
    <w:rsid w:val="004A3941"/>
    <w:rsid w:val="004A3B7C"/>
    <w:rsid w:val="004A3B8C"/>
    <w:rsid w:val="004A3BA5"/>
    <w:rsid w:val="004A3F57"/>
    <w:rsid w:val="004A3F83"/>
    <w:rsid w:val="004A4052"/>
    <w:rsid w:val="004A429F"/>
    <w:rsid w:val="004A4636"/>
    <w:rsid w:val="004A479C"/>
    <w:rsid w:val="004A4A8A"/>
    <w:rsid w:val="004A4B81"/>
    <w:rsid w:val="004A4F03"/>
    <w:rsid w:val="004A5068"/>
    <w:rsid w:val="004A50BD"/>
    <w:rsid w:val="004A5123"/>
    <w:rsid w:val="004A52FF"/>
    <w:rsid w:val="004A56FF"/>
    <w:rsid w:val="004A59D2"/>
    <w:rsid w:val="004A5AC1"/>
    <w:rsid w:val="004A5BE0"/>
    <w:rsid w:val="004A6165"/>
    <w:rsid w:val="004A65DC"/>
    <w:rsid w:val="004A66AE"/>
    <w:rsid w:val="004A67BF"/>
    <w:rsid w:val="004A6898"/>
    <w:rsid w:val="004A69AA"/>
    <w:rsid w:val="004A6ABF"/>
    <w:rsid w:val="004A6B12"/>
    <w:rsid w:val="004A6C15"/>
    <w:rsid w:val="004A6C3B"/>
    <w:rsid w:val="004A71A8"/>
    <w:rsid w:val="004A726E"/>
    <w:rsid w:val="004A73D9"/>
    <w:rsid w:val="004A748F"/>
    <w:rsid w:val="004A7551"/>
    <w:rsid w:val="004A76BF"/>
    <w:rsid w:val="004A7B13"/>
    <w:rsid w:val="004A7CB0"/>
    <w:rsid w:val="004A7CF0"/>
    <w:rsid w:val="004A7EB0"/>
    <w:rsid w:val="004A7F9C"/>
    <w:rsid w:val="004B0046"/>
    <w:rsid w:val="004B00B1"/>
    <w:rsid w:val="004B03C1"/>
    <w:rsid w:val="004B03D0"/>
    <w:rsid w:val="004B0687"/>
    <w:rsid w:val="004B0D13"/>
    <w:rsid w:val="004B0D96"/>
    <w:rsid w:val="004B12D3"/>
    <w:rsid w:val="004B1614"/>
    <w:rsid w:val="004B180F"/>
    <w:rsid w:val="004B1816"/>
    <w:rsid w:val="004B20F2"/>
    <w:rsid w:val="004B210C"/>
    <w:rsid w:val="004B217F"/>
    <w:rsid w:val="004B2252"/>
    <w:rsid w:val="004B2392"/>
    <w:rsid w:val="004B249F"/>
    <w:rsid w:val="004B253C"/>
    <w:rsid w:val="004B26DF"/>
    <w:rsid w:val="004B26F8"/>
    <w:rsid w:val="004B2901"/>
    <w:rsid w:val="004B30BA"/>
    <w:rsid w:val="004B3379"/>
    <w:rsid w:val="004B3813"/>
    <w:rsid w:val="004B3954"/>
    <w:rsid w:val="004B3C1E"/>
    <w:rsid w:val="004B3D47"/>
    <w:rsid w:val="004B3FCD"/>
    <w:rsid w:val="004B400F"/>
    <w:rsid w:val="004B405B"/>
    <w:rsid w:val="004B409F"/>
    <w:rsid w:val="004B41FE"/>
    <w:rsid w:val="004B4208"/>
    <w:rsid w:val="004B468F"/>
    <w:rsid w:val="004B480F"/>
    <w:rsid w:val="004B4A53"/>
    <w:rsid w:val="004B4BAB"/>
    <w:rsid w:val="004B4C9D"/>
    <w:rsid w:val="004B4EA2"/>
    <w:rsid w:val="004B505B"/>
    <w:rsid w:val="004B5399"/>
    <w:rsid w:val="004B5577"/>
    <w:rsid w:val="004B5758"/>
    <w:rsid w:val="004B584B"/>
    <w:rsid w:val="004B5BB7"/>
    <w:rsid w:val="004B5E05"/>
    <w:rsid w:val="004B5EF9"/>
    <w:rsid w:val="004B5FAC"/>
    <w:rsid w:val="004B5FCB"/>
    <w:rsid w:val="004B64FB"/>
    <w:rsid w:val="004B6631"/>
    <w:rsid w:val="004B68B8"/>
    <w:rsid w:val="004B69A8"/>
    <w:rsid w:val="004B6A4A"/>
    <w:rsid w:val="004B6AA0"/>
    <w:rsid w:val="004B6AF8"/>
    <w:rsid w:val="004B6DB0"/>
    <w:rsid w:val="004B7677"/>
    <w:rsid w:val="004B770D"/>
    <w:rsid w:val="004B7760"/>
    <w:rsid w:val="004B7D43"/>
    <w:rsid w:val="004C03A8"/>
    <w:rsid w:val="004C0987"/>
    <w:rsid w:val="004C0995"/>
    <w:rsid w:val="004C0A08"/>
    <w:rsid w:val="004C0A83"/>
    <w:rsid w:val="004C0D69"/>
    <w:rsid w:val="004C1386"/>
    <w:rsid w:val="004C1427"/>
    <w:rsid w:val="004C1483"/>
    <w:rsid w:val="004C15B4"/>
    <w:rsid w:val="004C21F3"/>
    <w:rsid w:val="004C239D"/>
    <w:rsid w:val="004C26B5"/>
    <w:rsid w:val="004C26D8"/>
    <w:rsid w:val="004C299C"/>
    <w:rsid w:val="004C2AE9"/>
    <w:rsid w:val="004C2B4A"/>
    <w:rsid w:val="004C313F"/>
    <w:rsid w:val="004C3759"/>
    <w:rsid w:val="004C381A"/>
    <w:rsid w:val="004C3A26"/>
    <w:rsid w:val="004C3A9F"/>
    <w:rsid w:val="004C3C12"/>
    <w:rsid w:val="004C3C76"/>
    <w:rsid w:val="004C3C86"/>
    <w:rsid w:val="004C3EE6"/>
    <w:rsid w:val="004C3F63"/>
    <w:rsid w:val="004C4031"/>
    <w:rsid w:val="004C4322"/>
    <w:rsid w:val="004C43BD"/>
    <w:rsid w:val="004C441C"/>
    <w:rsid w:val="004C444B"/>
    <w:rsid w:val="004C450D"/>
    <w:rsid w:val="004C45AE"/>
    <w:rsid w:val="004C4BBE"/>
    <w:rsid w:val="004C4E2F"/>
    <w:rsid w:val="004C501B"/>
    <w:rsid w:val="004C52CB"/>
    <w:rsid w:val="004C543A"/>
    <w:rsid w:val="004C5495"/>
    <w:rsid w:val="004C554D"/>
    <w:rsid w:val="004C5613"/>
    <w:rsid w:val="004C5852"/>
    <w:rsid w:val="004C58D2"/>
    <w:rsid w:val="004C5AF0"/>
    <w:rsid w:val="004C5B10"/>
    <w:rsid w:val="004C5B27"/>
    <w:rsid w:val="004C5CD1"/>
    <w:rsid w:val="004C6727"/>
    <w:rsid w:val="004C67CF"/>
    <w:rsid w:val="004C6838"/>
    <w:rsid w:val="004C69AD"/>
    <w:rsid w:val="004C6AFB"/>
    <w:rsid w:val="004C6B62"/>
    <w:rsid w:val="004C6E65"/>
    <w:rsid w:val="004C6F4C"/>
    <w:rsid w:val="004C6FDC"/>
    <w:rsid w:val="004C735E"/>
    <w:rsid w:val="004C7398"/>
    <w:rsid w:val="004C799B"/>
    <w:rsid w:val="004C7A11"/>
    <w:rsid w:val="004C7B25"/>
    <w:rsid w:val="004C7B93"/>
    <w:rsid w:val="004C7BEB"/>
    <w:rsid w:val="004C7D1B"/>
    <w:rsid w:val="004C7F90"/>
    <w:rsid w:val="004D0612"/>
    <w:rsid w:val="004D06FE"/>
    <w:rsid w:val="004D0728"/>
    <w:rsid w:val="004D07FA"/>
    <w:rsid w:val="004D0EAA"/>
    <w:rsid w:val="004D1061"/>
    <w:rsid w:val="004D10FE"/>
    <w:rsid w:val="004D139C"/>
    <w:rsid w:val="004D14A9"/>
    <w:rsid w:val="004D14FD"/>
    <w:rsid w:val="004D188B"/>
    <w:rsid w:val="004D19C0"/>
    <w:rsid w:val="004D1AC0"/>
    <w:rsid w:val="004D1C5C"/>
    <w:rsid w:val="004D1E2A"/>
    <w:rsid w:val="004D2194"/>
    <w:rsid w:val="004D22B0"/>
    <w:rsid w:val="004D22F7"/>
    <w:rsid w:val="004D231C"/>
    <w:rsid w:val="004D2455"/>
    <w:rsid w:val="004D251B"/>
    <w:rsid w:val="004D2846"/>
    <w:rsid w:val="004D2C71"/>
    <w:rsid w:val="004D2CB6"/>
    <w:rsid w:val="004D2D46"/>
    <w:rsid w:val="004D2EC6"/>
    <w:rsid w:val="004D3028"/>
    <w:rsid w:val="004D309E"/>
    <w:rsid w:val="004D31D3"/>
    <w:rsid w:val="004D3335"/>
    <w:rsid w:val="004D3389"/>
    <w:rsid w:val="004D3468"/>
    <w:rsid w:val="004D3613"/>
    <w:rsid w:val="004D3D53"/>
    <w:rsid w:val="004D3DB1"/>
    <w:rsid w:val="004D3E20"/>
    <w:rsid w:val="004D3E8A"/>
    <w:rsid w:val="004D3FCD"/>
    <w:rsid w:val="004D4044"/>
    <w:rsid w:val="004D42A2"/>
    <w:rsid w:val="004D436A"/>
    <w:rsid w:val="004D48FB"/>
    <w:rsid w:val="004D49BC"/>
    <w:rsid w:val="004D4B9D"/>
    <w:rsid w:val="004D4F31"/>
    <w:rsid w:val="004D5152"/>
    <w:rsid w:val="004D516F"/>
    <w:rsid w:val="004D5498"/>
    <w:rsid w:val="004D54AB"/>
    <w:rsid w:val="004D5B90"/>
    <w:rsid w:val="004D5BC1"/>
    <w:rsid w:val="004D5C89"/>
    <w:rsid w:val="004D6347"/>
    <w:rsid w:val="004D64DC"/>
    <w:rsid w:val="004D664F"/>
    <w:rsid w:val="004D66CB"/>
    <w:rsid w:val="004D685E"/>
    <w:rsid w:val="004D68AA"/>
    <w:rsid w:val="004D69A6"/>
    <w:rsid w:val="004D6B3F"/>
    <w:rsid w:val="004D6C3F"/>
    <w:rsid w:val="004D6D01"/>
    <w:rsid w:val="004D6D76"/>
    <w:rsid w:val="004D73A6"/>
    <w:rsid w:val="004D745D"/>
    <w:rsid w:val="004D76BA"/>
    <w:rsid w:val="004D7791"/>
    <w:rsid w:val="004D77FF"/>
    <w:rsid w:val="004D7A62"/>
    <w:rsid w:val="004D7ABB"/>
    <w:rsid w:val="004D7B46"/>
    <w:rsid w:val="004D7C02"/>
    <w:rsid w:val="004D7E5B"/>
    <w:rsid w:val="004E013A"/>
    <w:rsid w:val="004E11DC"/>
    <w:rsid w:val="004E120B"/>
    <w:rsid w:val="004E1349"/>
    <w:rsid w:val="004E145A"/>
    <w:rsid w:val="004E1651"/>
    <w:rsid w:val="004E170C"/>
    <w:rsid w:val="004E1870"/>
    <w:rsid w:val="004E19C5"/>
    <w:rsid w:val="004E1AB1"/>
    <w:rsid w:val="004E1B9D"/>
    <w:rsid w:val="004E1C01"/>
    <w:rsid w:val="004E23B0"/>
    <w:rsid w:val="004E253E"/>
    <w:rsid w:val="004E2549"/>
    <w:rsid w:val="004E2B3A"/>
    <w:rsid w:val="004E2D86"/>
    <w:rsid w:val="004E2F52"/>
    <w:rsid w:val="004E3120"/>
    <w:rsid w:val="004E31B8"/>
    <w:rsid w:val="004E3670"/>
    <w:rsid w:val="004E3E5E"/>
    <w:rsid w:val="004E3F42"/>
    <w:rsid w:val="004E40D1"/>
    <w:rsid w:val="004E418C"/>
    <w:rsid w:val="004E42AE"/>
    <w:rsid w:val="004E4388"/>
    <w:rsid w:val="004E44A2"/>
    <w:rsid w:val="004E4981"/>
    <w:rsid w:val="004E4AFF"/>
    <w:rsid w:val="004E4C27"/>
    <w:rsid w:val="004E5159"/>
    <w:rsid w:val="004E5441"/>
    <w:rsid w:val="004E5570"/>
    <w:rsid w:val="004E57C8"/>
    <w:rsid w:val="004E59A8"/>
    <w:rsid w:val="004E59D0"/>
    <w:rsid w:val="004E6156"/>
    <w:rsid w:val="004E6270"/>
    <w:rsid w:val="004E630F"/>
    <w:rsid w:val="004E66E8"/>
    <w:rsid w:val="004E68AF"/>
    <w:rsid w:val="004E6B74"/>
    <w:rsid w:val="004E6D41"/>
    <w:rsid w:val="004E6E81"/>
    <w:rsid w:val="004E7284"/>
    <w:rsid w:val="004E73DA"/>
    <w:rsid w:val="004E747B"/>
    <w:rsid w:val="004E74F4"/>
    <w:rsid w:val="004E7815"/>
    <w:rsid w:val="004E7AAE"/>
    <w:rsid w:val="004E7BA2"/>
    <w:rsid w:val="004E7D25"/>
    <w:rsid w:val="004E7EC9"/>
    <w:rsid w:val="004F001A"/>
    <w:rsid w:val="004F0053"/>
    <w:rsid w:val="004F02A9"/>
    <w:rsid w:val="004F0563"/>
    <w:rsid w:val="004F0A14"/>
    <w:rsid w:val="004F1120"/>
    <w:rsid w:val="004F1150"/>
    <w:rsid w:val="004F1247"/>
    <w:rsid w:val="004F12B7"/>
    <w:rsid w:val="004F1314"/>
    <w:rsid w:val="004F13C5"/>
    <w:rsid w:val="004F13CF"/>
    <w:rsid w:val="004F1933"/>
    <w:rsid w:val="004F1BAC"/>
    <w:rsid w:val="004F1C7A"/>
    <w:rsid w:val="004F1D36"/>
    <w:rsid w:val="004F1E60"/>
    <w:rsid w:val="004F1F2B"/>
    <w:rsid w:val="004F20FC"/>
    <w:rsid w:val="004F21D3"/>
    <w:rsid w:val="004F2294"/>
    <w:rsid w:val="004F2296"/>
    <w:rsid w:val="004F23DC"/>
    <w:rsid w:val="004F2AAC"/>
    <w:rsid w:val="004F2C0D"/>
    <w:rsid w:val="004F2E5C"/>
    <w:rsid w:val="004F2EE9"/>
    <w:rsid w:val="004F333F"/>
    <w:rsid w:val="004F33B7"/>
    <w:rsid w:val="004F349C"/>
    <w:rsid w:val="004F3792"/>
    <w:rsid w:val="004F3885"/>
    <w:rsid w:val="004F3D79"/>
    <w:rsid w:val="004F3EDD"/>
    <w:rsid w:val="004F3F5B"/>
    <w:rsid w:val="004F4011"/>
    <w:rsid w:val="004F40E6"/>
    <w:rsid w:val="004F47A7"/>
    <w:rsid w:val="004F4A2E"/>
    <w:rsid w:val="004F4C4D"/>
    <w:rsid w:val="004F4C67"/>
    <w:rsid w:val="004F4CAB"/>
    <w:rsid w:val="004F4DB3"/>
    <w:rsid w:val="004F5139"/>
    <w:rsid w:val="004F54C2"/>
    <w:rsid w:val="004F5706"/>
    <w:rsid w:val="004F5772"/>
    <w:rsid w:val="004F5C62"/>
    <w:rsid w:val="004F6476"/>
    <w:rsid w:val="004F6548"/>
    <w:rsid w:val="004F6735"/>
    <w:rsid w:val="004F682F"/>
    <w:rsid w:val="004F6CCB"/>
    <w:rsid w:val="004F6CF6"/>
    <w:rsid w:val="004F6CF7"/>
    <w:rsid w:val="004F6E89"/>
    <w:rsid w:val="004F6F8D"/>
    <w:rsid w:val="004F712C"/>
    <w:rsid w:val="004F73F4"/>
    <w:rsid w:val="004F75B2"/>
    <w:rsid w:val="004F760E"/>
    <w:rsid w:val="004F7754"/>
    <w:rsid w:val="004F7982"/>
    <w:rsid w:val="004F7CDA"/>
    <w:rsid w:val="004F7FB2"/>
    <w:rsid w:val="00500116"/>
    <w:rsid w:val="0050011E"/>
    <w:rsid w:val="00500280"/>
    <w:rsid w:val="005002B1"/>
    <w:rsid w:val="00500454"/>
    <w:rsid w:val="00500CBE"/>
    <w:rsid w:val="00500DE6"/>
    <w:rsid w:val="00500DF1"/>
    <w:rsid w:val="00500FB1"/>
    <w:rsid w:val="00501061"/>
    <w:rsid w:val="005012F0"/>
    <w:rsid w:val="00501632"/>
    <w:rsid w:val="00501746"/>
    <w:rsid w:val="005019EA"/>
    <w:rsid w:val="00501D69"/>
    <w:rsid w:val="0050204C"/>
    <w:rsid w:val="005024A8"/>
    <w:rsid w:val="005027F0"/>
    <w:rsid w:val="005028B2"/>
    <w:rsid w:val="00502979"/>
    <w:rsid w:val="005029AD"/>
    <w:rsid w:val="00502A70"/>
    <w:rsid w:val="00502D11"/>
    <w:rsid w:val="00503200"/>
    <w:rsid w:val="005034A8"/>
    <w:rsid w:val="005040AE"/>
    <w:rsid w:val="005043E2"/>
    <w:rsid w:val="0050484F"/>
    <w:rsid w:val="00504D9C"/>
    <w:rsid w:val="005052F9"/>
    <w:rsid w:val="005055C8"/>
    <w:rsid w:val="00505C84"/>
    <w:rsid w:val="00505E7B"/>
    <w:rsid w:val="00505F7E"/>
    <w:rsid w:val="0050617D"/>
    <w:rsid w:val="005061B6"/>
    <w:rsid w:val="0050634B"/>
    <w:rsid w:val="005064C9"/>
    <w:rsid w:val="0050652E"/>
    <w:rsid w:val="00506777"/>
    <w:rsid w:val="005067DC"/>
    <w:rsid w:val="00506BA8"/>
    <w:rsid w:val="00506C54"/>
    <w:rsid w:val="00506E55"/>
    <w:rsid w:val="005075CB"/>
    <w:rsid w:val="0050761F"/>
    <w:rsid w:val="00507BED"/>
    <w:rsid w:val="005102B5"/>
    <w:rsid w:val="0051055E"/>
    <w:rsid w:val="0051069C"/>
    <w:rsid w:val="005106A3"/>
    <w:rsid w:val="005106F6"/>
    <w:rsid w:val="0051070F"/>
    <w:rsid w:val="00510BD2"/>
    <w:rsid w:val="00510D76"/>
    <w:rsid w:val="00510DB5"/>
    <w:rsid w:val="00511202"/>
    <w:rsid w:val="00511676"/>
    <w:rsid w:val="00511F93"/>
    <w:rsid w:val="00511FCB"/>
    <w:rsid w:val="00512220"/>
    <w:rsid w:val="005123D7"/>
    <w:rsid w:val="00512477"/>
    <w:rsid w:val="00512A25"/>
    <w:rsid w:val="00512B80"/>
    <w:rsid w:val="00512D4D"/>
    <w:rsid w:val="00512D71"/>
    <w:rsid w:val="00512E20"/>
    <w:rsid w:val="005132A8"/>
    <w:rsid w:val="005133FA"/>
    <w:rsid w:val="00513852"/>
    <w:rsid w:val="005139C4"/>
    <w:rsid w:val="005139DB"/>
    <w:rsid w:val="00513DD2"/>
    <w:rsid w:val="00513FB4"/>
    <w:rsid w:val="0051409E"/>
    <w:rsid w:val="00514500"/>
    <w:rsid w:val="005146C9"/>
    <w:rsid w:val="00514809"/>
    <w:rsid w:val="00514879"/>
    <w:rsid w:val="00514D0E"/>
    <w:rsid w:val="00514D7F"/>
    <w:rsid w:val="00514D98"/>
    <w:rsid w:val="00514DE8"/>
    <w:rsid w:val="00514E76"/>
    <w:rsid w:val="005151C2"/>
    <w:rsid w:val="0051535B"/>
    <w:rsid w:val="0051563E"/>
    <w:rsid w:val="005159B3"/>
    <w:rsid w:val="00515BA5"/>
    <w:rsid w:val="00515D02"/>
    <w:rsid w:val="005161AD"/>
    <w:rsid w:val="005161D9"/>
    <w:rsid w:val="005161FB"/>
    <w:rsid w:val="0051623D"/>
    <w:rsid w:val="00516315"/>
    <w:rsid w:val="0051644A"/>
    <w:rsid w:val="005166DD"/>
    <w:rsid w:val="005168FA"/>
    <w:rsid w:val="00516933"/>
    <w:rsid w:val="00516AE1"/>
    <w:rsid w:val="00517145"/>
    <w:rsid w:val="00517327"/>
    <w:rsid w:val="00517380"/>
    <w:rsid w:val="00517A4C"/>
    <w:rsid w:val="00517B43"/>
    <w:rsid w:val="00517D01"/>
    <w:rsid w:val="00520194"/>
    <w:rsid w:val="0052040D"/>
    <w:rsid w:val="00520704"/>
    <w:rsid w:val="00520707"/>
    <w:rsid w:val="00520781"/>
    <w:rsid w:val="00520797"/>
    <w:rsid w:val="00520866"/>
    <w:rsid w:val="00520920"/>
    <w:rsid w:val="00520AC0"/>
    <w:rsid w:val="00520DC3"/>
    <w:rsid w:val="005214EC"/>
    <w:rsid w:val="00521A07"/>
    <w:rsid w:val="00521C89"/>
    <w:rsid w:val="00521D9A"/>
    <w:rsid w:val="00522023"/>
    <w:rsid w:val="005220A2"/>
    <w:rsid w:val="005226D3"/>
    <w:rsid w:val="005226DF"/>
    <w:rsid w:val="00523131"/>
    <w:rsid w:val="0052334F"/>
    <w:rsid w:val="0052339C"/>
    <w:rsid w:val="005233A4"/>
    <w:rsid w:val="005233C5"/>
    <w:rsid w:val="00523450"/>
    <w:rsid w:val="00523528"/>
    <w:rsid w:val="005235E6"/>
    <w:rsid w:val="005236FF"/>
    <w:rsid w:val="005239F1"/>
    <w:rsid w:val="00523E42"/>
    <w:rsid w:val="00523E74"/>
    <w:rsid w:val="00524BD6"/>
    <w:rsid w:val="00524D24"/>
    <w:rsid w:val="005254B6"/>
    <w:rsid w:val="00525534"/>
    <w:rsid w:val="00525773"/>
    <w:rsid w:val="005257B9"/>
    <w:rsid w:val="005257C4"/>
    <w:rsid w:val="00525C77"/>
    <w:rsid w:val="00525DE3"/>
    <w:rsid w:val="00525FE0"/>
    <w:rsid w:val="005264A3"/>
    <w:rsid w:val="005264C6"/>
    <w:rsid w:val="00526750"/>
    <w:rsid w:val="00526840"/>
    <w:rsid w:val="00526A03"/>
    <w:rsid w:val="00526E37"/>
    <w:rsid w:val="00526EFF"/>
    <w:rsid w:val="00527142"/>
    <w:rsid w:val="005273CE"/>
    <w:rsid w:val="00527862"/>
    <w:rsid w:val="005302B1"/>
    <w:rsid w:val="005307EC"/>
    <w:rsid w:val="00530C7D"/>
    <w:rsid w:val="00530D2A"/>
    <w:rsid w:val="00530DBA"/>
    <w:rsid w:val="00530E9F"/>
    <w:rsid w:val="005311F5"/>
    <w:rsid w:val="00531445"/>
    <w:rsid w:val="00531479"/>
    <w:rsid w:val="00531C54"/>
    <w:rsid w:val="00531CF4"/>
    <w:rsid w:val="00531F38"/>
    <w:rsid w:val="005320CA"/>
    <w:rsid w:val="00532270"/>
    <w:rsid w:val="0053235B"/>
    <w:rsid w:val="005324FF"/>
    <w:rsid w:val="005327A8"/>
    <w:rsid w:val="005329E0"/>
    <w:rsid w:val="00532D12"/>
    <w:rsid w:val="00532DFC"/>
    <w:rsid w:val="005333C6"/>
    <w:rsid w:val="0053371D"/>
    <w:rsid w:val="0053378B"/>
    <w:rsid w:val="005337FC"/>
    <w:rsid w:val="00533CAA"/>
    <w:rsid w:val="00533EB3"/>
    <w:rsid w:val="00534017"/>
    <w:rsid w:val="00534123"/>
    <w:rsid w:val="0053419D"/>
    <w:rsid w:val="005341E5"/>
    <w:rsid w:val="00534843"/>
    <w:rsid w:val="00535F21"/>
    <w:rsid w:val="005360CA"/>
    <w:rsid w:val="00536298"/>
    <w:rsid w:val="00536391"/>
    <w:rsid w:val="005364DC"/>
    <w:rsid w:val="00536C3A"/>
    <w:rsid w:val="00536DD0"/>
    <w:rsid w:val="00537277"/>
    <w:rsid w:val="00537BB2"/>
    <w:rsid w:val="00537DD6"/>
    <w:rsid w:val="00540165"/>
    <w:rsid w:val="0054021D"/>
    <w:rsid w:val="005402EE"/>
    <w:rsid w:val="005405A1"/>
    <w:rsid w:val="005408BE"/>
    <w:rsid w:val="00540A9F"/>
    <w:rsid w:val="00540CB1"/>
    <w:rsid w:val="00540E31"/>
    <w:rsid w:val="00540F86"/>
    <w:rsid w:val="005414B1"/>
    <w:rsid w:val="005414EA"/>
    <w:rsid w:val="0054156F"/>
    <w:rsid w:val="00541609"/>
    <w:rsid w:val="005416C7"/>
    <w:rsid w:val="005418DD"/>
    <w:rsid w:val="005418FD"/>
    <w:rsid w:val="00541970"/>
    <w:rsid w:val="00541A79"/>
    <w:rsid w:val="00541E0E"/>
    <w:rsid w:val="0054236A"/>
    <w:rsid w:val="00542380"/>
    <w:rsid w:val="005427E7"/>
    <w:rsid w:val="00543179"/>
    <w:rsid w:val="00543245"/>
    <w:rsid w:val="00543307"/>
    <w:rsid w:val="00543315"/>
    <w:rsid w:val="00543CDA"/>
    <w:rsid w:val="00543E58"/>
    <w:rsid w:val="00543F8D"/>
    <w:rsid w:val="00544019"/>
    <w:rsid w:val="005442A0"/>
    <w:rsid w:val="005442E2"/>
    <w:rsid w:val="00544396"/>
    <w:rsid w:val="005443F9"/>
    <w:rsid w:val="005444C6"/>
    <w:rsid w:val="00544604"/>
    <w:rsid w:val="005448F9"/>
    <w:rsid w:val="00544AB9"/>
    <w:rsid w:val="00545006"/>
    <w:rsid w:val="00545403"/>
    <w:rsid w:val="00545596"/>
    <w:rsid w:val="005455F9"/>
    <w:rsid w:val="00545629"/>
    <w:rsid w:val="005458BD"/>
    <w:rsid w:val="00545AB1"/>
    <w:rsid w:val="00545E76"/>
    <w:rsid w:val="00545E78"/>
    <w:rsid w:val="00546216"/>
    <w:rsid w:val="005464E6"/>
    <w:rsid w:val="00546706"/>
    <w:rsid w:val="005467FA"/>
    <w:rsid w:val="00546C5D"/>
    <w:rsid w:val="005474EB"/>
    <w:rsid w:val="005475E9"/>
    <w:rsid w:val="00547615"/>
    <w:rsid w:val="00547907"/>
    <w:rsid w:val="00547A0E"/>
    <w:rsid w:val="00547D03"/>
    <w:rsid w:val="00547D9A"/>
    <w:rsid w:val="00550275"/>
    <w:rsid w:val="00550295"/>
    <w:rsid w:val="0055047A"/>
    <w:rsid w:val="00550610"/>
    <w:rsid w:val="00550889"/>
    <w:rsid w:val="00550B82"/>
    <w:rsid w:val="00550FBB"/>
    <w:rsid w:val="00551253"/>
    <w:rsid w:val="00551592"/>
    <w:rsid w:val="00551624"/>
    <w:rsid w:val="005516F0"/>
    <w:rsid w:val="0055197D"/>
    <w:rsid w:val="005519D0"/>
    <w:rsid w:val="00551ADD"/>
    <w:rsid w:val="00551D23"/>
    <w:rsid w:val="00551DCE"/>
    <w:rsid w:val="005524B8"/>
    <w:rsid w:val="0055252E"/>
    <w:rsid w:val="0055259D"/>
    <w:rsid w:val="00552620"/>
    <w:rsid w:val="0055281F"/>
    <w:rsid w:val="00552866"/>
    <w:rsid w:val="00552A03"/>
    <w:rsid w:val="00552E0B"/>
    <w:rsid w:val="00552FAF"/>
    <w:rsid w:val="00553121"/>
    <w:rsid w:val="005532F7"/>
    <w:rsid w:val="00553B72"/>
    <w:rsid w:val="00553CB2"/>
    <w:rsid w:val="00553CF0"/>
    <w:rsid w:val="00553DDA"/>
    <w:rsid w:val="00553E1A"/>
    <w:rsid w:val="005547FD"/>
    <w:rsid w:val="00554826"/>
    <w:rsid w:val="00554933"/>
    <w:rsid w:val="00554A89"/>
    <w:rsid w:val="00554BA8"/>
    <w:rsid w:val="00554CE1"/>
    <w:rsid w:val="00554E2E"/>
    <w:rsid w:val="0055528C"/>
    <w:rsid w:val="005556E7"/>
    <w:rsid w:val="005557A6"/>
    <w:rsid w:val="005558FC"/>
    <w:rsid w:val="00555B41"/>
    <w:rsid w:val="00555B9D"/>
    <w:rsid w:val="00556091"/>
    <w:rsid w:val="00556474"/>
    <w:rsid w:val="0055660A"/>
    <w:rsid w:val="0055661B"/>
    <w:rsid w:val="0055663E"/>
    <w:rsid w:val="005569F3"/>
    <w:rsid w:val="00556F27"/>
    <w:rsid w:val="0055703A"/>
    <w:rsid w:val="0055718C"/>
    <w:rsid w:val="0055726F"/>
    <w:rsid w:val="00557423"/>
    <w:rsid w:val="0055759D"/>
    <w:rsid w:val="00557771"/>
    <w:rsid w:val="0055788A"/>
    <w:rsid w:val="0055798E"/>
    <w:rsid w:val="00557B35"/>
    <w:rsid w:val="00557D41"/>
    <w:rsid w:val="00557E88"/>
    <w:rsid w:val="0056033F"/>
    <w:rsid w:val="0056053C"/>
    <w:rsid w:val="00560C20"/>
    <w:rsid w:val="00560C26"/>
    <w:rsid w:val="00560D6F"/>
    <w:rsid w:val="00561031"/>
    <w:rsid w:val="005610A8"/>
    <w:rsid w:val="005613B6"/>
    <w:rsid w:val="005613D0"/>
    <w:rsid w:val="005613F7"/>
    <w:rsid w:val="0056148B"/>
    <w:rsid w:val="00561559"/>
    <w:rsid w:val="00561665"/>
    <w:rsid w:val="005616F2"/>
    <w:rsid w:val="005617E5"/>
    <w:rsid w:val="00561922"/>
    <w:rsid w:val="00561AA1"/>
    <w:rsid w:val="00561C31"/>
    <w:rsid w:val="00561C36"/>
    <w:rsid w:val="00561D43"/>
    <w:rsid w:val="00561DC0"/>
    <w:rsid w:val="00561EBF"/>
    <w:rsid w:val="005620F2"/>
    <w:rsid w:val="00562230"/>
    <w:rsid w:val="00562BAC"/>
    <w:rsid w:val="00562ED5"/>
    <w:rsid w:val="005630E5"/>
    <w:rsid w:val="005631F7"/>
    <w:rsid w:val="00563413"/>
    <w:rsid w:val="00563801"/>
    <w:rsid w:val="00563A5E"/>
    <w:rsid w:val="00563CFC"/>
    <w:rsid w:val="00564023"/>
    <w:rsid w:val="0056403F"/>
    <w:rsid w:val="00564333"/>
    <w:rsid w:val="0056497A"/>
    <w:rsid w:val="005649F6"/>
    <w:rsid w:val="00564C81"/>
    <w:rsid w:val="00565271"/>
    <w:rsid w:val="00565740"/>
    <w:rsid w:val="005657CD"/>
    <w:rsid w:val="005658DA"/>
    <w:rsid w:val="00565A8C"/>
    <w:rsid w:val="00565CC7"/>
    <w:rsid w:val="0056623B"/>
    <w:rsid w:val="0056632B"/>
    <w:rsid w:val="005663EF"/>
    <w:rsid w:val="0056646E"/>
    <w:rsid w:val="005668E0"/>
    <w:rsid w:val="00566900"/>
    <w:rsid w:val="00566938"/>
    <w:rsid w:val="005669DC"/>
    <w:rsid w:val="00566DF6"/>
    <w:rsid w:val="00567186"/>
    <w:rsid w:val="0056733F"/>
    <w:rsid w:val="0056739E"/>
    <w:rsid w:val="005673E5"/>
    <w:rsid w:val="00567722"/>
    <w:rsid w:val="00567F15"/>
    <w:rsid w:val="0057009A"/>
    <w:rsid w:val="005700FC"/>
    <w:rsid w:val="0057027F"/>
    <w:rsid w:val="00570300"/>
    <w:rsid w:val="00570447"/>
    <w:rsid w:val="00570625"/>
    <w:rsid w:val="005706D3"/>
    <w:rsid w:val="005708AB"/>
    <w:rsid w:val="0057093A"/>
    <w:rsid w:val="005709D8"/>
    <w:rsid w:val="00570C73"/>
    <w:rsid w:val="00570ED1"/>
    <w:rsid w:val="00571596"/>
    <w:rsid w:val="005717FB"/>
    <w:rsid w:val="00571A21"/>
    <w:rsid w:val="00571AE3"/>
    <w:rsid w:val="00571C38"/>
    <w:rsid w:val="00571CA9"/>
    <w:rsid w:val="00571D97"/>
    <w:rsid w:val="005722DB"/>
    <w:rsid w:val="005723FE"/>
    <w:rsid w:val="00572617"/>
    <w:rsid w:val="0057267A"/>
    <w:rsid w:val="005726A7"/>
    <w:rsid w:val="005726B2"/>
    <w:rsid w:val="005727D2"/>
    <w:rsid w:val="00572883"/>
    <w:rsid w:val="00572E3A"/>
    <w:rsid w:val="005731C8"/>
    <w:rsid w:val="0057340C"/>
    <w:rsid w:val="0057345D"/>
    <w:rsid w:val="005734C4"/>
    <w:rsid w:val="00573561"/>
    <w:rsid w:val="005735C2"/>
    <w:rsid w:val="005738DD"/>
    <w:rsid w:val="00573AB5"/>
    <w:rsid w:val="00573DE5"/>
    <w:rsid w:val="00573FDE"/>
    <w:rsid w:val="005741C1"/>
    <w:rsid w:val="005742C2"/>
    <w:rsid w:val="0057457C"/>
    <w:rsid w:val="00574880"/>
    <w:rsid w:val="0057499D"/>
    <w:rsid w:val="00574A17"/>
    <w:rsid w:val="00574ADB"/>
    <w:rsid w:val="00574B1C"/>
    <w:rsid w:val="00574E8F"/>
    <w:rsid w:val="00574F74"/>
    <w:rsid w:val="0057529E"/>
    <w:rsid w:val="00575393"/>
    <w:rsid w:val="005753A9"/>
    <w:rsid w:val="0057585F"/>
    <w:rsid w:val="00575A5E"/>
    <w:rsid w:val="00575C28"/>
    <w:rsid w:val="0057607C"/>
    <w:rsid w:val="00576316"/>
    <w:rsid w:val="00576B0A"/>
    <w:rsid w:val="00576B0C"/>
    <w:rsid w:val="00576B1C"/>
    <w:rsid w:val="00576FF4"/>
    <w:rsid w:val="00577071"/>
    <w:rsid w:val="00577239"/>
    <w:rsid w:val="00577519"/>
    <w:rsid w:val="0057761D"/>
    <w:rsid w:val="005777DA"/>
    <w:rsid w:val="00577A30"/>
    <w:rsid w:val="00577E1E"/>
    <w:rsid w:val="00580133"/>
    <w:rsid w:val="00580261"/>
    <w:rsid w:val="005809EE"/>
    <w:rsid w:val="00580A02"/>
    <w:rsid w:val="00580B02"/>
    <w:rsid w:val="00580BC9"/>
    <w:rsid w:val="00580D75"/>
    <w:rsid w:val="0058104C"/>
    <w:rsid w:val="00581285"/>
    <w:rsid w:val="0058144E"/>
    <w:rsid w:val="005816C4"/>
    <w:rsid w:val="005819CF"/>
    <w:rsid w:val="0058209E"/>
    <w:rsid w:val="00582114"/>
    <w:rsid w:val="00582171"/>
    <w:rsid w:val="0058240E"/>
    <w:rsid w:val="0058241B"/>
    <w:rsid w:val="0058255B"/>
    <w:rsid w:val="00582B96"/>
    <w:rsid w:val="00582BEE"/>
    <w:rsid w:val="00582D4E"/>
    <w:rsid w:val="00582D94"/>
    <w:rsid w:val="00582FD9"/>
    <w:rsid w:val="00583021"/>
    <w:rsid w:val="005830A4"/>
    <w:rsid w:val="005831E1"/>
    <w:rsid w:val="00583220"/>
    <w:rsid w:val="0058326C"/>
    <w:rsid w:val="00583273"/>
    <w:rsid w:val="00583606"/>
    <w:rsid w:val="005839A1"/>
    <w:rsid w:val="00583D12"/>
    <w:rsid w:val="00583E53"/>
    <w:rsid w:val="00583E6C"/>
    <w:rsid w:val="00584152"/>
    <w:rsid w:val="005842C1"/>
    <w:rsid w:val="005845D7"/>
    <w:rsid w:val="00584764"/>
    <w:rsid w:val="00584816"/>
    <w:rsid w:val="005848CB"/>
    <w:rsid w:val="00584FFD"/>
    <w:rsid w:val="00585130"/>
    <w:rsid w:val="005851D2"/>
    <w:rsid w:val="00585234"/>
    <w:rsid w:val="005853C8"/>
    <w:rsid w:val="00585558"/>
    <w:rsid w:val="005857C1"/>
    <w:rsid w:val="00585BD8"/>
    <w:rsid w:val="00585BEA"/>
    <w:rsid w:val="00585C76"/>
    <w:rsid w:val="00585CAB"/>
    <w:rsid w:val="0058604F"/>
    <w:rsid w:val="00586068"/>
    <w:rsid w:val="00586185"/>
    <w:rsid w:val="005862FA"/>
    <w:rsid w:val="00586426"/>
    <w:rsid w:val="00586586"/>
    <w:rsid w:val="005867C1"/>
    <w:rsid w:val="005869BC"/>
    <w:rsid w:val="00586A1C"/>
    <w:rsid w:val="00586B32"/>
    <w:rsid w:val="00586C35"/>
    <w:rsid w:val="00586F17"/>
    <w:rsid w:val="005870CB"/>
    <w:rsid w:val="00587266"/>
    <w:rsid w:val="005873C3"/>
    <w:rsid w:val="00587417"/>
    <w:rsid w:val="00587777"/>
    <w:rsid w:val="00587C4C"/>
    <w:rsid w:val="00587C85"/>
    <w:rsid w:val="00587D28"/>
    <w:rsid w:val="00587F8B"/>
    <w:rsid w:val="00590277"/>
    <w:rsid w:val="005902A0"/>
    <w:rsid w:val="00590332"/>
    <w:rsid w:val="0059049E"/>
    <w:rsid w:val="005905C0"/>
    <w:rsid w:val="005906EA"/>
    <w:rsid w:val="005907A0"/>
    <w:rsid w:val="00590AA1"/>
    <w:rsid w:val="00591354"/>
    <w:rsid w:val="00591368"/>
    <w:rsid w:val="00591A92"/>
    <w:rsid w:val="00591BEA"/>
    <w:rsid w:val="005924D6"/>
    <w:rsid w:val="005925C8"/>
    <w:rsid w:val="00592880"/>
    <w:rsid w:val="0059288D"/>
    <w:rsid w:val="0059289F"/>
    <w:rsid w:val="005928F7"/>
    <w:rsid w:val="00592E6E"/>
    <w:rsid w:val="005930D8"/>
    <w:rsid w:val="0059342F"/>
    <w:rsid w:val="00593DA7"/>
    <w:rsid w:val="005940FF"/>
    <w:rsid w:val="00594260"/>
    <w:rsid w:val="00594B7B"/>
    <w:rsid w:val="00594E89"/>
    <w:rsid w:val="00595045"/>
    <w:rsid w:val="005950F3"/>
    <w:rsid w:val="005954FB"/>
    <w:rsid w:val="00595889"/>
    <w:rsid w:val="00595ADF"/>
    <w:rsid w:val="00595DCE"/>
    <w:rsid w:val="00595E18"/>
    <w:rsid w:val="0059661F"/>
    <w:rsid w:val="0059668A"/>
    <w:rsid w:val="005966A0"/>
    <w:rsid w:val="00596830"/>
    <w:rsid w:val="00597242"/>
    <w:rsid w:val="005972C9"/>
    <w:rsid w:val="0059734B"/>
    <w:rsid w:val="00597717"/>
    <w:rsid w:val="00597740"/>
    <w:rsid w:val="00597A21"/>
    <w:rsid w:val="00597DEF"/>
    <w:rsid w:val="005A0202"/>
    <w:rsid w:val="005A05B5"/>
    <w:rsid w:val="005A0625"/>
    <w:rsid w:val="005A0DB2"/>
    <w:rsid w:val="005A0DF8"/>
    <w:rsid w:val="005A113C"/>
    <w:rsid w:val="005A1A98"/>
    <w:rsid w:val="005A1B25"/>
    <w:rsid w:val="005A1D8D"/>
    <w:rsid w:val="005A246D"/>
    <w:rsid w:val="005A2626"/>
    <w:rsid w:val="005A26F3"/>
    <w:rsid w:val="005A2724"/>
    <w:rsid w:val="005A2AA3"/>
    <w:rsid w:val="005A2AF9"/>
    <w:rsid w:val="005A2BAF"/>
    <w:rsid w:val="005A2D9A"/>
    <w:rsid w:val="005A301A"/>
    <w:rsid w:val="005A30CC"/>
    <w:rsid w:val="005A30FF"/>
    <w:rsid w:val="005A355C"/>
    <w:rsid w:val="005A3590"/>
    <w:rsid w:val="005A3779"/>
    <w:rsid w:val="005A3797"/>
    <w:rsid w:val="005A3B95"/>
    <w:rsid w:val="005A3BBD"/>
    <w:rsid w:val="005A3D20"/>
    <w:rsid w:val="005A3FE6"/>
    <w:rsid w:val="005A44A4"/>
    <w:rsid w:val="005A47AB"/>
    <w:rsid w:val="005A4BD9"/>
    <w:rsid w:val="005A4CBA"/>
    <w:rsid w:val="005A4F1B"/>
    <w:rsid w:val="005A5151"/>
    <w:rsid w:val="005A5294"/>
    <w:rsid w:val="005A5457"/>
    <w:rsid w:val="005A549F"/>
    <w:rsid w:val="005A56F8"/>
    <w:rsid w:val="005A5864"/>
    <w:rsid w:val="005A58F1"/>
    <w:rsid w:val="005A5945"/>
    <w:rsid w:val="005A5B4B"/>
    <w:rsid w:val="005A5C9C"/>
    <w:rsid w:val="005A638E"/>
    <w:rsid w:val="005A6413"/>
    <w:rsid w:val="005A673F"/>
    <w:rsid w:val="005A67EA"/>
    <w:rsid w:val="005A6A11"/>
    <w:rsid w:val="005A6F83"/>
    <w:rsid w:val="005A7026"/>
    <w:rsid w:val="005A7312"/>
    <w:rsid w:val="005A7745"/>
    <w:rsid w:val="005A7997"/>
    <w:rsid w:val="005A79F7"/>
    <w:rsid w:val="005A7E8A"/>
    <w:rsid w:val="005B0266"/>
    <w:rsid w:val="005B03AF"/>
    <w:rsid w:val="005B05C8"/>
    <w:rsid w:val="005B0673"/>
    <w:rsid w:val="005B07F5"/>
    <w:rsid w:val="005B089F"/>
    <w:rsid w:val="005B0B2A"/>
    <w:rsid w:val="005B0B6F"/>
    <w:rsid w:val="005B0BC3"/>
    <w:rsid w:val="005B0FAB"/>
    <w:rsid w:val="005B1241"/>
    <w:rsid w:val="005B19F6"/>
    <w:rsid w:val="005B1A0B"/>
    <w:rsid w:val="005B220C"/>
    <w:rsid w:val="005B245C"/>
    <w:rsid w:val="005B24A1"/>
    <w:rsid w:val="005B2798"/>
    <w:rsid w:val="005B284C"/>
    <w:rsid w:val="005B2A11"/>
    <w:rsid w:val="005B2A3A"/>
    <w:rsid w:val="005B2EE0"/>
    <w:rsid w:val="005B2F27"/>
    <w:rsid w:val="005B300A"/>
    <w:rsid w:val="005B314E"/>
    <w:rsid w:val="005B3A23"/>
    <w:rsid w:val="005B3A3D"/>
    <w:rsid w:val="005B3BE9"/>
    <w:rsid w:val="005B3DFC"/>
    <w:rsid w:val="005B45DC"/>
    <w:rsid w:val="005B45EA"/>
    <w:rsid w:val="005B45F8"/>
    <w:rsid w:val="005B465F"/>
    <w:rsid w:val="005B48CE"/>
    <w:rsid w:val="005B4A67"/>
    <w:rsid w:val="005B4AC4"/>
    <w:rsid w:val="005B4C75"/>
    <w:rsid w:val="005B4CD1"/>
    <w:rsid w:val="005B50F9"/>
    <w:rsid w:val="005B52F5"/>
    <w:rsid w:val="005B53D3"/>
    <w:rsid w:val="005B5443"/>
    <w:rsid w:val="005B548F"/>
    <w:rsid w:val="005B561E"/>
    <w:rsid w:val="005B57E1"/>
    <w:rsid w:val="005B585A"/>
    <w:rsid w:val="005B5AE0"/>
    <w:rsid w:val="005B60FD"/>
    <w:rsid w:val="005B616A"/>
    <w:rsid w:val="005B6206"/>
    <w:rsid w:val="005B62AE"/>
    <w:rsid w:val="005B6371"/>
    <w:rsid w:val="005B6693"/>
    <w:rsid w:val="005B688A"/>
    <w:rsid w:val="005B6ADD"/>
    <w:rsid w:val="005B6CF9"/>
    <w:rsid w:val="005B72D0"/>
    <w:rsid w:val="005B74B8"/>
    <w:rsid w:val="005B75D6"/>
    <w:rsid w:val="005B774E"/>
    <w:rsid w:val="005B7FA1"/>
    <w:rsid w:val="005C058F"/>
    <w:rsid w:val="005C0657"/>
    <w:rsid w:val="005C0676"/>
    <w:rsid w:val="005C06AE"/>
    <w:rsid w:val="005C09DA"/>
    <w:rsid w:val="005C0EAA"/>
    <w:rsid w:val="005C11FB"/>
    <w:rsid w:val="005C175B"/>
    <w:rsid w:val="005C17CB"/>
    <w:rsid w:val="005C1870"/>
    <w:rsid w:val="005C18A0"/>
    <w:rsid w:val="005C19EB"/>
    <w:rsid w:val="005C1EE7"/>
    <w:rsid w:val="005C20FD"/>
    <w:rsid w:val="005C24B8"/>
    <w:rsid w:val="005C27A0"/>
    <w:rsid w:val="005C2C60"/>
    <w:rsid w:val="005C2D96"/>
    <w:rsid w:val="005C3014"/>
    <w:rsid w:val="005C30F8"/>
    <w:rsid w:val="005C32B2"/>
    <w:rsid w:val="005C32B6"/>
    <w:rsid w:val="005C330C"/>
    <w:rsid w:val="005C36A4"/>
    <w:rsid w:val="005C3824"/>
    <w:rsid w:val="005C40BF"/>
    <w:rsid w:val="005C43B8"/>
    <w:rsid w:val="005C43DD"/>
    <w:rsid w:val="005C4662"/>
    <w:rsid w:val="005C4893"/>
    <w:rsid w:val="005C49AD"/>
    <w:rsid w:val="005C4B38"/>
    <w:rsid w:val="005C4D68"/>
    <w:rsid w:val="005C4ECF"/>
    <w:rsid w:val="005C509A"/>
    <w:rsid w:val="005C56C3"/>
    <w:rsid w:val="005C5869"/>
    <w:rsid w:val="005C594E"/>
    <w:rsid w:val="005C5D20"/>
    <w:rsid w:val="005C5D31"/>
    <w:rsid w:val="005C605D"/>
    <w:rsid w:val="005C60A5"/>
    <w:rsid w:val="005C6373"/>
    <w:rsid w:val="005C664E"/>
    <w:rsid w:val="005C6B36"/>
    <w:rsid w:val="005C6B3C"/>
    <w:rsid w:val="005C6BDE"/>
    <w:rsid w:val="005C6D02"/>
    <w:rsid w:val="005C6FCC"/>
    <w:rsid w:val="005C7034"/>
    <w:rsid w:val="005C704F"/>
    <w:rsid w:val="005C73C4"/>
    <w:rsid w:val="005C7B58"/>
    <w:rsid w:val="005C7BEF"/>
    <w:rsid w:val="005D0022"/>
    <w:rsid w:val="005D0140"/>
    <w:rsid w:val="005D025A"/>
    <w:rsid w:val="005D04EF"/>
    <w:rsid w:val="005D0511"/>
    <w:rsid w:val="005D057B"/>
    <w:rsid w:val="005D0638"/>
    <w:rsid w:val="005D0642"/>
    <w:rsid w:val="005D0723"/>
    <w:rsid w:val="005D07E8"/>
    <w:rsid w:val="005D0815"/>
    <w:rsid w:val="005D083F"/>
    <w:rsid w:val="005D0935"/>
    <w:rsid w:val="005D09B4"/>
    <w:rsid w:val="005D0B28"/>
    <w:rsid w:val="005D0CDB"/>
    <w:rsid w:val="005D0E40"/>
    <w:rsid w:val="005D0F53"/>
    <w:rsid w:val="005D14A7"/>
    <w:rsid w:val="005D14CC"/>
    <w:rsid w:val="005D1660"/>
    <w:rsid w:val="005D1DB6"/>
    <w:rsid w:val="005D1DD1"/>
    <w:rsid w:val="005D1E36"/>
    <w:rsid w:val="005D1E72"/>
    <w:rsid w:val="005D2341"/>
    <w:rsid w:val="005D2531"/>
    <w:rsid w:val="005D253C"/>
    <w:rsid w:val="005D27B2"/>
    <w:rsid w:val="005D281C"/>
    <w:rsid w:val="005D29C5"/>
    <w:rsid w:val="005D2C74"/>
    <w:rsid w:val="005D2D82"/>
    <w:rsid w:val="005D3152"/>
    <w:rsid w:val="005D390C"/>
    <w:rsid w:val="005D3936"/>
    <w:rsid w:val="005D39DF"/>
    <w:rsid w:val="005D3C51"/>
    <w:rsid w:val="005D3D39"/>
    <w:rsid w:val="005D3FDA"/>
    <w:rsid w:val="005D3FEE"/>
    <w:rsid w:val="005D46C4"/>
    <w:rsid w:val="005D4757"/>
    <w:rsid w:val="005D4780"/>
    <w:rsid w:val="005D487B"/>
    <w:rsid w:val="005D48F9"/>
    <w:rsid w:val="005D4971"/>
    <w:rsid w:val="005D4C8F"/>
    <w:rsid w:val="005D5278"/>
    <w:rsid w:val="005D52BB"/>
    <w:rsid w:val="005D5572"/>
    <w:rsid w:val="005D58CF"/>
    <w:rsid w:val="005D58FB"/>
    <w:rsid w:val="005D5934"/>
    <w:rsid w:val="005D5985"/>
    <w:rsid w:val="005D59F0"/>
    <w:rsid w:val="005D5B09"/>
    <w:rsid w:val="005D5B91"/>
    <w:rsid w:val="005D5BAE"/>
    <w:rsid w:val="005D5BC4"/>
    <w:rsid w:val="005D5BDF"/>
    <w:rsid w:val="005D5C72"/>
    <w:rsid w:val="005D5F36"/>
    <w:rsid w:val="005D5FB5"/>
    <w:rsid w:val="005D60E2"/>
    <w:rsid w:val="005D659D"/>
    <w:rsid w:val="005D65BB"/>
    <w:rsid w:val="005D6B5D"/>
    <w:rsid w:val="005D75A3"/>
    <w:rsid w:val="005D77D6"/>
    <w:rsid w:val="005D7B8F"/>
    <w:rsid w:val="005D7C71"/>
    <w:rsid w:val="005D7CCB"/>
    <w:rsid w:val="005D7DAF"/>
    <w:rsid w:val="005D7DED"/>
    <w:rsid w:val="005D7F7F"/>
    <w:rsid w:val="005E028D"/>
    <w:rsid w:val="005E0292"/>
    <w:rsid w:val="005E033C"/>
    <w:rsid w:val="005E035A"/>
    <w:rsid w:val="005E0887"/>
    <w:rsid w:val="005E0E35"/>
    <w:rsid w:val="005E1872"/>
    <w:rsid w:val="005E18BF"/>
    <w:rsid w:val="005E19F8"/>
    <w:rsid w:val="005E1E56"/>
    <w:rsid w:val="005E2CA0"/>
    <w:rsid w:val="005E2D2F"/>
    <w:rsid w:val="005E2E98"/>
    <w:rsid w:val="005E3362"/>
    <w:rsid w:val="005E3394"/>
    <w:rsid w:val="005E349A"/>
    <w:rsid w:val="005E382D"/>
    <w:rsid w:val="005E3967"/>
    <w:rsid w:val="005E39CD"/>
    <w:rsid w:val="005E3A93"/>
    <w:rsid w:val="005E3C6C"/>
    <w:rsid w:val="005E3EAB"/>
    <w:rsid w:val="005E3F52"/>
    <w:rsid w:val="005E3FC8"/>
    <w:rsid w:val="005E406D"/>
    <w:rsid w:val="005E45DF"/>
    <w:rsid w:val="005E4830"/>
    <w:rsid w:val="005E49AC"/>
    <w:rsid w:val="005E4CA8"/>
    <w:rsid w:val="005E4F51"/>
    <w:rsid w:val="005E5072"/>
    <w:rsid w:val="005E51FC"/>
    <w:rsid w:val="005E54A9"/>
    <w:rsid w:val="005E5C95"/>
    <w:rsid w:val="005E5CC2"/>
    <w:rsid w:val="005E5F0F"/>
    <w:rsid w:val="005E6015"/>
    <w:rsid w:val="005E61B2"/>
    <w:rsid w:val="005E61EE"/>
    <w:rsid w:val="005E6392"/>
    <w:rsid w:val="005E64F8"/>
    <w:rsid w:val="005E6619"/>
    <w:rsid w:val="005E6884"/>
    <w:rsid w:val="005E68CA"/>
    <w:rsid w:val="005E6D2E"/>
    <w:rsid w:val="005E6E32"/>
    <w:rsid w:val="005E6E83"/>
    <w:rsid w:val="005E6EB7"/>
    <w:rsid w:val="005E7076"/>
    <w:rsid w:val="005E7428"/>
    <w:rsid w:val="005E74D3"/>
    <w:rsid w:val="005E75AC"/>
    <w:rsid w:val="005E76C1"/>
    <w:rsid w:val="005E77EC"/>
    <w:rsid w:val="005E7855"/>
    <w:rsid w:val="005E7985"/>
    <w:rsid w:val="005F0008"/>
    <w:rsid w:val="005F00C0"/>
    <w:rsid w:val="005F0245"/>
    <w:rsid w:val="005F07A3"/>
    <w:rsid w:val="005F0A59"/>
    <w:rsid w:val="005F0B08"/>
    <w:rsid w:val="005F0F02"/>
    <w:rsid w:val="005F13E5"/>
    <w:rsid w:val="005F16A7"/>
    <w:rsid w:val="005F1961"/>
    <w:rsid w:val="005F1A3A"/>
    <w:rsid w:val="005F1BA7"/>
    <w:rsid w:val="005F1D07"/>
    <w:rsid w:val="005F1DC7"/>
    <w:rsid w:val="005F1E04"/>
    <w:rsid w:val="005F1EA9"/>
    <w:rsid w:val="005F20BB"/>
    <w:rsid w:val="005F2207"/>
    <w:rsid w:val="005F263D"/>
    <w:rsid w:val="005F2D04"/>
    <w:rsid w:val="005F343D"/>
    <w:rsid w:val="005F362C"/>
    <w:rsid w:val="005F36A0"/>
    <w:rsid w:val="005F37A8"/>
    <w:rsid w:val="005F39C3"/>
    <w:rsid w:val="005F4412"/>
    <w:rsid w:val="005F44B9"/>
    <w:rsid w:val="005F4542"/>
    <w:rsid w:val="005F46A5"/>
    <w:rsid w:val="005F473A"/>
    <w:rsid w:val="005F473B"/>
    <w:rsid w:val="005F48F2"/>
    <w:rsid w:val="005F4A7E"/>
    <w:rsid w:val="005F51FB"/>
    <w:rsid w:val="005F52C0"/>
    <w:rsid w:val="005F53B2"/>
    <w:rsid w:val="005F5EEF"/>
    <w:rsid w:val="005F5FCA"/>
    <w:rsid w:val="005F6873"/>
    <w:rsid w:val="005F68BA"/>
    <w:rsid w:val="005F6F16"/>
    <w:rsid w:val="005F7177"/>
    <w:rsid w:val="005F7306"/>
    <w:rsid w:val="005F74EE"/>
    <w:rsid w:val="005F7673"/>
    <w:rsid w:val="005F7770"/>
    <w:rsid w:val="005F77C5"/>
    <w:rsid w:val="005F7909"/>
    <w:rsid w:val="005F7F77"/>
    <w:rsid w:val="0060027A"/>
    <w:rsid w:val="00600513"/>
    <w:rsid w:val="006005A7"/>
    <w:rsid w:val="00600ABB"/>
    <w:rsid w:val="00600AE4"/>
    <w:rsid w:val="00600B51"/>
    <w:rsid w:val="00600C8B"/>
    <w:rsid w:val="00600F1C"/>
    <w:rsid w:val="00601104"/>
    <w:rsid w:val="0060123A"/>
    <w:rsid w:val="006014A9"/>
    <w:rsid w:val="00601BCA"/>
    <w:rsid w:val="00601C07"/>
    <w:rsid w:val="00601CDE"/>
    <w:rsid w:val="00601DE6"/>
    <w:rsid w:val="0060204C"/>
    <w:rsid w:val="006020E9"/>
    <w:rsid w:val="0060228E"/>
    <w:rsid w:val="0060235A"/>
    <w:rsid w:val="00602481"/>
    <w:rsid w:val="00602573"/>
    <w:rsid w:val="00602716"/>
    <w:rsid w:val="0060275B"/>
    <w:rsid w:val="006028AB"/>
    <w:rsid w:val="00602E54"/>
    <w:rsid w:val="00602F50"/>
    <w:rsid w:val="00603051"/>
    <w:rsid w:val="00603204"/>
    <w:rsid w:val="00603314"/>
    <w:rsid w:val="0060342A"/>
    <w:rsid w:val="0060347B"/>
    <w:rsid w:val="00603951"/>
    <w:rsid w:val="00603BE7"/>
    <w:rsid w:val="00603C61"/>
    <w:rsid w:val="00603D7E"/>
    <w:rsid w:val="00603ED7"/>
    <w:rsid w:val="00604076"/>
    <w:rsid w:val="00604381"/>
    <w:rsid w:val="006043A9"/>
    <w:rsid w:val="00604683"/>
    <w:rsid w:val="006046DD"/>
    <w:rsid w:val="00604870"/>
    <w:rsid w:val="00604BAD"/>
    <w:rsid w:val="00604DEF"/>
    <w:rsid w:val="00605023"/>
    <w:rsid w:val="00605034"/>
    <w:rsid w:val="0060507B"/>
    <w:rsid w:val="006051D5"/>
    <w:rsid w:val="0060563C"/>
    <w:rsid w:val="00605D83"/>
    <w:rsid w:val="006060FD"/>
    <w:rsid w:val="00606615"/>
    <w:rsid w:val="006066C6"/>
    <w:rsid w:val="00606714"/>
    <w:rsid w:val="00606741"/>
    <w:rsid w:val="006067C5"/>
    <w:rsid w:val="006069DA"/>
    <w:rsid w:val="00606A5E"/>
    <w:rsid w:val="00606ABD"/>
    <w:rsid w:val="00606B34"/>
    <w:rsid w:val="00606C1E"/>
    <w:rsid w:val="00606D4C"/>
    <w:rsid w:val="00607000"/>
    <w:rsid w:val="00607042"/>
    <w:rsid w:val="00607112"/>
    <w:rsid w:val="006075C0"/>
    <w:rsid w:val="006077E3"/>
    <w:rsid w:val="00607F3F"/>
    <w:rsid w:val="00610014"/>
    <w:rsid w:val="00610A0E"/>
    <w:rsid w:val="00610A9A"/>
    <w:rsid w:val="00610B39"/>
    <w:rsid w:val="00610CB8"/>
    <w:rsid w:val="00610D27"/>
    <w:rsid w:val="00610D4D"/>
    <w:rsid w:val="00610E3F"/>
    <w:rsid w:val="00610E77"/>
    <w:rsid w:val="0061112A"/>
    <w:rsid w:val="00611160"/>
    <w:rsid w:val="006114C3"/>
    <w:rsid w:val="00611577"/>
    <w:rsid w:val="00611DAD"/>
    <w:rsid w:val="00612212"/>
    <w:rsid w:val="00612310"/>
    <w:rsid w:val="0061271A"/>
    <w:rsid w:val="00612892"/>
    <w:rsid w:val="00612991"/>
    <w:rsid w:val="00612C9A"/>
    <w:rsid w:val="0061305C"/>
    <w:rsid w:val="0061371C"/>
    <w:rsid w:val="00613FCC"/>
    <w:rsid w:val="00614234"/>
    <w:rsid w:val="006142C7"/>
    <w:rsid w:val="006143A4"/>
    <w:rsid w:val="006149F6"/>
    <w:rsid w:val="00614BC5"/>
    <w:rsid w:val="00614D4B"/>
    <w:rsid w:val="006153DD"/>
    <w:rsid w:val="00615466"/>
    <w:rsid w:val="006157B4"/>
    <w:rsid w:val="00615895"/>
    <w:rsid w:val="0061599F"/>
    <w:rsid w:val="00616089"/>
    <w:rsid w:val="0061613E"/>
    <w:rsid w:val="00616476"/>
    <w:rsid w:val="00616A94"/>
    <w:rsid w:val="00616E77"/>
    <w:rsid w:val="00616FE3"/>
    <w:rsid w:val="00617037"/>
    <w:rsid w:val="00617188"/>
    <w:rsid w:val="006172E0"/>
    <w:rsid w:val="006174C2"/>
    <w:rsid w:val="0061768B"/>
    <w:rsid w:val="006177A8"/>
    <w:rsid w:val="00617CB9"/>
    <w:rsid w:val="00617CF7"/>
    <w:rsid w:val="00617ED0"/>
    <w:rsid w:val="006200B4"/>
    <w:rsid w:val="0062043F"/>
    <w:rsid w:val="00620475"/>
    <w:rsid w:val="00620527"/>
    <w:rsid w:val="00620633"/>
    <w:rsid w:val="0062093B"/>
    <w:rsid w:val="0062098D"/>
    <w:rsid w:val="00620B13"/>
    <w:rsid w:val="00620DA2"/>
    <w:rsid w:val="00620DE8"/>
    <w:rsid w:val="006210F3"/>
    <w:rsid w:val="00621122"/>
    <w:rsid w:val="006212BF"/>
    <w:rsid w:val="006215FC"/>
    <w:rsid w:val="00621979"/>
    <w:rsid w:val="00621A22"/>
    <w:rsid w:val="00621C99"/>
    <w:rsid w:val="00621D2F"/>
    <w:rsid w:val="00622023"/>
    <w:rsid w:val="00622069"/>
    <w:rsid w:val="00622087"/>
    <w:rsid w:val="006220D9"/>
    <w:rsid w:val="006222FF"/>
    <w:rsid w:val="00622864"/>
    <w:rsid w:val="00622A4F"/>
    <w:rsid w:val="00622AFB"/>
    <w:rsid w:val="00622CA7"/>
    <w:rsid w:val="006235B0"/>
    <w:rsid w:val="006238EB"/>
    <w:rsid w:val="00623A73"/>
    <w:rsid w:val="00623AE0"/>
    <w:rsid w:val="00623B5E"/>
    <w:rsid w:val="00623F34"/>
    <w:rsid w:val="006241DE"/>
    <w:rsid w:val="00624587"/>
    <w:rsid w:val="00624A3E"/>
    <w:rsid w:val="00624B8E"/>
    <w:rsid w:val="00624C4C"/>
    <w:rsid w:val="00624C64"/>
    <w:rsid w:val="00624DFD"/>
    <w:rsid w:val="00624FE0"/>
    <w:rsid w:val="006250B4"/>
    <w:rsid w:val="0062510B"/>
    <w:rsid w:val="0062576B"/>
    <w:rsid w:val="00625982"/>
    <w:rsid w:val="00625AD1"/>
    <w:rsid w:val="00625D73"/>
    <w:rsid w:val="00625E80"/>
    <w:rsid w:val="00626008"/>
    <w:rsid w:val="0062624C"/>
    <w:rsid w:val="006264FB"/>
    <w:rsid w:val="00626642"/>
    <w:rsid w:val="00626955"/>
    <w:rsid w:val="00626DC2"/>
    <w:rsid w:val="00627081"/>
    <w:rsid w:val="0062724E"/>
    <w:rsid w:val="0062726C"/>
    <w:rsid w:val="0062743F"/>
    <w:rsid w:val="00627641"/>
    <w:rsid w:val="00627643"/>
    <w:rsid w:val="00627BDD"/>
    <w:rsid w:val="00627D63"/>
    <w:rsid w:val="00630119"/>
    <w:rsid w:val="00630531"/>
    <w:rsid w:val="00630643"/>
    <w:rsid w:val="00630696"/>
    <w:rsid w:val="0063097E"/>
    <w:rsid w:val="00630987"/>
    <w:rsid w:val="00630AA7"/>
    <w:rsid w:val="00630C07"/>
    <w:rsid w:val="00630E64"/>
    <w:rsid w:val="00630EE2"/>
    <w:rsid w:val="00630FF0"/>
    <w:rsid w:val="0063129B"/>
    <w:rsid w:val="00631601"/>
    <w:rsid w:val="0063165C"/>
    <w:rsid w:val="00631972"/>
    <w:rsid w:val="00631C3A"/>
    <w:rsid w:val="00631DD9"/>
    <w:rsid w:val="0063211E"/>
    <w:rsid w:val="0063224C"/>
    <w:rsid w:val="006324AB"/>
    <w:rsid w:val="006324F2"/>
    <w:rsid w:val="0063281C"/>
    <w:rsid w:val="00632A20"/>
    <w:rsid w:val="00632A57"/>
    <w:rsid w:val="00632A9E"/>
    <w:rsid w:val="00632AC4"/>
    <w:rsid w:val="00632B57"/>
    <w:rsid w:val="00632C9F"/>
    <w:rsid w:val="00632F78"/>
    <w:rsid w:val="00633084"/>
    <w:rsid w:val="006331F9"/>
    <w:rsid w:val="00633269"/>
    <w:rsid w:val="00633282"/>
    <w:rsid w:val="006333CD"/>
    <w:rsid w:val="0063366E"/>
    <w:rsid w:val="006336BB"/>
    <w:rsid w:val="00633879"/>
    <w:rsid w:val="00633920"/>
    <w:rsid w:val="0063394D"/>
    <w:rsid w:val="00633AA6"/>
    <w:rsid w:val="00633CC8"/>
    <w:rsid w:val="00633F15"/>
    <w:rsid w:val="00634309"/>
    <w:rsid w:val="006345CD"/>
    <w:rsid w:val="00634672"/>
    <w:rsid w:val="006346A7"/>
    <w:rsid w:val="006348E6"/>
    <w:rsid w:val="0063494C"/>
    <w:rsid w:val="00634CF6"/>
    <w:rsid w:val="00634EBE"/>
    <w:rsid w:val="006350EB"/>
    <w:rsid w:val="00635127"/>
    <w:rsid w:val="0063532A"/>
    <w:rsid w:val="0063566E"/>
    <w:rsid w:val="00636116"/>
    <w:rsid w:val="00636351"/>
    <w:rsid w:val="00636491"/>
    <w:rsid w:val="00636687"/>
    <w:rsid w:val="00636693"/>
    <w:rsid w:val="006367CD"/>
    <w:rsid w:val="00636936"/>
    <w:rsid w:val="00636EE0"/>
    <w:rsid w:val="00636F40"/>
    <w:rsid w:val="00637140"/>
    <w:rsid w:val="006376F7"/>
    <w:rsid w:val="006377E5"/>
    <w:rsid w:val="00637AA3"/>
    <w:rsid w:val="00640003"/>
    <w:rsid w:val="006403C4"/>
    <w:rsid w:val="00640426"/>
    <w:rsid w:val="00640994"/>
    <w:rsid w:val="00641042"/>
    <w:rsid w:val="006411E2"/>
    <w:rsid w:val="00641260"/>
    <w:rsid w:val="006416BF"/>
    <w:rsid w:val="0064180F"/>
    <w:rsid w:val="006418C3"/>
    <w:rsid w:val="00641AF9"/>
    <w:rsid w:val="00641BC4"/>
    <w:rsid w:val="00641CE3"/>
    <w:rsid w:val="00642031"/>
    <w:rsid w:val="00642059"/>
    <w:rsid w:val="00642125"/>
    <w:rsid w:val="0064222B"/>
    <w:rsid w:val="006426A6"/>
    <w:rsid w:val="006428A6"/>
    <w:rsid w:val="00642BA9"/>
    <w:rsid w:val="00642D87"/>
    <w:rsid w:val="00642FFD"/>
    <w:rsid w:val="006433EA"/>
    <w:rsid w:val="0064350F"/>
    <w:rsid w:val="006435CA"/>
    <w:rsid w:val="006435FC"/>
    <w:rsid w:val="00643654"/>
    <w:rsid w:val="006436C7"/>
    <w:rsid w:val="0064397D"/>
    <w:rsid w:val="006439B8"/>
    <w:rsid w:val="006439F3"/>
    <w:rsid w:val="00643C01"/>
    <w:rsid w:val="00643E2B"/>
    <w:rsid w:val="006442C4"/>
    <w:rsid w:val="006447B3"/>
    <w:rsid w:val="00644969"/>
    <w:rsid w:val="006449D0"/>
    <w:rsid w:val="00644EB6"/>
    <w:rsid w:val="00645399"/>
    <w:rsid w:val="00645478"/>
    <w:rsid w:val="00645630"/>
    <w:rsid w:val="00645B22"/>
    <w:rsid w:val="00645BAC"/>
    <w:rsid w:val="00645DB8"/>
    <w:rsid w:val="00645FEA"/>
    <w:rsid w:val="006462AC"/>
    <w:rsid w:val="00646441"/>
    <w:rsid w:val="00646798"/>
    <w:rsid w:val="00647351"/>
    <w:rsid w:val="00647406"/>
    <w:rsid w:val="00647600"/>
    <w:rsid w:val="00647742"/>
    <w:rsid w:val="006478E3"/>
    <w:rsid w:val="00647908"/>
    <w:rsid w:val="00647A81"/>
    <w:rsid w:val="00647A8B"/>
    <w:rsid w:val="00647FD6"/>
    <w:rsid w:val="00650259"/>
    <w:rsid w:val="006502E3"/>
    <w:rsid w:val="006506DD"/>
    <w:rsid w:val="00650724"/>
    <w:rsid w:val="00650D48"/>
    <w:rsid w:val="00650E06"/>
    <w:rsid w:val="00650EE2"/>
    <w:rsid w:val="00650F47"/>
    <w:rsid w:val="00651253"/>
    <w:rsid w:val="0065126B"/>
    <w:rsid w:val="006512D6"/>
    <w:rsid w:val="00651807"/>
    <w:rsid w:val="00651CDD"/>
    <w:rsid w:val="006520E7"/>
    <w:rsid w:val="0065268E"/>
    <w:rsid w:val="00652781"/>
    <w:rsid w:val="006527FA"/>
    <w:rsid w:val="0065295F"/>
    <w:rsid w:val="0065317A"/>
    <w:rsid w:val="00653434"/>
    <w:rsid w:val="006534BF"/>
    <w:rsid w:val="006535F3"/>
    <w:rsid w:val="00653D39"/>
    <w:rsid w:val="00654012"/>
    <w:rsid w:val="006540BC"/>
    <w:rsid w:val="006541A7"/>
    <w:rsid w:val="0065427D"/>
    <w:rsid w:val="00654442"/>
    <w:rsid w:val="00654471"/>
    <w:rsid w:val="006547B7"/>
    <w:rsid w:val="00654811"/>
    <w:rsid w:val="0065483C"/>
    <w:rsid w:val="00654A84"/>
    <w:rsid w:val="00654C50"/>
    <w:rsid w:val="00654D59"/>
    <w:rsid w:val="006553D9"/>
    <w:rsid w:val="00655546"/>
    <w:rsid w:val="00655691"/>
    <w:rsid w:val="00655733"/>
    <w:rsid w:val="006558C0"/>
    <w:rsid w:val="00655EE5"/>
    <w:rsid w:val="00656103"/>
    <w:rsid w:val="00656272"/>
    <w:rsid w:val="00656383"/>
    <w:rsid w:val="006566B6"/>
    <w:rsid w:val="006566E8"/>
    <w:rsid w:val="006567FE"/>
    <w:rsid w:val="00656EC1"/>
    <w:rsid w:val="00656FAF"/>
    <w:rsid w:val="006570CE"/>
    <w:rsid w:val="00657212"/>
    <w:rsid w:val="00657336"/>
    <w:rsid w:val="006573D2"/>
    <w:rsid w:val="0065754C"/>
    <w:rsid w:val="006575AC"/>
    <w:rsid w:val="00657836"/>
    <w:rsid w:val="00657A4A"/>
    <w:rsid w:val="00657C94"/>
    <w:rsid w:val="00657DD3"/>
    <w:rsid w:val="006601CA"/>
    <w:rsid w:val="00660454"/>
    <w:rsid w:val="006605DB"/>
    <w:rsid w:val="006606ED"/>
    <w:rsid w:val="006609AF"/>
    <w:rsid w:val="00660AB9"/>
    <w:rsid w:val="00660DD3"/>
    <w:rsid w:val="00660F49"/>
    <w:rsid w:val="006612D4"/>
    <w:rsid w:val="00661320"/>
    <w:rsid w:val="00661517"/>
    <w:rsid w:val="0066153C"/>
    <w:rsid w:val="006617EF"/>
    <w:rsid w:val="00661823"/>
    <w:rsid w:val="00661933"/>
    <w:rsid w:val="0066193C"/>
    <w:rsid w:val="00661A70"/>
    <w:rsid w:val="00661D1E"/>
    <w:rsid w:val="00661F9F"/>
    <w:rsid w:val="006620D3"/>
    <w:rsid w:val="00662689"/>
    <w:rsid w:val="00662A40"/>
    <w:rsid w:val="00662C2C"/>
    <w:rsid w:val="00662CC8"/>
    <w:rsid w:val="00662EBA"/>
    <w:rsid w:val="006632D7"/>
    <w:rsid w:val="0066339A"/>
    <w:rsid w:val="00663AD4"/>
    <w:rsid w:val="00664175"/>
    <w:rsid w:val="00664264"/>
    <w:rsid w:val="00664BBF"/>
    <w:rsid w:val="00664C76"/>
    <w:rsid w:val="00664ED7"/>
    <w:rsid w:val="00664F53"/>
    <w:rsid w:val="00664F75"/>
    <w:rsid w:val="006656AB"/>
    <w:rsid w:val="006656C0"/>
    <w:rsid w:val="00665A57"/>
    <w:rsid w:val="00665AE7"/>
    <w:rsid w:val="00665D43"/>
    <w:rsid w:val="00665DB7"/>
    <w:rsid w:val="0066602B"/>
    <w:rsid w:val="006665B9"/>
    <w:rsid w:val="006668A7"/>
    <w:rsid w:val="0066694B"/>
    <w:rsid w:val="00666B2A"/>
    <w:rsid w:val="00666C68"/>
    <w:rsid w:val="00666CAA"/>
    <w:rsid w:val="00666D94"/>
    <w:rsid w:val="00666ECE"/>
    <w:rsid w:val="00667096"/>
    <w:rsid w:val="006670B3"/>
    <w:rsid w:val="0066744F"/>
    <w:rsid w:val="0066757F"/>
    <w:rsid w:val="0066787E"/>
    <w:rsid w:val="00667A4A"/>
    <w:rsid w:val="00667AD5"/>
    <w:rsid w:val="00667F63"/>
    <w:rsid w:val="0067003D"/>
    <w:rsid w:val="00670737"/>
    <w:rsid w:val="0067089E"/>
    <w:rsid w:val="00670D32"/>
    <w:rsid w:val="0067124D"/>
    <w:rsid w:val="00671385"/>
    <w:rsid w:val="006713C7"/>
    <w:rsid w:val="0067184E"/>
    <w:rsid w:val="00671A0B"/>
    <w:rsid w:val="00671A4E"/>
    <w:rsid w:val="00671E4E"/>
    <w:rsid w:val="006720A7"/>
    <w:rsid w:val="00672258"/>
    <w:rsid w:val="00672378"/>
    <w:rsid w:val="00672465"/>
    <w:rsid w:val="00672622"/>
    <w:rsid w:val="006727D0"/>
    <w:rsid w:val="006727F1"/>
    <w:rsid w:val="00672A4C"/>
    <w:rsid w:val="00672B35"/>
    <w:rsid w:val="00672C02"/>
    <w:rsid w:val="00672E01"/>
    <w:rsid w:val="00673203"/>
    <w:rsid w:val="0067321C"/>
    <w:rsid w:val="006732E8"/>
    <w:rsid w:val="0067330C"/>
    <w:rsid w:val="0067337D"/>
    <w:rsid w:val="006734F5"/>
    <w:rsid w:val="0067375C"/>
    <w:rsid w:val="006738F4"/>
    <w:rsid w:val="00673904"/>
    <w:rsid w:val="00673A97"/>
    <w:rsid w:val="00673B69"/>
    <w:rsid w:val="00673BAD"/>
    <w:rsid w:val="00673D3A"/>
    <w:rsid w:val="00673DF6"/>
    <w:rsid w:val="0067420F"/>
    <w:rsid w:val="0067423C"/>
    <w:rsid w:val="00674453"/>
    <w:rsid w:val="0067446B"/>
    <w:rsid w:val="00674815"/>
    <w:rsid w:val="006749B2"/>
    <w:rsid w:val="00674C1E"/>
    <w:rsid w:val="00674CAC"/>
    <w:rsid w:val="00674D67"/>
    <w:rsid w:val="00675339"/>
    <w:rsid w:val="0067548B"/>
    <w:rsid w:val="006754CC"/>
    <w:rsid w:val="00675958"/>
    <w:rsid w:val="00675B8C"/>
    <w:rsid w:val="00675BA3"/>
    <w:rsid w:val="00675ED3"/>
    <w:rsid w:val="0067610A"/>
    <w:rsid w:val="00676216"/>
    <w:rsid w:val="006765F6"/>
    <w:rsid w:val="006768B5"/>
    <w:rsid w:val="00676A0C"/>
    <w:rsid w:val="00676CF5"/>
    <w:rsid w:val="00676DFD"/>
    <w:rsid w:val="00676EA1"/>
    <w:rsid w:val="00676FBE"/>
    <w:rsid w:val="006771FC"/>
    <w:rsid w:val="006773AB"/>
    <w:rsid w:val="006775CA"/>
    <w:rsid w:val="006775CB"/>
    <w:rsid w:val="006778DA"/>
    <w:rsid w:val="00677947"/>
    <w:rsid w:val="00677AB6"/>
    <w:rsid w:val="00677B7F"/>
    <w:rsid w:val="00677CEC"/>
    <w:rsid w:val="0068012B"/>
    <w:rsid w:val="0068062C"/>
    <w:rsid w:val="0068086A"/>
    <w:rsid w:val="006808A8"/>
    <w:rsid w:val="00680D9E"/>
    <w:rsid w:val="00680DDC"/>
    <w:rsid w:val="00681085"/>
    <w:rsid w:val="0068117E"/>
    <w:rsid w:val="006812E3"/>
    <w:rsid w:val="00681404"/>
    <w:rsid w:val="006814CD"/>
    <w:rsid w:val="006816FD"/>
    <w:rsid w:val="00681848"/>
    <w:rsid w:val="006819E3"/>
    <w:rsid w:val="00681B3D"/>
    <w:rsid w:val="0068236E"/>
    <w:rsid w:val="006824AE"/>
    <w:rsid w:val="0068250C"/>
    <w:rsid w:val="006826A7"/>
    <w:rsid w:val="006828A5"/>
    <w:rsid w:val="006828C8"/>
    <w:rsid w:val="0068293A"/>
    <w:rsid w:val="00682AB9"/>
    <w:rsid w:val="00682E11"/>
    <w:rsid w:val="00682E2E"/>
    <w:rsid w:val="00682E7C"/>
    <w:rsid w:val="00682EB7"/>
    <w:rsid w:val="00682EF4"/>
    <w:rsid w:val="006830AA"/>
    <w:rsid w:val="0068311D"/>
    <w:rsid w:val="0068320F"/>
    <w:rsid w:val="00683555"/>
    <w:rsid w:val="006835F9"/>
    <w:rsid w:val="0068366F"/>
    <w:rsid w:val="00683816"/>
    <w:rsid w:val="00683897"/>
    <w:rsid w:val="00683A05"/>
    <w:rsid w:val="00683A49"/>
    <w:rsid w:val="00683B75"/>
    <w:rsid w:val="00683CED"/>
    <w:rsid w:val="00684064"/>
    <w:rsid w:val="00684098"/>
    <w:rsid w:val="0068415B"/>
    <w:rsid w:val="0068419E"/>
    <w:rsid w:val="00684A6C"/>
    <w:rsid w:val="00684C28"/>
    <w:rsid w:val="00684D90"/>
    <w:rsid w:val="00684FC9"/>
    <w:rsid w:val="0068557B"/>
    <w:rsid w:val="00685A4C"/>
    <w:rsid w:val="00685A5B"/>
    <w:rsid w:val="00685C1E"/>
    <w:rsid w:val="00685E53"/>
    <w:rsid w:val="0068612C"/>
    <w:rsid w:val="0068622E"/>
    <w:rsid w:val="006866BD"/>
    <w:rsid w:val="00686777"/>
    <w:rsid w:val="00686AE3"/>
    <w:rsid w:val="00686DFE"/>
    <w:rsid w:val="00686EB2"/>
    <w:rsid w:val="00687067"/>
    <w:rsid w:val="006874FF"/>
    <w:rsid w:val="0068750E"/>
    <w:rsid w:val="0068759D"/>
    <w:rsid w:val="0068797F"/>
    <w:rsid w:val="00687BF1"/>
    <w:rsid w:val="006901A9"/>
    <w:rsid w:val="006903B4"/>
    <w:rsid w:val="00690491"/>
    <w:rsid w:val="006904CA"/>
    <w:rsid w:val="006904EC"/>
    <w:rsid w:val="00690C63"/>
    <w:rsid w:val="00690C86"/>
    <w:rsid w:val="00690E4F"/>
    <w:rsid w:val="00690E62"/>
    <w:rsid w:val="00690E83"/>
    <w:rsid w:val="006910BC"/>
    <w:rsid w:val="00691114"/>
    <w:rsid w:val="00691361"/>
    <w:rsid w:val="0069161E"/>
    <w:rsid w:val="006919D2"/>
    <w:rsid w:val="00691EF7"/>
    <w:rsid w:val="006920D3"/>
    <w:rsid w:val="00692141"/>
    <w:rsid w:val="006929FA"/>
    <w:rsid w:val="00692A62"/>
    <w:rsid w:val="00692ABD"/>
    <w:rsid w:val="00692E71"/>
    <w:rsid w:val="006931E3"/>
    <w:rsid w:val="006932F1"/>
    <w:rsid w:val="00693456"/>
    <w:rsid w:val="006936D9"/>
    <w:rsid w:val="00693746"/>
    <w:rsid w:val="0069381C"/>
    <w:rsid w:val="006938BB"/>
    <w:rsid w:val="006939A1"/>
    <w:rsid w:val="00694192"/>
    <w:rsid w:val="006943DD"/>
    <w:rsid w:val="0069449D"/>
    <w:rsid w:val="0069475C"/>
    <w:rsid w:val="00694958"/>
    <w:rsid w:val="00694AC2"/>
    <w:rsid w:val="00694CB7"/>
    <w:rsid w:val="00694D28"/>
    <w:rsid w:val="00694DA9"/>
    <w:rsid w:val="0069530D"/>
    <w:rsid w:val="006956A2"/>
    <w:rsid w:val="006958C8"/>
    <w:rsid w:val="00695BA5"/>
    <w:rsid w:val="00695F21"/>
    <w:rsid w:val="00695FBF"/>
    <w:rsid w:val="00696139"/>
    <w:rsid w:val="006961AA"/>
    <w:rsid w:val="006961E4"/>
    <w:rsid w:val="006964CF"/>
    <w:rsid w:val="00696548"/>
    <w:rsid w:val="00696565"/>
    <w:rsid w:val="00696587"/>
    <w:rsid w:val="00696795"/>
    <w:rsid w:val="0069680D"/>
    <w:rsid w:val="00696864"/>
    <w:rsid w:val="006968B8"/>
    <w:rsid w:val="00696AC5"/>
    <w:rsid w:val="0069701C"/>
    <w:rsid w:val="006971B0"/>
    <w:rsid w:val="00697314"/>
    <w:rsid w:val="00697345"/>
    <w:rsid w:val="00697615"/>
    <w:rsid w:val="0069774D"/>
    <w:rsid w:val="00697A0F"/>
    <w:rsid w:val="00697CE9"/>
    <w:rsid w:val="00697D50"/>
    <w:rsid w:val="00697E8A"/>
    <w:rsid w:val="00697EDD"/>
    <w:rsid w:val="006A0584"/>
    <w:rsid w:val="006A05A7"/>
    <w:rsid w:val="006A083C"/>
    <w:rsid w:val="006A0CD0"/>
    <w:rsid w:val="006A0D2E"/>
    <w:rsid w:val="006A0D4B"/>
    <w:rsid w:val="006A0FA4"/>
    <w:rsid w:val="006A105D"/>
    <w:rsid w:val="006A1366"/>
    <w:rsid w:val="006A14FF"/>
    <w:rsid w:val="006A1AFB"/>
    <w:rsid w:val="006A1D2F"/>
    <w:rsid w:val="006A2183"/>
    <w:rsid w:val="006A21E7"/>
    <w:rsid w:val="006A2416"/>
    <w:rsid w:val="006A24C1"/>
    <w:rsid w:val="006A25D8"/>
    <w:rsid w:val="006A260C"/>
    <w:rsid w:val="006A269E"/>
    <w:rsid w:val="006A286B"/>
    <w:rsid w:val="006A28D4"/>
    <w:rsid w:val="006A3198"/>
    <w:rsid w:val="006A31FB"/>
    <w:rsid w:val="006A3293"/>
    <w:rsid w:val="006A3294"/>
    <w:rsid w:val="006A3746"/>
    <w:rsid w:val="006A3DE3"/>
    <w:rsid w:val="006A3FEF"/>
    <w:rsid w:val="006A411D"/>
    <w:rsid w:val="006A416E"/>
    <w:rsid w:val="006A427C"/>
    <w:rsid w:val="006A444B"/>
    <w:rsid w:val="006A452A"/>
    <w:rsid w:val="006A45ED"/>
    <w:rsid w:val="006A4AED"/>
    <w:rsid w:val="006A4EC7"/>
    <w:rsid w:val="006A4FB4"/>
    <w:rsid w:val="006A51F8"/>
    <w:rsid w:val="006A5204"/>
    <w:rsid w:val="006A55D6"/>
    <w:rsid w:val="006A5887"/>
    <w:rsid w:val="006A5A7E"/>
    <w:rsid w:val="006A5B42"/>
    <w:rsid w:val="006A5D03"/>
    <w:rsid w:val="006A5DEE"/>
    <w:rsid w:val="006A6244"/>
    <w:rsid w:val="006A6349"/>
    <w:rsid w:val="006A63DC"/>
    <w:rsid w:val="006A689B"/>
    <w:rsid w:val="006A695E"/>
    <w:rsid w:val="006A6966"/>
    <w:rsid w:val="006A696E"/>
    <w:rsid w:val="006A6A7C"/>
    <w:rsid w:val="006A6C19"/>
    <w:rsid w:val="006A6CCB"/>
    <w:rsid w:val="006A6D6F"/>
    <w:rsid w:val="006A73D6"/>
    <w:rsid w:val="006A7446"/>
    <w:rsid w:val="006A775A"/>
    <w:rsid w:val="006A78F6"/>
    <w:rsid w:val="006A7949"/>
    <w:rsid w:val="006B008C"/>
    <w:rsid w:val="006B0092"/>
    <w:rsid w:val="006B0349"/>
    <w:rsid w:val="006B08CF"/>
    <w:rsid w:val="006B0988"/>
    <w:rsid w:val="006B0999"/>
    <w:rsid w:val="006B09D9"/>
    <w:rsid w:val="006B0DD5"/>
    <w:rsid w:val="006B0DE7"/>
    <w:rsid w:val="006B0E0D"/>
    <w:rsid w:val="006B0E66"/>
    <w:rsid w:val="006B0EE5"/>
    <w:rsid w:val="006B1184"/>
    <w:rsid w:val="006B1384"/>
    <w:rsid w:val="006B157E"/>
    <w:rsid w:val="006B161C"/>
    <w:rsid w:val="006B18AA"/>
    <w:rsid w:val="006B1BD0"/>
    <w:rsid w:val="006B1CE3"/>
    <w:rsid w:val="006B1E8C"/>
    <w:rsid w:val="006B1EAC"/>
    <w:rsid w:val="006B205D"/>
    <w:rsid w:val="006B2083"/>
    <w:rsid w:val="006B20AB"/>
    <w:rsid w:val="006B255D"/>
    <w:rsid w:val="006B268C"/>
    <w:rsid w:val="006B271A"/>
    <w:rsid w:val="006B2779"/>
    <w:rsid w:val="006B2AE6"/>
    <w:rsid w:val="006B306D"/>
    <w:rsid w:val="006B3478"/>
    <w:rsid w:val="006B38A5"/>
    <w:rsid w:val="006B3A7C"/>
    <w:rsid w:val="006B3FA4"/>
    <w:rsid w:val="006B4195"/>
    <w:rsid w:val="006B4204"/>
    <w:rsid w:val="006B452A"/>
    <w:rsid w:val="006B4607"/>
    <w:rsid w:val="006B4788"/>
    <w:rsid w:val="006B4A61"/>
    <w:rsid w:val="006B507E"/>
    <w:rsid w:val="006B5419"/>
    <w:rsid w:val="006B548C"/>
    <w:rsid w:val="006B5E91"/>
    <w:rsid w:val="006B5FA1"/>
    <w:rsid w:val="006B61D7"/>
    <w:rsid w:val="006B678C"/>
    <w:rsid w:val="006B6A86"/>
    <w:rsid w:val="006B6D17"/>
    <w:rsid w:val="006B6F50"/>
    <w:rsid w:val="006B6F5C"/>
    <w:rsid w:val="006B703A"/>
    <w:rsid w:val="006B7263"/>
    <w:rsid w:val="006B7411"/>
    <w:rsid w:val="006B74B1"/>
    <w:rsid w:val="006B7A58"/>
    <w:rsid w:val="006B7AC7"/>
    <w:rsid w:val="006B7B3B"/>
    <w:rsid w:val="006C0007"/>
    <w:rsid w:val="006C0118"/>
    <w:rsid w:val="006C051C"/>
    <w:rsid w:val="006C0574"/>
    <w:rsid w:val="006C0701"/>
    <w:rsid w:val="006C0B0C"/>
    <w:rsid w:val="006C0ED0"/>
    <w:rsid w:val="006C0F23"/>
    <w:rsid w:val="006C119E"/>
    <w:rsid w:val="006C15EA"/>
    <w:rsid w:val="006C175E"/>
    <w:rsid w:val="006C1774"/>
    <w:rsid w:val="006C1903"/>
    <w:rsid w:val="006C196E"/>
    <w:rsid w:val="006C19D3"/>
    <w:rsid w:val="006C1B52"/>
    <w:rsid w:val="006C1BDD"/>
    <w:rsid w:val="006C1DDA"/>
    <w:rsid w:val="006C1F21"/>
    <w:rsid w:val="006C22B8"/>
    <w:rsid w:val="006C24C8"/>
    <w:rsid w:val="006C26A2"/>
    <w:rsid w:val="006C31F7"/>
    <w:rsid w:val="006C31FD"/>
    <w:rsid w:val="006C3277"/>
    <w:rsid w:val="006C3303"/>
    <w:rsid w:val="006C421E"/>
    <w:rsid w:val="006C42E6"/>
    <w:rsid w:val="006C4564"/>
    <w:rsid w:val="006C463C"/>
    <w:rsid w:val="006C478D"/>
    <w:rsid w:val="006C47A5"/>
    <w:rsid w:val="006C487D"/>
    <w:rsid w:val="006C492A"/>
    <w:rsid w:val="006C4A37"/>
    <w:rsid w:val="006C4B62"/>
    <w:rsid w:val="006C5028"/>
    <w:rsid w:val="006C5485"/>
    <w:rsid w:val="006C5600"/>
    <w:rsid w:val="006C56BE"/>
    <w:rsid w:val="006C5724"/>
    <w:rsid w:val="006C5725"/>
    <w:rsid w:val="006C595D"/>
    <w:rsid w:val="006C5B0D"/>
    <w:rsid w:val="006C5B74"/>
    <w:rsid w:val="006C5C63"/>
    <w:rsid w:val="006C5DDA"/>
    <w:rsid w:val="006C5DFC"/>
    <w:rsid w:val="006C603D"/>
    <w:rsid w:val="006C677F"/>
    <w:rsid w:val="006C69B2"/>
    <w:rsid w:val="006C6B22"/>
    <w:rsid w:val="006C7114"/>
    <w:rsid w:val="006C711C"/>
    <w:rsid w:val="006C716C"/>
    <w:rsid w:val="006C73BE"/>
    <w:rsid w:val="006C7B3D"/>
    <w:rsid w:val="006C7B8A"/>
    <w:rsid w:val="006C7E16"/>
    <w:rsid w:val="006D0375"/>
    <w:rsid w:val="006D047F"/>
    <w:rsid w:val="006D0491"/>
    <w:rsid w:val="006D0A34"/>
    <w:rsid w:val="006D0ED8"/>
    <w:rsid w:val="006D1169"/>
    <w:rsid w:val="006D1209"/>
    <w:rsid w:val="006D1403"/>
    <w:rsid w:val="006D1D32"/>
    <w:rsid w:val="006D1EEA"/>
    <w:rsid w:val="006D1F83"/>
    <w:rsid w:val="006D21B7"/>
    <w:rsid w:val="006D21C0"/>
    <w:rsid w:val="006D240E"/>
    <w:rsid w:val="006D26FA"/>
    <w:rsid w:val="006D279F"/>
    <w:rsid w:val="006D28D8"/>
    <w:rsid w:val="006D2DC2"/>
    <w:rsid w:val="006D32C4"/>
    <w:rsid w:val="006D3495"/>
    <w:rsid w:val="006D3A25"/>
    <w:rsid w:val="006D3F89"/>
    <w:rsid w:val="006D3FE5"/>
    <w:rsid w:val="006D419D"/>
    <w:rsid w:val="006D434E"/>
    <w:rsid w:val="006D45A3"/>
    <w:rsid w:val="006D4818"/>
    <w:rsid w:val="006D482A"/>
    <w:rsid w:val="006D487A"/>
    <w:rsid w:val="006D4E04"/>
    <w:rsid w:val="006D4E0C"/>
    <w:rsid w:val="006D5077"/>
    <w:rsid w:val="006D50EB"/>
    <w:rsid w:val="006D5158"/>
    <w:rsid w:val="006D526B"/>
    <w:rsid w:val="006D5361"/>
    <w:rsid w:val="006D617C"/>
    <w:rsid w:val="006D65DE"/>
    <w:rsid w:val="006D6F11"/>
    <w:rsid w:val="006D7844"/>
    <w:rsid w:val="006D7A11"/>
    <w:rsid w:val="006D7E4B"/>
    <w:rsid w:val="006D7FC8"/>
    <w:rsid w:val="006E0008"/>
    <w:rsid w:val="006E070B"/>
    <w:rsid w:val="006E07EB"/>
    <w:rsid w:val="006E081A"/>
    <w:rsid w:val="006E09DC"/>
    <w:rsid w:val="006E0CF4"/>
    <w:rsid w:val="006E1237"/>
    <w:rsid w:val="006E13E9"/>
    <w:rsid w:val="006E14D9"/>
    <w:rsid w:val="006E1672"/>
    <w:rsid w:val="006E1AF8"/>
    <w:rsid w:val="006E1BC5"/>
    <w:rsid w:val="006E1C28"/>
    <w:rsid w:val="006E1E80"/>
    <w:rsid w:val="006E1EC1"/>
    <w:rsid w:val="006E1FE6"/>
    <w:rsid w:val="006E2215"/>
    <w:rsid w:val="006E241A"/>
    <w:rsid w:val="006E259A"/>
    <w:rsid w:val="006E26A3"/>
    <w:rsid w:val="006E2737"/>
    <w:rsid w:val="006E29F4"/>
    <w:rsid w:val="006E2A54"/>
    <w:rsid w:val="006E2F77"/>
    <w:rsid w:val="006E3100"/>
    <w:rsid w:val="006E315F"/>
    <w:rsid w:val="006E349D"/>
    <w:rsid w:val="006E3A83"/>
    <w:rsid w:val="006E3BED"/>
    <w:rsid w:val="006E3D89"/>
    <w:rsid w:val="006E3E8F"/>
    <w:rsid w:val="006E3F50"/>
    <w:rsid w:val="006E3F51"/>
    <w:rsid w:val="006E3FC1"/>
    <w:rsid w:val="006E40EF"/>
    <w:rsid w:val="006E414C"/>
    <w:rsid w:val="006E4280"/>
    <w:rsid w:val="006E4389"/>
    <w:rsid w:val="006E46F6"/>
    <w:rsid w:val="006E4A20"/>
    <w:rsid w:val="006E4AF2"/>
    <w:rsid w:val="006E4D64"/>
    <w:rsid w:val="006E4FAC"/>
    <w:rsid w:val="006E5075"/>
    <w:rsid w:val="006E52EB"/>
    <w:rsid w:val="006E596F"/>
    <w:rsid w:val="006E5AE6"/>
    <w:rsid w:val="006E62AF"/>
    <w:rsid w:val="006E6690"/>
    <w:rsid w:val="006E6ABB"/>
    <w:rsid w:val="006E6ABE"/>
    <w:rsid w:val="006E6AD4"/>
    <w:rsid w:val="006E6EF5"/>
    <w:rsid w:val="006E7525"/>
    <w:rsid w:val="006E75E4"/>
    <w:rsid w:val="006E7B37"/>
    <w:rsid w:val="006E7E28"/>
    <w:rsid w:val="006E7F05"/>
    <w:rsid w:val="006F0054"/>
    <w:rsid w:val="006F027A"/>
    <w:rsid w:val="006F0688"/>
    <w:rsid w:val="006F0820"/>
    <w:rsid w:val="006F0931"/>
    <w:rsid w:val="006F0C79"/>
    <w:rsid w:val="006F0D1F"/>
    <w:rsid w:val="006F0EAC"/>
    <w:rsid w:val="006F0EF7"/>
    <w:rsid w:val="006F0F7F"/>
    <w:rsid w:val="006F148B"/>
    <w:rsid w:val="006F1820"/>
    <w:rsid w:val="006F1E6F"/>
    <w:rsid w:val="006F1E9F"/>
    <w:rsid w:val="006F20C3"/>
    <w:rsid w:val="006F2377"/>
    <w:rsid w:val="006F2478"/>
    <w:rsid w:val="006F25F4"/>
    <w:rsid w:val="006F2815"/>
    <w:rsid w:val="006F2B51"/>
    <w:rsid w:val="006F2E1E"/>
    <w:rsid w:val="006F3468"/>
    <w:rsid w:val="006F3639"/>
    <w:rsid w:val="006F36F4"/>
    <w:rsid w:val="006F382E"/>
    <w:rsid w:val="006F3CB1"/>
    <w:rsid w:val="006F3D03"/>
    <w:rsid w:val="006F3E06"/>
    <w:rsid w:val="006F3E67"/>
    <w:rsid w:val="006F3F3A"/>
    <w:rsid w:val="006F3FA1"/>
    <w:rsid w:val="006F425F"/>
    <w:rsid w:val="006F430C"/>
    <w:rsid w:val="006F4534"/>
    <w:rsid w:val="006F48EA"/>
    <w:rsid w:val="006F499E"/>
    <w:rsid w:val="006F4AB2"/>
    <w:rsid w:val="006F4BCD"/>
    <w:rsid w:val="006F4DAF"/>
    <w:rsid w:val="006F4E0C"/>
    <w:rsid w:val="006F5175"/>
    <w:rsid w:val="006F5396"/>
    <w:rsid w:val="006F5535"/>
    <w:rsid w:val="006F5918"/>
    <w:rsid w:val="006F5B84"/>
    <w:rsid w:val="006F5C45"/>
    <w:rsid w:val="006F6537"/>
    <w:rsid w:val="006F668E"/>
    <w:rsid w:val="006F66B7"/>
    <w:rsid w:val="006F6910"/>
    <w:rsid w:val="006F6AB7"/>
    <w:rsid w:val="006F6FE7"/>
    <w:rsid w:val="006F7244"/>
    <w:rsid w:val="006F7273"/>
    <w:rsid w:val="006F7326"/>
    <w:rsid w:val="006F7374"/>
    <w:rsid w:val="006F73C7"/>
    <w:rsid w:val="006F74FB"/>
    <w:rsid w:val="006F7663"/>
    <w:rsid w:val="006F7692"/>
    <w:rsid w:val="006F78DA"/>
    <w:rsid w:val="006F799A"/>
    <w:rsid w:val="006F79F1"/>
    <w:rsid w:val="006F7A2D"/>
    <w:rsid w:val="006F7EBF"/>
    <w:rsid w:val="007000C2"/>
    <w:rsid w:val="007001F6"/>
    <w:rsid w:val="007002D4"/>
    <w:rsid w:val="0070053E"/>
    <w:rsid w:val="0070058A"/>
    <w:rsid w:val="0070059E"/>
    <w:rsid w:val="00700780"/>
    <w:rsid w:val="00700BC7"/>
    <w:rsid w:val="00700CB0"/>
    <w:rsid w:val="00700CE8"/>
    <w:rsid w:val="00700FE9"/>
    <w:rsid w:val="00701174"/>
    <w:rsid w:val="007014D5"/>
    <w:rsid w:val="007017FC"/>
    <w:rsid w:val="00701BEF"/>
    <w:rsid w:val="00701D9D"/>
    <w:rsid w:val="00702228"/>
    <w:rsid w:val="0070225D"/>
    <w:rsid w:val="00702647"/>
    <w:rsid w:val="007026DF"/>
    <w:rsid w:val="0070275C"/>
    <w:rsid w:val="00702860"/>
    <w:rsid w:val="00702862"/>
    <w:rsid w:val="00702948"/>
    <w:rsid w:val="00702DC9"/>
    <w:rsid w:val="00703134"/>
    <w:rsid w:val="0070314A"/>
    <w:rsid w:val="0070326D"/>
    <w:rsid w:val="00703461"/>
    <w:rsid w:val="00703521"/>
    <w:rsid w:val="007035E4"/>
    <w:rsid w:val="007039DB"/>
    <w:rsid w:val="00703A6C"/>
    <w:rsid w:val="00703AB1"/>
    <w:rsid w:val="00703B9C"/>
    <w:rsid w:val="00703FB5"/>
    <w:rsid w:val="00704239"/>
    <w:rsid w:val="0070458F"/>
    <w:rsid w:val="00704D8C"/>
    <w:rsid w:val="007057BE"/>
    <w:rsid w:val="00705824"/>
    <w:rsid w:val="007058A5"/>
    <w:rsid w:val="007058C0"/>
    <w:rsid w:val="007059E7"/>
    <w:rsid w:val="00705E77"/>
    <w:rsid w:val="00705F1F"/>
    <w:rsid w:val="007063F3"/>
    <w:rsid w:val="0070648F"/>
    <w:rsid w:val="0070692C"/>
    <w:rsid w:val="007069CB"/>
    <w:rsid w:val="00706B4C"/>
    <w:rsid w:val="00706BD6"/>
    <w:rsid w:val="00706D58"/>
    <w:rsid w:val="007071D6"/>
    <w:rsid w:val="007071F1"/>
    <w:rsid w:val="007072BB"/>
    <w:rsid w:val="007073AA"/>
    <w:rsid w:val="007075BD"/>
    <w:rsid w:val="00707EFD"/>
    <w:rsid w:val="007106EE"/>
    <w:rsid w:val="00710A23"/>
    <w:rsid w:val="00710A81"/>
    <w:rsid w:val="00710A84"/>
    <w:rsid w:val="00710C69"/>
    <w:rsid w:val="00710E62"/>
    <w:rsid w:val="00710E69"/>
    <w:rsid w:val="00710E79"/>
    <w:rsid w:val="00710EB8"/>
    <w:rsid w:val="00710F4C"/>
    <w:rsid w:val="0071132E"/>
    <w:rsid w:val="00711613"/>
    <w:rsid w:val="00711812"/>
    <w:rsid w:val="007118C7"/>
    <w:rsid w:val="007118ED"/>
    <w:rsid w:val="00711C30"/>
    <w:rsid w:val="00711C43"/>
    <w:rsid w:val="007120CE"/>
    <w:rsid w:val="00712257"/>
    <w:rsid w:val="0071235C"/>
    <w:rsid w:val="00712597"/>
    <w:rsid w:val="007126B9"/>
    <w:rsid w:val="00712812"/>
    <w:rsid w:val="00712A25"/>
    <w:rsid w:val="00712A3E"/>
    <w:rsid w:val="00712A74"/>
    <w:rsid w:val="00712B9D"/>
    <w:rsid w:val="00712E19"/>
    <w:rsid w:val="00712E75"/>
    <w:rsid w:val="00713121"/>
    <w:rsid w:val="007136D7"/>
    <w:rsid w:val="00713A4B"/>
    <w:rsid w:val="00713F3E"/>
    <w:rsid w:val="0071409D"/>
    <w:rsid w:val="00714196"/>
    <w:rsid w:val="007142B9"/>
    <w:rsid w:val="00714499"/>
    <w:rsid w:val="007144F3"/>
    <w:rsid w:val="00714534"/>
    <w:rsid w:val="00714764"/>
    <w:rsid w:val="00714781"/>
    <w:rsid w:val="00714B5F"/>
    <w:rsid w:val="00714E33"/>
    <w:rsid w:val="00714EF2"/>
    <w:rsid w:val="0071502B"/>
    <w:rsid w:val="00715141"/>
    <w:rsid w:val="007157E6"/>
    <w:rsid w:val="00715D12"/>
    <w:rsid w:val="00715E28"/>
    <w:rsid w:val="007162B9"/>
    <w:rsid w:val="00716307"/>
    <w:rsid w:val="007165C7"/>
    <w:rsid w:val="007169F9"/>
    <w:rsid w:val="00716B4C"/>
    <w:rsid w:val="00716B5F"/>
    <w:rsid w:val="00716BB3"/>
    <w:rsid w:val="00716D2E"/>
    <w:rsid w:val="00716DF0"/>
    <w:rsid w:val="00716FC7"/>
    <w:rsid w:val="007170E5"/>
    <w:rsid w:val="00717C65"/>
    <w:rsid w:val="00717F39"/>
    <w:rsid w:val="00720395"/>
    <w:rsid w:val="00720603"/>
    <w:rsid w:val="0072068C"/>
    <w:rsid w:val="00720713"/>
    <w:rsid w:val="00720894"/>
    <w:rsid w:val="00720A12"/>
    <w:rsid w:val="00720BCD"/>
    <w:rsid w:val="0072124D"/>
    <w:rsid w:val="007214CD"/>
    <w:rsid w:val="00721CFA"/>
    <w:rsid w:val="00721CFB"/>
    <w:rsid w:val="00722005"/>
    <w:rsid w:val="00722010"/>
    <w:rsid w:val="007220BF"/>
    <w:rsid w:val="00722349"/>
    <w:rsid w:val="007223FB"/>
    <w:rsid w:val="00722555"/>
    <w:rsid w:val="00722626"/>
    <w:rsid w:val="00722639"/>
    <w:rsid w:val="00722777"/>
    <w:rsid w:val="0072285C"/>
    <w:rsid w:val="00722B70"/>
    <w:rsid w:val="00722C15"/>
    <w:rsid w:val="00723014"/>
    <w:rsid w:val="007230B5"/>
    <w:rsid w:val="00723257"/>
    <w:rsid w:val="0072337E"/>
    <w:rsid w:val="0072348E"/>
    <w:rsid w:val="00723533"/>
    <w:rsid w:val="00723589"/>
    <w:rsid w:val="00723734"/>
    <w:rsid w:val="00723834"/>
    <w:rsid w:val="00723888"/>
    <w:rsid w:val="007238BD"/>
    <w:rsid w:val="00723F1C"/>
    <w:rsid w:val="00723F70"/>
    <w:rsid w:val="00724058"/>
    <w:rsid w:val="007241D0"/>
    <w:rsid w:val="0072431A"/>
    <w:rsid w:val="00724337"/>
    <w:rsid w:val="007243C6"/>
    <w:rsid w:val="00724496"/>
    <w:rsid w:val="00724AAA"/>
    <w:rsid w:val="00724AE0"/>
    <w:rsid w:val="00724F81"/>
    <w:rsid w:val="00725027"/>
    <w:rsid w:val="007250E9"/>
    <w:rsid w:val="007254C4"/>
    <w:rsid w:val="00725583"/>
    <w:rsid w:val="0072561E"/>
    <w:rsid w:val="00725626"/>
    <w:rsid w:val="00725780"/>
    <w:rsid w:val="007257CC"/>
    <w:rsid w:val="007262FA"/>
    <w:rsid w:val="007265B5"/>
    <w:rsid w:val="00726741"/>
    <w:rsid w:val="00726C7A"/>
    <w:rsid w:val="00726C98"/>
    <w:rsid w:val="00726CEA"/>
    <w:rsid w:val="00727333"/>
    <w:rsid w:val="00727AF8"/>
    <w:rsid w:val="00727C2C"/>
    <w:rsid w:val="00727E78"/>
    <w:rsid w:val="00730001"/>
    <w:rsid w:val="00730374"/>
    <w:rsid w:val="00730A0F"/>
    <w:rsid w:val="00730A4B"/>
    <w:rsid w:val="00730D33"/>
    <w:rsid w:val="00731005"/>
    <w:rsid w:val="007310EF"/>
    <w:rsid w:val="007312A5"/>
    <w:rsid w:val="0073152A"/>
    <w:rsid w:val="0073158B"/>
    <w:rsid w:val="00731862"/>
    <w:rsid w:val="00731936"/>
    <w:rsid w:val="00731A52"/>
    <w:rsid w:val="00731B3E"/>
    <w:rsid w:val="00731B95"/>
    <w:rsid w:val="00731F70"/>
    <w:rsid w:val="0073250E"/>
    <w:rsid w:val="00732517"/>
    <w:rsid w:val="0073254A"/>
    <w:rsid w:val="00732593"/>
    <w:rsid w:val="0073261D"/>
    <w:rsid w:val="00732863"/>
    <w:rsid w:val="00732BE9"/>
    <w:rsid w:val="00732E37"/>
    <w:rsid w:val="0073322A"/>
    <w:rsid w:val="00733249"/>
    <w:rsid w:val="0073337C"/>
    <w:rsid w:val="0073349D"/>
    <w:rsid w:val="00733662"/>
    <w:rsid w:val="00733B0C"/>
    <w:rsid w:val="00733B2B"/>
    <w:rsid w:val="00733FEB"/>
    <w:rsid w:val="00734070"/>
    <w:rsid w:val="0073458A"/>
    <w:rsid w:val="007345A6"/>
    <w:rsid w:val="0073461A"/>
    <w:rsid w:val="00734646"/>
    <w:rsid w:val="007348F8"/>
    <w:rsid w:val="0073496B"/>
    <w:rsid w:val="00734A18"/>
    <w:rsid w:val="00734E0C"/>
    <w:rsid w:val="00734F87"/>
    <w:rsid w:val="007354F4"/>
    <w:rsid w:val="00735831"/>
    <w:rsid w:val="0073583E"/>
    <w:rsid w:val="007358F7"/>
    <w:rsid w:val="00735924"/>
    <w:rsid w:val="0073672E"/>
    <w:rsid w:val="007368B6"/>
    <w:rsid w:val="00736BA1"/>
    <w:rsid w:val="00736F17"/>
    <w:rsid w:val="00737236"/>
    <w:rsid w:val="0073762C"/>
    <w:rsid w:val="00737680"/>
    <w:rsid w:val="0073773C"/>
    <w:rsid w:val="00737759"/>
    <w:rsid w:val="00737B46"/>
    <w:rsid w:val="00737D66"/>
    <w:rsid w:val="00737E8F"/>
    <w:rsid w:val="00737EF6"/>
    <w:rsid w:val="00740071"/>
    <w:rsid w:val="00740489"/>
    <w:rsid w:val="00740612"/>
    <w:rsid w:val="0074061D"/>
    <w:rsid w:val="00740783"/>
    <w:rsid w:val="0074083F"/>
    <w:rsid w:val="00740B93"/>
    <w:rsid w:val="00740B9D"/>
    <w:rsid w:val="00740D1D"/>
    <w:rsid w:val="00740EBA"/>
    <w:rsid w:val="00741229"/>
    <w:rsid w:val="00741351"/>
    <w:rsid w:val="00741938"/>
    <w:rsid w:val="00741AE1"/>
    <w:rsid w:val="00741CF5"/>
    <w:rsid w:val="00741D47"/>
    <w:rsid w:val="00741F8B"/>
    <w:rsid w:val="0074219E"/>
    <w:rsid w:val="007423CB"/>
    <w:rsid w:val="00742417"/>
    <w:rsid w:val="00742459"/>
    <w:rsid w:val="00742ADE"/>
    <w:rsid w:val="00742E9F"/>
    <w:rsid w:val="007430B2"/>
    <w:rsid w:val="007433AB"/>
    <w:rsid w:val="0074373A"/>
    <w:rsid w:val="00743969"/>
    <w:rsid w:val="00743D68"/>
    <w:rsid w:val="00744044"/>
    <w:rsid w:val="007441C8"/>
    <w:rsid w:val="007442DB"/>
    <w:rsid w:val="0074449B"/>
    <w:rsid w:val="007445C1"/>
    <w:rsid w:val="007446AB"/>
    <w:rsid w:val="00744A2C"/>
    <w:rsid w:val="00744A4A"/>
    <w:rsid w:val="00745093"/>
    <w:rsid w:val="00745269"/>
    <w:rsid w:val="00745541"/>
    <w:rsid w:val="00745773"/>
    <w:rsid w:val="00745A2F"/>
    <w:rsid w:val="00745AB6"/>
    <w:rsid w:val="00745C6D"/>
    <w:rsid w:val="00746149"/>
    <w:rsid w:val="007461B3"/>
    <w:rsid w:val="007464EC"/>
    <w:rsid w:val="007464FC"/>
    <w:rsid w:val="00746614"/>
    <w:rsid w:val="00746A12"/>
    <w:rsid w:val="00746A42"/>
    <w:rsid w:val="00746AF5"/>
    <w:rsid w:val="00746C07"/>
    <w:rsid w:val="00746EAD"/>
    <w:rsid w:val="007470DD"/>
    <w:rsid w:val="007471B8"/>
    <w:rsid w:val="00747338"/>
    <w:rsid w:val="0074736C"/>
    <w:rsid w:val="00747646"/>
    <w:rsid w:val="007479FC"/>
    <w:rsid w:val="00747DCA"/>
    <w:rsid w:val="00747EA5"/>
    <w:rsid w:val="00747ED2"/>
    <w:rsid w:val="00747FDE"/>
    <w:rsid w:val="007506A2"/>
    <w:rsid w:val="0075093E"/>
    <w:rsid w:val="007509C9"/>
    <w:rsid w:val="00750AE0"/>
    <w:rsid w:val="00750C1D"/>
    <w:rsid w:val="00750D1C"/>
    <w:rsid w:val="00750FC2"/>
    <w:rsid w:val="00751035"/>
    <w:rsid w:val="007510A4"/>
    <w:rsid w:val="00751145"/>
    <w:rsid w:val="007511B1"/>
    <w:rsid w:val="0075158B"/>
    <w:rsid w:val="007518CE"/>
    <w:rsid w:val="0075194F"/>
    <w:rsid w:val="00751A2C"/>
    <w:rsid w:val="00751A9C"/>
    <w:rsid w:val="00751B67"/>
    <w:rsid w:val="00752019"/>
    <w:rsid w:val="007522C9"/>
    <w:rsid w:val="00752398"/>
    <w:rsid w:val="00752440"/>
    <w:rsid w:val="00752472"/>
    <w:rsid w:val="007524F4"/>
    <w:rsid w:val="00752612"/>
    <w:rsid w:val="007527EF"/>
    <w:rsid w:val="00752B4D"/>
    <w:rsid w:val="00752C73"/>
    <w:rsid w:val="00752E6C"/>
    <w:rsid w:val="00752FEE"/>
    <w:rsid w:val="007532A0"/>
    <w:rsid w:val="007534C5"/>
    <w:rsid w:val="00753762"/>
    <w:rsid w:val="00753B81"/>
    <w:rsid w:val="00753D10"/>
    <w:rsid w:val="007540E8"/>
    <w:rsid w:val="007542BF"/>
    <w:rsid w:val="00754546"/>
    <w:rsid w:val="00754814"/>
    <w:rsid w:val="00754A6B"/>
    <w:rsid w:val="00754C74"/>
    <w:rsid w:val="00754C83"/>
    <w:rsid w:val="00754E36"/>
    <w:rsid w:val="00755032"/>
    <w:rsid w:val="0075520F"/>
    <w:rsid w:val="007554B5"/>
    <w:rsid w:val="00755524"/>
    <w:rsid w:val="00755707"/>
    <w:rsid w:val="00755760"/>
    <w:rsid w:val="007557AF"/>
    <w:rsid w:val="00755D7A"/>
    <w:rsid w:val="00755F9A"/>
    <w:rsid w:val="007560FE"/>
    <w:rsid w:val="007561E1"/>
    <w:rsid w:val="007562EC"/>
    <w:rsid w:val="00756330"/>
    <w:rsid w:val="00756506"/>
    <w:rsid w:val="007565D4"/>
    <w:rsid w:val="007565FC"/>
    <w:rsid w:val="00756615"/>
    <w:rsid w:val="00756CD5"/>
    <w:rsid w:val="00756D7D"/>
    <w:rsid w:val="00757296"/>
    <w:rsid w:val="00757420"/>
    <w:rsid w:val="00757561"/>
    <w:rsid w:val="007575CB"/>
    <w:rsid w:val="007575D2"/>
    <w:rsid w:val="007576BC"/>
    <w:rsid w:val="00757A20"/>
    <w:rsid w:val="00757A32"/>
    <w:rsid w:val="00757B68"/>
    <w:rsid w:val="00757D5A"/>
    <w:rsid w:val="00757DC0"/>
    <w:rsid w:val="00757F29"/>
    <w:rsid w:val="00757F57"/>
    <w:rsid w:val="007601FA"/>
    <w:rsid w:val="0076056A"/>
    <w:rsid w:val="00760B3F"/>
    <w:rsid w:val="00760C7F"/>
    <w:rsid w:val="00761079"/>
    <w:rsid w:val="007612BD"/>
    <w:rsid w:val="00761C2A"/>
    <w:rsid w:val="00761E14"/>
    <w:rsid w:val="00761E21"/>
    <w:rsid w:val="00761ECD"/>
    <w:rsid w:val="00762622"/>
    <w:rsid w:val="0076279F"/>
    <w:rsid w:val="00762A83"/>
    <w:rsid w:val="00762E18"/>
    <w:rsid w:val="00762FCD"/>
    <w:rsid w:val="00763072"/>
    <w:rsid w:val="00763389"/>
    <w:rsid w:val="0076344E"/>
    <w:rsid w:val="007635A8"/>
    <w:rsid w:val="00763A72"/>
    <w:rsid w:val="00763B0A"/>
    <w:rsid w:val="00763B9B"/>
    <w:rsid w:val="00763BF1"/>
    <w:rsid w:val="00763FE0"/>
    <w:rsid w:val="007643E3"/>
    <w:rsid w:val="0076476A"/>
    <w:rsid w:val="0076493F"/>
    <w:rsid w:val="0076496A"/>
    <w:rsid w:val="00764B5A"/>
    <w:rsid w:val="00764BD9"/>
    <w:rsid w:val="00764F0A"/>
    <w:rsid w:val="00764F1C"/>
    <w:rsid w:val="007652C5"/>
    <w:rsid w:val="007655A2"/>
    <w:rsid w:val="007657E1"/>
    <w:rsid w:val="007658E3"/>
    <w:rsid w:val="00765A76"/>
    <w:rsid w:val="00765B8B"/>
    <w:rsid w:val="00765BD0"/>
    <w:rsid w:val="00765D3D"/>
    <w:rsid w:val="00765DCE"/>
    <w:rsid w:val="007662A9"/>
    <w:rsid w:val="007662E4"/>
    <w:rsid w:val="007665F1"/>
    <w:rsid w:val="0076666C"/>
    <w:rsid w:val="0076670C"/>
    <w:rsid w:val="007667B5"/>
    <w:rsid w:val="00766C57"/>
    <w:rsid w:val="00766CBB"/>
    <w:rsid w:val="00766CFF"/>
    <w:rsid w:val="00767156"/>
    <w:rsid w:val="007671B2"/>
    <w:rsid w:val="00767858"/>
    <w:rsid w:val="0076789B"/>
    <w:rsid w:val="007678CF"/>
    <w:rsid w:val="00767929"/>
    <w:rsid w:val="00767DDA"/>
    <w:rsid w:val="007701B4"/>
    <w:rsid w:val="0077038F"/>
    <w:rsid w:val="007703C5"/>
    <w:rsid w:val="00770528"/>
    <w:rsid w:val="00770559"/>
    <w:rsid w:val="00770A2B"/>
    <w:rsid w:val="00770DE5"/>
    <w:rsid w:val="00770E9C"/>
    <w:rsid w:val="00771198"/>
    <w:rsid w:val="0077125B"/>
    <w:rsid w:val="00771265"/>
    <w:rsid w:val="007715A8"/>
    <w:rsid w:val="007715AA"/>
    <w:rsid w:val="00771624"/>
    <w:rsid w:val="007716F6"/>
    <w:rsid w:val="00771A8B"/>
    <w:rsid w:val="00771B4F"/>
    <w:rsid w:val="00771BD8"/>
    <w:rsid w:val="007720AF"/>
    <w:rsid w:val="00772377"/>
    <w:rsid w:val="007726A4"/>
    <w:rsid w:val="007726ED"/>
    <w:rsid w:val="007728CE"/>
    <w:rsid w:val="00772916"/>
    <w:rsid w:val="007729C0"/>
    <w:rsid w:val="007729F1"/>
    <w:rsid w:val="00772A73"/>
    <w:rsid w:val="00772D66"/>
    <w:rsid w:val="00772EE8"/>
    <w:rsid w:val="007733D5"/>
    <w:rsid w:val="0077357E"/>
    <w:rsid w:val="0077376B"/>
    <w:rsid w:val="007737C1"/>
    <w:rsid w:val="00773A3A"/>
    <w:rsid w:val="00773B0D"/>
    <w:rsid w:val="00773CE6"/>
    <w:rsid w:val="00773F46"/>
    <w:rsid w:val="00774784"/>
    <w:rsid w:val="007748EB"/>
    <w:rsid w:val="00774BE9"/>
    <w:rsid w:val="0077532A"/>
    <w:rsid w:val="007754E0"/>
    <w:rsid w:val="007758FF"/>
    <w:rsid w:val="00775982"/>
    <w:rsid w:val="00775A34"/>
    <w:rsid w:val="00775B62"/>
    <w:rsid w:val="00775B8E"/>
    <w:rsid w:val="00776519"/>
    <w:rsid w:val="0077657B"/>
    <w:rsid w:val="00776B23"/>
    <w:rsid w:val="00776BAA"/>
    <w:rsid w:val="00776DE1"/>
    <w:rsid w:val="007774BE"/>
    <w:rsid w:val="007774C9"/>
    <w:rsid w:val="007777CE"/>
    <w:rsid w:val="007779B7"/>
    <w:rsid w:val="00777CD5"/>
    <w:rsid w:val="00777DBC"/>
    <w:rsid w:val="00777EC3"/>
    <w:rsid w:val="00780325"/>
    <w:rsid w:val="00780484"/>
    <w:rsid w:val="00780584"/>
    <w:rsid w:val="00780697"/>
    <w:rsid w:val="00780A10"/>
    <w:rsid w:val="00780A51"/>
    <w:rsid w:val="00780A81"/>
    <w:rsid w:val="00780BA0"/>
    <w:rsid w:val="00780BAA"/>
    <w:rsid w:val="00780CAD"/>
    <w:rsid w:val="00780CAE"/>
    <w:rsid w:val="00780E32"/>
    <w:rsid w:val="00780EF5"/>
    <w:rsid w:val="007812C3"/>
    <w:rsid w:val="007813A4"/>
    <w:rsid w:val="00781628"/>
    <w:rsid w:val="00781672"/>
    <w:rsid w:val="00781838"/>
    <w:rsid w:val="00781B09"/>
    <w:rsid w:val="00781B23"/>
    <w:rsid w:val="00781B6F"/>
    <w:rsid w:val="00781D33"/>
    <w:rsid w:val="00781DC4"/>
    <w:rsid w:val="00781EA7"/>
    <w:rsid w:val="0078218F"/>
    <w:rsid w:val="00782193"/>
    <w:rsid w:val="007821D1"/>
    <w:rsid w:val="00782245"/>
    <w:rsid w:val="00782356"/>
    <w:rsid w:val="0078257D"/>
    <w:rsid w:val="0078288C"/>
    <w:rsid w:val="0078288D"/>
    <w:rsid w:val="0078298C"/>
    <w:rsid w:val="00782A6F"/>
    <w:rsid w:val="00782C6C"/>
    <w:rsid w:val="00782CE2"/>
    <w:rsid w:val="00783051"/>
    <w:rsid w:val="0078321B"/>
    <w:rsid w:val="00783517"/>
    <w:rsid w:val="0078357A"/>
    <w:rsid w:val="007836EF"/>
    <w:rsid w:val="00783766"/>
    <w:rsid w:val="00783B0A"/>
    <w:rsid w:val="00783C19"/>
    <w:rsid w:val="00783D6E"/>
    <w:rsid w:val="007846A2"/>
    <w:rsid w:val="007846E2"/>
    <w:rsid w:val="00784734"/>
    <w:rsid w:val="00784736"/>
    <w:rsid w:val="00784DF1"/>
    <w:rsid w:val="00784EA1"/>
    <w:rsid w:val="00784EA5"/>
    <w:rsid w:val="00784F5C"/>
    <w:rsid w:val="0078571F"/>
    <w:rsid w:val="007859BB"/>
    <w:rsid w:val="00785ACE"/>
    <w:rsid w:val="00785D26"/>
    <w:rsid w:val="00785DC3"/>
    <w:rsid w:val="00785F89"/>
    <w:rsid w:val="007863DD"/>
    <w:rsid w:val="007866C6"/>
    <w:rsid w:val="00786B15"/>
    <w:rsid w:val="00786C4F"/>
    <w:rsid w:val="00786D35"/>
    <w:rsid w:val="00786E10"/>
    <w:rsid w:val="00786E68"/>
    <w:rsid w:val="00787127"/>
    <w:rsid w:val="0078728A"/>
    <w:rsid w:val="0078734D"/>
    <w:rsid w:val="007876C1"/>
    <w:rsid w:val="00787797"/>
    <w:rsid w:val="0078784C"/>
    <w:rsid w:val="0078793D"/>
    <w:rsid w:val="00787B26"/>
    <w:rsid w:val="00787CE2"/>
    <w:rsid w:val="00787FA1"/>
    <w:rsid w:val="00790145"/>
    <w:rsid w:val="007901A5"/>
    <w:rsid w:val="007904D9"/>
    <w:rsid w:val="00790568"/>
    <w:rsid w:val="0079072F"/>
    <w:rsid w:val="00790734"/>
    <w:rsid w:val="007908BC"/>
    <w:rsid w:val="00790A93"/>
    <w:rsid w:val="00790C0A"/>
    <w:rsid w:val="00790C93"/>
    <w:rsid w:val="00790D71"/>
    <w:rsid w:val="00790E98"/>
    <w:rsid w:val="00790EA0"/>
    <w:rsid w:val="00790FDC"/>
    <w:rsid w:val="00790FFC"/>
    <w:rsid w:val="007912DD"/>
    <w:rsid w:val="0079147A"/>
    <w:rsid w:val="007914F5"/>
    <w:rsid w:val="00791527"/>
    <w:rsid w:val="00791A4E"/>
    <w:rsid w:val="00791F3D"/>
    <w:rsid w:val="0079203B"/>
    <w:rsid w:val="00792068"/>
    <w:rsid w:val="00792978"/>
    <w:rsid w:val="00792C3F"/>
    <w:rsid w:val="00792E76"/>
    <w:rsid w:val="00793230"/>
    <w:rsid w:val="0079334E"/>
    <w:rsid w:val="007933F7"/>
    <w:rsid w:val="00793E40"/>
    <w:rsid w:val="00793F62"/>
    <w:rsid w:val="007941B1"/>
    <w:rsid w:val="007945A9"/>
    <w:rsid w:val="007945ED"/>
    <w:rsid w:val="007947B7"/>
    <w:rsid w:val="007948A7"/>
    <w:rsid w:val="00794971"/>
    <w:rsid w:val="00794B50"/>
    <w:rsid w:val="00794EC9"/>
    <w:rsid w:val="00794F6D"/>
    <w:rsid w:val="0079511A"/>
    <w:rsid w:val="007951BA"/>
    <w:rsid w:val="0079538A"/>
    <w:rsid w:val="0079556B"/>
    <w:rsid w:val="00795724"/>
    <w:rsid w:val="0079576C"/>
    <w:rsid w:val="00795BD6"/>
    <w:rsid w:val="00795D73"/>
    <w:rsid w:val="007962C1"/>
    <w:rsid w:val="007966E1"/>
    <w:rsid w:val="00796FA9"/>
    <w:rsid w:val="0079703F"/>
    <w:rsid w:val="0079734D"/>
    <w:rsid w:val="00797693"/>
    <w:rsid w:val="00797713"/>
    <w:rsid w:val="0079795C"/>
    <w:rsid w:val="00797A83"/>
    <w:rsid w:val="00797D68"/>
    <w:rsid w:val="00797DDE"/>
    <w:rsid w:val="007A004C"/>
    <w:rsid w:val="007A0338"/>
    <w:rsid w:val="007A03D8"/>
    <w:rsid w:val="007A0630"/>
    <w:rsid w:val="007A06C9"/>
    <w:rsid w:val="007A0B26"/>
    <w:rsid w:val="007A0BAF"/>
    <w:rsid w:val="007A0C83"/>
    <w:rsid w:val="007A0CF8"/>
    <w:rsid w:val="007A0DDB"/>
    <w:rsid w:val="007A0E18"/>
    <w:rsid w:val="007A106A"/>
    <w:rsid w:val="007A131C"/>
    <w:rsid w:val="007A1656"/>
    <w:rsid w:val="007A1885"/>
    <w:rsid w:val="007A1DD9"/>
    <w:rsid w:val="007A1F17"/>
    <w:rsid w:val="007A2549"/>
    <w:rsid w:val="007A29B3"/>
    <w:rsid w:val="007A2AC7"/>
    <w:rsid w:val="007A3034"/>
    <w:rsid w:val="007A3048"/>
    <w:rsid w:val="007A36D1"/>
    <w:rsid w:val="007A37C8"/>
    <w:rsid w:val="007A38D1"/>
    <w:rsid w:val="007A3A85"/>
    <w:rsid w:val="007A3B9D"/>
    <w:rsid w:val="007A3C0B"/>
    <w:rsid w:val="007A4193"/>
    <w:rsid w:val="007A41B3"/>
    <w:rsid w:val="007A4715"/>
    <w:rsid w:val="007A4770"/>
    <w:rsid w:val="007A4A01"/>
    <w:rsid w:val="007A4FEA"/>
    <w:rsid w:val="007A545B"/>
    <w:rsid w:val="007A54FE"/>
    <w:rsid w:val="007A55DB"/>
    <w:rsid w:val="007A5B9F"/>
    <w:rsid w:val="007A5FFE"/>
    <w:rsid w:val="007A6050"/>
    <w:rsid w:val="007A6381"/>
    <w:rsid w:val="007A6405"/>
    <w:rsid w:val="007A65BE"/>
    <w:rsid w:val="007A67F9"/>
    <w:rsid w:val="007A6A17"/>
    <w:rsid w:val="007A6D67"/>
    <w:rsid w:val="007A6E36"/>
    <w:rsid w:val="007A6E78"/>
    <w:rsid w:val="007A6F29"/>
    <w:rsid w:val="007A6FB3"/>
    <w:rsid w:val="007A7132"/>
    <w:rsid w:val="007A764F"/>
    <w:rsid w:val="007A774F"/>
    <w:rsid w:val="007A7812"/>
    <w:rsid w:val="007A7953"/>
    <w:rsid w:val="007A7A31"/>
    <w:rsid w:val="007A7B04"/>
    <w:rsid w:val="007A7CAF"/>
    <w:rsid w:val="007A7E1E"/>
    <w:rsid w:val="007B0050"/>
    <w:rsid w:val="007B0115"/>
    <w:rsid w:val="007B044B"/>
    <w:rsid w:val="007B0524"/>
    <w:rsid w:val="007B05EB"/>
    <w:rsid w:val="007B068D"/>
    <w:rsid w:val="007B09D2"/>
    <w:rsid w:val="007B0BC5"/>
    <w:rsid w:val="007B0BE6"/>
    <w:rsid w:val="007B0C93"/>
    <w:rsid w:val="007B1488"/>
    <w:rsid w:val="007B1890"/>
    <w:rsid w:val="007B19B6"/>
    <w:rsid w:val="007B1ADE"/>
    <w:rsid w:val="007B1B81"/>
    <w:rsid w:val="007B1C86"/>
    <w:rsid w:val="007B1FFB"/>
    <w:rsid w:val="007B225B"/>
    <w:rsid w:val="007B2292"/>
    <w:rsid w:val="007B255A"/>
    <w:rsid w:val="007B2618"/>
    <w:rsid w:val="007B2DEA"/>
    <w:rsid w:val="007B3458"/>
    <w:rsid w:val="007B34C2"/>
    <w:rsid w:val="007B360D"/>
    <w:rsid w:val="007B370B"/>
    <w:rsid w:val="007B37C5"/>
    <w:rsid w:val="007B3AC3"/>
    <w:rsid w:val="007B3D7C"/>
    <w:rsid w:val="007B3FF1"/>
    <w:rsid w:val="007B4052"/>
    <w:rsid w:val="007B42D4"/>
    <w:rsid w:val="007B4B93"/>
    <w:rsid w:val="007B4C05"/>
    <w:rsid w:val="007B4DC7"/>
    <w:rsid w:val="007B4DEF"/>
    <w:rsid w:val="007B5441"/>
    <w:rsid w:val="007B5488"/>
    <w:rsid w:val="007B5633"/>
    <w:rsid w:val="007B5721"/>
    <w:rsid w:val="007B5760"/>
    <w:rsid w:val="007B57B2"/>
    <w:rsid w:val="007B597B"/>
    <w:rsid w:val="007B59C0"/>
    <w:rsid w:val="007B5AE8"/>
    <w:rsid w:val="007B5DE2"/>
    <w:rsid w:val="007B5F15"/>
    <w:rsid w:val="007B6073"/>
    <w:rsid w:val="007B64F3"/>
    <w:rsid w:val="007B66D9"/>
    <w:rsid w:val="007B6900"/>
    <w:rsid w:val="007B6C09"/>
    <w:rsid w:val="007B6DA8"/>
    <w:rsid w:val="007B6E25"/>
    <w:rsid w:val="007B70B3"/>
    <w:rsid w:val="007B70DC"/>
    <w:rsid w:val="007B73E1"/>
    <w:rsid w:val="007B74B3"/>
    <w:rsid w:val="007B76BC"/>
    <w:rsid w:val="007B7864"/>
    <w:rsid w:val="007B7F87"/>
    <w:rsid w:val="007C051C"/>
    <w:rsid w:val="007C055C"/>
    <w:rsid w:val="007C082B"/>
    <w:rsid w:val="007C08FA"/>
    <w:rsid w:val="007C09B2"/>
    <w:rsid w:val="007C0A11"/>
    <w:rsid w:val="007C0CDF"/>
    <w:rsid w:val="007C1328"/>
    <w:rsid w:val="007C152B"/>
    <w:rsid w:val="007C1562"/>
    <w:rsid w:val="007C161E"/>
    <w:rsid w:val="007C18D4"/>
    <w:rsid w:val="007C21A4"/>
    <w:rsid w:val="007C238E"/>
    <w:rsid w:val="007C2629"/>
    <w:rsid w:val="007C2B0F"/>
    <w:rsid w:val="007C3533"/>
    <w:rsid w:val="007C3931"/>
    <w:rsid w:val="007C3944"/>
    <w:rsid w:val="007C3B52"/>
    <w:rsid w:val="007C3C41"/>
    <w:rsid w:val="007C41E8"/>
    <w:rsid w:val="007C4A06"/>
    <w:rsid w:val="007C4E7F"/>
    <w:rsid w:val="007C514F"/>
    <w:rsid w:val="007C5282"/>
    <w:rsid w:val="007C5351"/>
    <w:rsid w:val="007C53D4"/>
    <w:rsid w:val="007C5839"/>
    <w:rsid w:val="007C58A3"/>
    <w:rsid w:val="007C5B9C"/>
    <w:rsid w:val="007C5CC6"/>
    <w:rsid w:val="007C5D06"/>
    <w:rsid w:val="007C6184"/>
    <w:rsid w:val="007C6190"/>
    <w:rsid w:val="007C62C3"/>
    <w:rsid w:val="007C6696"/>
    <w:rsid w:val="007C6711"/>
    <w:rsid w:val="007C67F8"/>
    <w:rsid w:val="007C688B"/>
    <w:rsid w:val="007C68B7"/>
    <w:rsid w:val="007C6B4C"/>
    <w:rsid w:val="007C6CA0"/>
    <w:rsid w:val="007C6CAD"/>
    <w:rsid w:val="007C6DC7"/>
    <w:rsid w:val="007C70CF"/>
    <w:rsid w:val="007C74DE"/>
    <w:rsid w:val="007C75A1"/>
    <w:rsid w:val="007C75DD"/>
    <w:rsid w:val="007C7746"/>
    <w:rsid w:val="007C78AE"/>
    <w:rsid w:val="007C78ED"/>
    <w:rsid w:val="007C7D2D"/>
    <w:rsid w:val="007C7E02"/>
    <w:rsid w:val="007C7F5A"/>
    <w:rsid w:val="007D00BD"/>
    <w:rsid w:val="007D03B4"/>
    <w:rsid w:val="007D044A"/>
    <w:rsid w:val="007D056D"/>
    <w:rsid w:val="007D05DE"/>
    <w:rsid w:val="007D0652"/>
    <w:rsid w:val="007D0744"/>
    <w:rsid w:val="007D0995"/>
    <w:rsid w:val="007D0AAF"/>
    <w:rsid w:val="007D0C07"/>
    <w:rsid w:val="007D0F0F"/>
    <w:rsid w:val="007D138E"/>
    <w:rsid w:val="007D143F"/>
    <w:rsid w:val="007D1913"/>
    <w:rsid w:val="007D1A45"/>
    <w:rsid w:val="007D1B5D"/>
    <w:rsid w:val="007D1C58"/>
    <w:rsid w:val="007D1E68"/>
    <w:rsid w:val="007D21AE"/>
    <w:rsid w:val="007D24D4"/>
    <w:rsid w:val="007D275E"/>
    <w:rsid w:val="007D2C07"/>
    <w:rsid w:val="007D2C8C"/>
    <w:rsid w:val="007D2DEB"/>
    <w:rsid w:val="007D2E5D"/>
    <w:rsid w:val="007D2E68"/>
    <w:rsid w:val="007D2EE4"/>
    <w:rsid w:val="007D3158"/>
    <w:rsid w:val="007D3293"/>
    <w:rsid w:val="007D3698"/>
    <w:rsid w:val="007D3844"/>
    <w:rsid w:val="007D3A2B"/>
    <w:rsid w:val="007D4616"/>
    <w:rsid w:val="007D482A"/>
    <w:rsid w:val="007D4901"/>
    <w:rsid w:val="007D4925"/>
    <w:rsid w:val="007D493F"/>
    <w:rsid w:val="007D4AE3"/>
    <w:rsid w:val="007D4C0F"/>
    <w:rsid w:val="007D4D6C"/>
    <w:rsid w:val="007D504D"/>
    <w:rsid w:val="007D51D0"/>
    <w:rsid w:val="007D524C"/>
    <w:rsid w:val="007D527E"/>
    <w:rsid w:val="007D53C2"/>
    <w:rsid w:val="007D5794"/>
    <w:rsid w:val="007D5AE2"/>
    <w:rsid w:val="007D5B79"/>
    <w:rsid w:val="007D5B8D"/>
    <w:rsid w:val="007D6280"/>
    <w:rsid w:val="007D66C9"/>
    <w:rsid w:val="007D6996"/>
    <w:rsid w:val="007D6D12"/>
    <w:rsid w:val="007D6D34"/>
    <w:rsid w:val="007D75A2"/>
    <w:rsid w:val="007D75B0"/>
    <w:rsid w:val="007D773F"/>
    <w:rsid w:val="007D782E"/>
    <w:rsid w:val="007D7848"/>
    <w:rsid w:val="007D7A3C"/>
    <w:rsid w:val="007D7A6F"/>
    <w:rsid w:val="007D7BE2"/>
    <w:rsid w:val="007D7EAF"/>
    <w:rsid w:val="007D7F58"/>
    <w:rsid w:val="007E0195"/>
    <w:rsid w:val="007E03B8"/>
    <w:rsid w:val="007E0409"/>
    <w:rsid w:val="007E093C"/>
    <w:rsid w:val="007E096B"/>
    <w:rsid w:val="007E0A77"/>
    <w:rsid w:val="007E0B5D"/>
    <w:rsid w:val="007E0E42"/>
    <w:rsid w:val="007E0E43"/>
    <w:rsid w:val="007E0F7F"/>
    <w:rsid w:val="007E0F8C"/>
    <w:rsid w:val="007E0FC8"/>
    <w:rsid w:val="007E134F"/>
    <w:rsid w:val="007E135B"/>
    <w:rsid w:val="007E1652"/>
    <w:rsid w:val="007E175A"/>
    <w:rsid w:val="007E1807"/>
    <w:rsid w:val="007E1898"/>
    <w:rsid w:val="007E1B70"/>
    <w:rsid w:val="007E1BF3"/>
    <w:rsid w:val="007E218F"/>
    <w:rsid w:val="007E227E"/>
    <w:rsid w:val="007E23AD"/>
    <w:rsid w:val="007E2512"/>
    <w:rsid w:val="007E2763"/>
    <w:rsid w:val="007E2871"/>
    <w:rsid w:val="007E2A25"/>
    <w:rsid w:val="007E2B9B"/>
    <w:rsid w:val="007E2B9F"/>
    <w:rsid w:val="007E2D2C"/>
    <w:rsid w:val="007E2DFE"/>
    <w:rsid w:val="007E2F8A"/>
    <w:rsid w:val="007E3034"/>
    <w:rsid w:val="007E33A9"/>
    <w:rsid w:val="007E37D2"/>
    <w:rsid w:val="007E3955"/>
    <w:rsid w:val="007E3C93"/>
    <w:rsid w:val="007E3E13"/>
    <w:rsid w:val="007E3F80"/>
    <w:rsid w:val="007E46BB"/>
    <w:rsid w:val="007E47D4"/>
    <w:rsid w:val="007E47FD"/>
    <w:rsid w:val="007E4E74"/>
    <w:rsid w:val="007E5198"/>
    <w:rsid w:val="007E51D6"/>
    <w:rsid w:val="007E525F"/>
    <w:rsid w:val="007E5763"/>
    <w:rsid w:val="007E579F"/>
    <w:rsid w:val="007E5D63"/>
    <w:rsid w:val="007E5D8B"/>
    <w:rsid w:val="007E6313"/>
    <w:rsid w:val="007E641D"/>
    <w:rsid w:val="007E6CCD"/>
    <w:rsid w:val="007E6E37"/>
    <w:rsid w:val="007E7006"/>
    <w:rsid w:val="007E70AD"/>
    <w:rsid w:val="007E724A"/>
    <w:rsid w:val="007E739E"/>
    <w:rsid w:val="007E7865"/>
    <w:rsid w:val="007E7AAC"/>
    <w:rsid w:val="007E7D40"/>
    <w:rsid w:val="007E7FE1"/>
    <w:rsid w:val="007F0440"/>
    <w:rsid w:val="007F0503"/>
    <w:rsid w:val="007F0512"/>
    <w:rsid w:val="007F0524"/>
    <w:rsid w:val="007F0773"/>
    <w:rsid w:val="007F0789"/>
    <w:rsid w:val="007F0C9E"/>
    <w:rsid w:val="007F0FB3"/>
    <w:rsid w:val="007F0FE5"/>
    <w:rsid w:val="007F12DB"/>
    <w:rsid w:val="007F135B"/>
    <w:rsid w:val="007F1394"/>
    <w:rsid w:val="007F1989"/>
    <w:rsid w:val="007F19D0"/>
    <w:rsid w:val="007F1A17"/>
    <w:rsid w:val="007F1C98"/>
    <w:rsid w:val="007F1F22"/>
    <w:rsid w:val="007F246F"/>
    <w:rsid w:val="007F2659"/>
    <w:rsid w:val="007F2B1C"/>
    <w:rsid w:val="007F2CFA"/>
    <w:rsid w:val="007F31F4"/>
    <w:rsid w:val="007F3349"/>
    <w:rsid w:val="007F35A6"/>
    <w:rsid w:val="007F36EB"/>
    <w:rsid w:val="007F37F7"/>
    <w:rsid w:val="007F3B71"/>
    <w:rsid w:val="007F4297"/>
    <w:rsid w:val="007F48AE"/>
    <w:rsid w:val="007F4CB4"/>
    <w:rsid w:val="007F4E10"/>
    <w:rsid w:val="007F4F6B"/>
    <w:rsid w:val="007F510F"/>
    <w:rsid w:val="007F51BA"/>
    <w:rsid w:val="007F5578"/>
    <w:rsid w:val="007F56C6"/>
    <w:rsid w:val="007F5BA4"/>
    <w:rsid w:val="007F5CF4"/>
    <w:rsid w:val="007F5F3A"/>
    <w:rsid w:val="007F6153"/>
    <w:rsid w:val="007F61B5"/>
    <w:rsid w:val="007F63A0"/>
    <w:rsid w:val="007F66DF"/>
    <w:rsid w:val="007F69FB"/>
    <w:rsid w:val="007F6EC8"/>
    <w:rsid w:val="007F700E"/>
    <w:rsid w:val="007F7010"/>
    <w:rsid w:val="007F7025"/>
    <w:rsid w:val="007F70BF"/>
    <w:rsid w:val="007F70EE"/>
    <w:rsid w:val="007F7214"/>
    <w:rsid w:val="007F733D"/>
    <w:rsid w:val="007F7504"/>
    <w:rsid w:val="007F764B"/>
    <w:rsid w:val="007F76DB"/>
    <w:rsid w:val="007F7764"/>
    <w:rsid w:val="007F79C5"/>
    <w:rsid w:val="007F7ADD"/>
    <w:rsid w:val="007F7B7B"/>
    <w:rsid w:val="007F7C7B"/>
    <w:rsid w:val="007F7FAB"/>
    <w:rsid w:val="008001F5"/>
    <w:rsid w:val="008003DC"/>
    <w:rsid w:val="00800523"/>
    <w:rsid w:val="008008B7"/>
    <w:rsid w:val="00800968"/>
    <w:rsid w:val="00800B55"/>
    <w:rsid w:val="00800C57"/>
    <w:rsid w:val="008011A2"/>
    <w:rsid w:val="00801239"/>
    <w:rsid w:val="0080170B"/>
    <w:rsid w:val="008017D3"/>
    <w:rsid w:val="008018A7"/>
    <w:rsid w:val="00801AA6"/>
    <w:rsid w:val="00801B01"/>
    <w:rsid w:val="00801D8A"/>
    <w:rsid w:val="00802038"/>
    <w:rsid w:val="0080299A"/>
    <w:rsid w:val="00802ED1"/>
    <w:rsid w:val="008031EB"/>
    <w:rsid w:val="00803233"/>
    <w:rsid w:val="00803EEF"/>
    <w:rsid w:val="00804047"/>
    <w:rsid w:val="0080404D"/>
    <w:rsid w:val="008040E7"/>
    <w:rsid w:val="008042D7"/>
    <w:rsid w:val="00804331"/>
    <w:rsid w:val="008043CD"/>
    <w:rsid w:val="008051C5"/>
    <w:rsid w:val="0080538D"/>
    <w:rsid w:val="008054D4"/>
    <w:rsid w:val="00805924"/>
    <w:rsid w:val="00805A0F"/>
    <w:rsid w:val="00805A6A"/>
    <w:rsid w:val="0080606A"/>
    <w:rsid w:val="00806276"/>
    <w:rsid w:val="0080634B"/>
    <w:rsid w:val="0080648E"/>
    <w:rsid w:val="008064A1"/>
    <w:rsid w:val="00806881"/>
    <w:rsid w:val="008068A2"/>
    <w:rsid w:val="00806907"/>
    <w:rsid w:val="00806B26"/>
    <w:rsid w:val="00806D9A"/>
    <w:rsid w:val="00806E86"/>
    <w:rsid w:val="00806F68"/>
    <w:rsid w:val="00807027"/>
    <w:rsid w:val="00807175"/>
    <w:rsid w:val="0080718C"/>
    <w:rsid w:val="00807697"/>
    <w:rsid w:val="008077FF"/>
    <w:rsid w:val="00807CCF"/>
    <w:rsid w:val="00807D77"/>
    <w:rsid w:val="00807E2C"/>
    <w:rsid w:val="00810451"/>
    <w:rsid w:val="00810489"/>
    <w:rsid w:val="00810C5B"/>
    <w:rsid w:val="00810DEE"/>
    <w:rsid w:val="00811084"/>
    <w:rsid w:val="0081150D"/>
    <w:rsid w:val="0081168F"/>
    <w:rsid w:val="0081199B"/>
    <w:rsid w:val="008119DD"/>
    <w:rsid w:val="008119DE"/>
    <w:rsid w:val="00811AFD"/>
    <w:rsid w:val="00811BBE"/>
    <w:rsid w:val="00811E3C"/>
    <w:rsid w:val="00811E7A"/>
    <w:rsid w:val="00812048"/>
    <w:rsid w:val="00812116"/>
    <w:rsid w:val="008121B5"/>
    <w:rsid w:val="008122AE"/>
    <w:rsid w:val="00812347"/>
    <w:rsid w:val="0081239E"/>
    <w:rsid w:val="00812612"/>
    <w:rsid w:val="0081284B"/>
    <w:rsid w:val="00812A2C"/>
    <w:rsid w:val="00812A8E"/>
    <w:rsid w:val="00812D7C"/>
    <w:rsid w:val="00812E7C"/>
    <w:rsid w:val="00813051"/>
    <w:rsid w:val="0081313A"/>
    <w:rsid w:val="0081323C"/>
    <w:rsid w:val="008133EE"/>
    <w:rsid w:val="0081346C"/>
    <w:rsid w:val="00813628"/>
    <w:rsid w:val="008139FF"/>
    <w:rsid w:val="00813A00"/>
    <w:rsid w:val="00813A43"/>
    <w:rsid w:val="00813F6A"/>
    <w:rsid w:val="008140C5"/>
    <w:rsid w:val="0081410D"/>
    <w:rsid w:val="008141B3"/>
    <w:rsid w:val="0081449D"/>
    <w:rsid w:val="00814754"/>
    <w:rsid w:val="008147A9"/>
    <w:rsid w:val="008148F1"/>
    <w:rsid w:val="00814C11"/>
    <w:rsid w:val="00814D6B"/>
    <w:rsid w:val="00815159"/>
    <w:rsid w:val="0081561C"/>
    <w:rsid w:val="00815DA8"/>
    <w:rsid w:val="008162D6"/>
    <w:rsid w:val="00816406"/>
    <w:rsid w:val="00816707"/>
    <w:rsid w:val="0081749A"/>
    <w:rsid w:val="0081755D"/>
    <w:rsid w:val="00817677"/>
    <w:rsid w:val="0081769D"/>
    <w:rsid w:val="008176DD"/>
    <w:rsid w:val="008177A9"/>
    <w:rsid w:val="00817814"/>
    <w:rsid w:val="00817904"/>
    <w:rsid w:val="00817912"/>
    <w:rsid w:val="00817CCB"/>
    <w:rsid w:val="00817D0E"/>
    <w:rsid w:val="00817E8C"/>
    <w:rsid w:val="00817ED1"/>
    <w:rsid w:val="008200A8"/>
    <w:rsid w:val="0082013A"/>
    <w:rsid w:val="008202E4"/>
    <w:rsid w:val="00820582"/>
    <w:rsid w:val="00820864"/>
    <w:rsid w:val="00820958"/>
    <w:rsid w:val="00820C82"/>
    <w:rsid w:val="008212A1"/>
    <w:rsid w:val="00821B32"/>
    <w:rsid w:val="00822100"/>
    <w:rsid w:val="00822277"/>
    <w:rsid w:val="008224D4"/>
    <w:rsid w:val="008225AE"/>
    <w:rsid w:val="0082270C"/>
    <w:rsid w:val="00822771"/>
    <w:rsid w:val="0082282C"/>
    <w:rsid w:val="00822A79"/>
    <w:rsid w:val="00822B19"/>
    <w:rsid w:val="00822B89"/>
    <w:rsid w:val="00822BEC"/>
    <w:rsid w:val="00822DA7"/>
    <w:rsid w:val="00823059"/>
    <w:rsid w:val="0082307F"/>
    <w:rsid w:val="0082361B"/>
    <w:rsid w:val="008236E1"/>
    <w:rsid w:val="00823BFE"/>
    <w:rsid w:val="00823CAA"/>
    <w:rsid w:val="00823CC7"/>
    <w:rsid w:val="00823E66"/>
    <w:rsid w:val="00823E79"/>
    <w:rsid w:val="00823E97"/>
    <w:rsid w:val="00823EB5"/>
    <w:rsid w:val="00823F1C"/>
    <w:rsid w:val="0082422A"/>
    <w:rsid w:val="008242E1"/>
    <w:rsid w:val="0082467A"/>
    <w:rsid w:val="00824DD4"/>
    <w:rsid w:val="0082505A"/>
    <w:rsid w:val="00825591"/>
    <w:rsid w:val="00825A16"/>
    <w:rsid w:val="00825B1E"/>
    <w:rsid w:val="00825D67"/>
    <w:rsid w:val="00825FD6"/>
    <w:rsid w:val="00825FDB"/>
    <w:rsid w:val="00826041"/>
    <w:rsid w:val="0082617F"/>
    <w:rsid w:val="0082652F"/>
    <w:rsid w:val="008266BD"/>
    <w:rsid w:val="00826A55"/>
    <w:rsid w:val="00826B23"/>
    <w:rsid w:val="00826E42"/>
    <w:rsid w:val="00826F6B"/>
    <w:rsid w:val="008270E7"/>
    <w:rsid w:val="0082721B"/>
    <w:rsid w:val="0082727D"/>
    <w:rsid w:val="008272EF"/>
    <w:rsid w:val="008273E3"/>
    <w:rsid w:val="008275B5"/>
    <w:rsid w:val="00827831"/>
    <w:rsid w:val="00827929"/>
    <w:rsid w:val="00827CA5"/>
    <w:rsid w:val="00827D50"/>
    <w:rsid w:val="00830026"/>
    <w:rsid w:val="008300A9"/>
    <w:rsid w:val="0083020F"/>
    <w:rsid w:val="008302A4"/>
    <w:rsid w:val="00830567"/>
    <w:rsid w:val="00830910"/>
    <w:rsid w:val="00830B8B"/>
    <w:rsid w:val="00830C78"/>
    <w:rsid w:val="00830D25"/>
    <w:rsid w:val="00830E45"/>
    <w:rsid w:val="00830FF0"/>
    <w:rsid w:val="00831258"/>
    <w:rsid w:val="008314D8"/>
    <w:rsid w:val="008315B0"/>
    <w:rsid w:val="00831643"/>
    <w:rsid w:val="0083180A"/>
    <w:rsid w:val="00831A50"/>
    <w:rsid w:val="00831B19"/>
    <w:rsid w:val="00831BF7"/>
    <w:rsid w:val="00831E7D"/>
    <w:rsid w:val="00831E98"/>
    <w:rsid w:val="00831FB1"/>
    <w:rsid w:val="00832054"/>
    <w:rsid w:val="008320E6"/>
    <w:rsid w:val="008321BB"/>
    <w:rsid w:val="0083223B"/>
    <w:rsid w:val="00832310"/>
    <w:rsid w:val="0083278A"/>
    <w:rsid w:val="0083283C"/>
    <w:rsid w:val="00832A9B"/>
    <w:rsid w:val="00832DA5"/>
    <w:rsid w:val="00833247"/>
    <w:rsid w:val="008334C2"/>
    <w:rsid w:val="00833635"/>
    <w:rsid w:val="00833792"/>
    <w:rsid w:val="00833B5F"/>
    <w:rsid w:val="00833D60"/>
    <w:rsid w:val="00833ED7"/>
    <w:rsid w:val="008340A8"/>
    <w:rsid w:val="00834206"/>
    <w:rsid w:val="0083451E"/>
    <w:rsid w:val="00834567"/>
    <w:rsid w:val="00834572"/>
    <w:rsid w:val="0083458B"/>
    <w:rsid w:val="00834868"/>
    <w:rsid w:val="00834948"/>
    <w:rsid w:val="00834ED9"/>
    <w:rsid w:val="0083510B"/>
    <w:rsid w:val="00835161"/>
    <w:rsid w:val="008352E1"/>
    <w:rsid w:val="00835551"/>
    <w:rsid w:val="00835696"/>
    <w:rsid w:val="008356BA"/>
    <w:rsid w:val="0083591C"/>
    <w:rsid w:val="00835C4D"/>
    <w:rsid w:val="00835E49"/>
    <w:rsid w:val="008363D5"/>
    <w:rsid w:val="008364F0"/>
    <w:rsid w:val="0083695D"/>
    <w:rsid w:val="00836B1F"/>
    <w:rsid w:val="00836FD3"/>
    <w:rsid w:val="00837351"/>
    <w:rsid w:val="008375DF"/>
    <w:rsid w:val="00837BE9"/>
    <w:rsid w:val="00837DA3"/>
    <w:rsid w:val="00837EB7"/>
    <w:rsid w:val="008405CA"/>
    <w:rsid w:val="0084075B"/>
    <w:rsid w:val="00840817"/>
    <w:rsid w:val="0084082A"/>
    <w:rsid w:val="0084099E"/>
    <w:rsid w:val="00840A36"/>
    <w:rsid w:val="00840AA2"/>
    <w:rsid w:val="00840AD9"/>
    <w:rsid w:val="00840B90"/>
    <w:rsid w:val="00840BAA"/>
    <w:rsid w:val="00840BB0"/>
    <w:rsid w:val="00840BE5"/>
    <w:rsid w:val="00840F15"/>
    <w:rsid w:val="0084123D"/>
    <w:rsid w:val="0084129B"/>
    <w:rsid w:val="00841609"/>
    <w:rsid w:val="0084178C"/>
    <w:rsid w:val="00841832"/>
    <w:rsid w:val="00841885"/>
    <w:rsid w:val="00841983"/>
    <w:rsid w:val="00841B7B"/>
    <w:rsid w:val="00841BAB"/>
    <w:rsid w:val="0084216A"/>
    <w:rsid w:val="00842192"/>
    <w:rsid w:val="008421D5"/>
    <w:rsid w:val="008421F1"/>
    <w:rsid w:val="008421F3"/>
    <w:rsid w:val="0084236B"/>
    <w:rsid w:val="008423FD"/>
    <w:rsid w:val="00842782"/>
    <w:rsid w:val="00842BFB"/>
    <w:rsid w:val="00842E01"/>
    <w:rsid w:val="00842EE2"/>
    <w:rsid w:val="00842F40"/>
    <w:rsid w:val="008431DA"/>
    <w:rsid w:val="00843220"/>
    <w:rsid w:val="00843672"/>
    <w:rsid w:val="00843A98"/>
    <w:rsid w:val="00843C8E"/>
    <w:rsid w:val="00843CA7"/>
    <w:rsid w:val="00843D23"/>
    <w:rsid w:val="00843F85"/>
    <w:rsid w:val="008446C7"/>
    <w:rsid w:val="008447AF"/>
    <w:rsid w:val="008448D2"/>
    <w:rsid w:val="00844964"/>
    <w:rsid w:val="00844A56"/>
    <w:rsid w:val="00844B0D"/>
    <w:rsid w:val="00844E01"/>
    <w:rsid w:val="00844F52"/>
    <w:rsid w:val="00844F5A"/>
    <w:rsid w:val="00845B2D"/>
    <w:rsid w:val="008461C0"/>
    <w:rsid w:val="008462DD"/>
    <w:rsid w:val="00846644"/>
    <w:rsid w:val="008467EC"/>
    <w:rsid w:val="008468C8"/>
    <w:rsid w:val="00846933"/>
    <w:rsid w:val="00846B1C"/>
    <w:rsid w:val="00846E6D"/>
    <w:rsid w:val="00847211"/>
    <w:rsid w:val="008473B1"/>
    <w:rsid w:val="008473BC"/>
    <w:rsid w:val="008479D7"/>
    <w:rsid w:val="00847E35"/>
    <w:rsid w:val="00847E62"/>
    <w:rsid w:val="008503FE"/>
    <w:rsid w:val="008507DF"/>
    <w:rsid w:val="00850857"/>
    <w:rsid w:val="00850AED"/>
    <w:rsid w:val="00850BFF"/>
    <w:rsid w:val="00850D41"/>
    <w:rsid w:val="008510E9"/>
    <w:rsid w:val="00851103"/>
    <w:rsid w:val="00851312"/>
    <w:rsid w:val="00851757"/>
    <w:rsid w:val="008518B4"/>
    <w:rsid w:val="00851A9D"/>
    <w:rsid w:val="00851D21"/>
    <w:rsid w:val="00851FA8"/>
    <w:rsid w:val="00852019"/>
    <w:rsid w:val="008522DA"/>
    <w:rsid w:val="00852648"/>
    <w:rsid w:val="00852835"/>
    <w:rsid w:val="00852A68"/>
    <w:rsid w:val="00852B70"/>
    <w:rsid w:val="00852C60"/>
    <w:rsid w:val="00853409"/>
    <w:rsid w:val="00853527"/>
    <w:rsid w:val="00853875"/>
    <w:rsid w:val="0085392E"/>
    <w:rsid w:val="00853C92"/>
    <w:rsid w:val="00853E33"/>
    <w:rsid w:val="00853E4B"/>
    <w:rsid w:val="00854021"/>
    <w:rsid w:val="0085423E"/>
    <w:rsid w:val="0085453B"/>
    <w:rsid w:val="008548BC"/>
    <w:rsid w:val="00854AF2"/>
    <w:rsid w:val="00854D3D"/>
    <w:rsid w:val="0085563A"/>
    <w:rsid w:val="00855708"/>
    <w:rsid w:val="00855936"/>
    <w:rsid w:val="00855B31"/>
    <w:rsid w:val="00855CA9"/>
    <w:rsid w:val="00855FD6"/>
    <w:rsid w:val="0085621E"/>
    <w:rsid w:val="008565D4"/>
    <w:rsid w:val="0085663E"/>
    <w:rsid w:val="0085667D"/>
    <w:rsid w:val="008567ED"/>
    <w:rsid w:val="008569A6"/>
    <w:rsid w:val="00856A6B"/>
    <w:rsid w:val="00856D56"/>
    <w:rsid w:val="0085707C"/>
    <w:rsid w:val="0085720E"/>
    <w:rsid w:val="00857297"/>
    <w:rsid w:val="008572F0"/>
    <w:rsid w:val="008575CA"/>
    <w:rsid w:val="0085792B"/>
    <w:rsid w:val="00857BA6"/>
    <w:rsid w:val="00857D4F"/>
    <w:rsid w:val="008602D3"/>
    <w:rsid w:val="00860370"/>
    <w:rsid w:val="008604AC"/>
    <w:rsid w:val="00860682"/>
    <w:rsid w:val="008606A4"/>
    <w:rsid w:val="008606FE"/>
    <w:rsid w:val="0086074D"/>
    <w:rsid w:val="00860CBD"/>
    <w:rsid w:val="00860F15"/>
    <w:rsid w:val="008610EB"/>
    <w:rsid w:val="00861622"/>
    <w:rsid w:val="008618FB"/>
    <w:rsid w:val="00861E45"/>
    <w:rsid w:val="00861F6B"/>
    <w:rsid w:val="008624B3"/>
    <w:rsid w:val="0086273C"/>
    <w:rsid w:val="00862BBA"/>
    <w:rsid w:val="00862DA0"/>
    <w:rsid w:val="00862E89"/>
    <w:rsid w:val="00862F29"/>
    <w:rsid w:val="00863047"/>
    <w:rsid w:val="0086362A"/>
    <w:rsid w:val="00863790"/>
    <w:rsid w:val="008638E4"/>
    <w:rsid w:val="0086398D"/>
    <w:rsid w:val="00863EB9"/>
    <w:rsid w:val="00864111"/>
    <w:rsid w:val="00864126"/>
    <w:rsid w:val="0086441B"/>
    <w:rsid w:val="008645F6"/>
    <w:rsid w:val="00864722"/>
    <w:rsid w:val="00864877"/>
    <w:rsid w:val="0086489B"/>
    <w:rsid w:val="00864BFF"/>
    <w:rsid w:val="00864E51"/>
    <w:rsid w:val="00865328"/>
    <w:rsid w:val="008656A4"/>
    <w:rsid w:val="008659AE"/>
    <w:rsid w:val="00865B17"/>
    <w:rsid w:val="00865FAB"/>
    <w:rsid w:val="008664C5"/>
    <w:rsid w:val="008668AE"/>
    <w:rsid w:val="0086697A"/>
    <w:rsid w:val="00866B7B"/>
    <w:rsid w:val="00866D60"/>
    <w:rsid w:val="00866F61"/>
    <w:rsid w:val="00867203"/>
    <w:rsid w:val="00867297"/>
    <w:rsid w:val="00867302"/>
    <w:rsid w:val="008673AD"/>
    <w:rsid w:val="00867440"/>
    <w:rsid w:val="00867458"/>
    <w:rsid w:val="00867526"/>
    <w:rsid w:val="008675E7"/>
    <w:rsid w:val="00867642"/>
    <w:rsid w:val="0086779E"/>
    <w:rsid w:val="008679F0"/>
    <w:rsid w:val="00867DEC"/>
    <w:rsid w:val="00867F54"/>
    <w:rsid w:val="00867FF0"/>
    <w:rsid w:val="00870033"/>
    <w:rsid w:val="00870145"/>
    <w:rsid w:val="00870182"/>
    <w:rsid w:val="008702EF"/>
    <w:rsid w:val="0087036E"/>
    <w:rsid w:val="008704C1"/>
    <w:rsid w:val="0087054E"/>
    <w:rsid w:val="00870575"/>
    <w:rsid w:val="00870660"/>
    <w:rsid w:val="00870969"/>
    <w:rsid w:val="00870AF5"/>
    <w:rsid w:val="00870B66"/>
    <w:rsid w:val="00870B81"/>
    <w:rsid w:val="00870BD9"/>
    <w:rsid w:val="00870CA6"/>
    <w:rsid w:val="00870FA7"/>
    <w:rsid w:val="00871094"/>
    <w:rsid w:val="008716BA"/>
    <w:rsid w:val="0087172C"/>
    <w:rsid w:val="008717D6"/>
    <w:rsid w:val="00871AE4"/>
    <w:rsid w:val="00872275"/>
    <w:rsid w:val="00872340"/>
    <w:rsid w:val="00872452"/>
    <w:rsid w:val="00872506"/>
    <w:rsid w:val="00872857"/>
    <w:rsid w:val="008729D4"/>
    <w:rsid w:val="00872CB0"/>
    <w:rsid w:val="00872D20"/>
    <w:rsid w:val="00872E6E"/>
    <w:rsid w:val="00872F58"/>
    <w:rsid w:val="00873022"/>
    <w:rsid w:val="00873433"/>
    <w:rsid w:val="008735D2"/>
    <w:rsid w:val="00873733"/>
    <w:rsid w:val="008738C2"/>
    <w:rsid w:val="00873943"/>
    <w:rsid w:val="00873A70"/>
    <w:rsid w:val="00873AD0"/>
    <w:rsid w:val="00873DDB"/>
    <w:rsid w:val="0087429A"/>
    <w:rsid w:val="00874384"/>
    <w:rsid w:val="008743DA"/>
    <w:rsid w:val="0087449B"/>
    <w:rsid w:val="0087449E"/>
    <w:rsid w:val="008747D7"/>
    <w:rsid w:val="00874806"/>
    <w:rsid w:val="00874893"/>
    <w:rsid w:val="008749C4"/>
    <w:rsid w:val="00874FF9"/>
    <w:rsid w:val="0087500A"/>
    <w:rsid w:val="00875080"/>
    <w:rsid w:val="00875168"/>
    <w:rsid w:val="008752BF"/>
    <w:rsid w:val="0087560C"/>
    <w:rsid w:val="0087584D"/>
    <w:rsid w:val="0087586C"/>
    <w:rsid w:val="008758CE"/>
    <w:rsid w:val="0087597B"/>
    <w:rsid w:val="008759F7"/>
    <w:rsid w:val="00875BA7"/>
    <w:rsid w:val="00875D8F"/>
    <w:rsid w:val="00875DA3"/>
    <w:rsid w:val="00875DFB"/>
    <w:rsid w:val="00875E49"/>
    <w:rsid w:val="00875EB9"/>
    <w:rsid w:val="00875EEF"/>
    <w:rsid w:val="00875F83"/>
    <w:rsid w:val="00876170"/>
    <w:rsid w:val="00876262"/>
    <w:rsid w:val="00876380"/>
    <w:rsid w:val="008764DB"/>
    <w:rsid w:val="00876621"/>
    <w:rsid w:val="00876780"/>
    <w:rsid w:val="00876809"/>
    <w:rsid w:val="008768AB"/>
    <w:rsid w:val="008768B8"/>
    <w:rsid w:val="00876A7C"/>
    <w:rsid w:val="00876ADC"/>
    <w:rsid w:val="00876D75"/>
    <w:rsid w:val="00876F01"/>
    <w:rsid w:val="00877290"/>
    <w:rsid w:val="00877324"/>
    <w:rsid w:val="00877378"/>
    <w:rsid w:val="0087737E"/>
    <w:rsid w:val="00877842"/>
    <w:rsid w:val="008778C5"/>
    <w:rsid w:val="00877C74"/>
    <w:rsid w:val="00877F9E"/>
    <w:rsid w:val="0088019F"/>
    <w:rsid w:val="0088040F"/>
    <w:rsid w:val="00880525"/>
    <w:rsid w:val="00880854"/>
    <w:rsid w:val="00880966"/>
    <w:rsid w:val="00880B9B"/>
    <w:rsid w:val="00880BA9"/>
    <w:rsid w:val="00880CB4"/>
    <w:rsid w:val="00880E2A"/>
    <w:rsid w:val="00880EBD"/>
    <w:rsid w:val="00880F36"/>
    <w:rsid w:val="008811D3"/>
    <w:rsid w:val="008812DC"/>
    <w:rsid w:val="008813DC"/>
    <w:rsid w:val="0088182A"/>
    <w:rsid w:val="00881B03"/>
    <w:rsid w:val="00881E0D"/>
    <w:rsid w:val="00881E5F"/>
    <w:rsid w:val="00881EF4"/>
    <w:rsid w:val="00881F7E"/>
    <w:rsid w:val="0088212C"/>
    <w:rsid w:val="00882138"/>
    <w:rsid w:val="008822FA"/>
    <w:rsid w:val="0088238A"/>
    <w:rsid w:val="0088257A"/>
    <w:rsid w:val="008827BD"/>
    <w:rsid w:val="00882E47"/>
    <w:rsid w:val="008831A4"/>
    <w:rsid w:val="00883258"/>
    <w:rsid w:val="00883404"/>
    <w:rsid w:val="008834C3"/>
    <w:rsid w:val="00883939"/>
    <w:rsid w:val="0088393C"/>
    <w:rsid w:val="0088396B"/>
    <w:rsid w:val="00883EE0"/>
    <w:rsid w:val="00883EEE"/>
    <w:rsid w:val="008840E0"/>
    <w:rsid w:val="0088411E"/>
    <w:rsid w:val="0088445F"/>
    <w:rsid w:val="0088462A"/>
    <w:rsid w:val="008849AA"/>
    <w:rsid w:val="008849B5"/>
    <w:rsid w:val="00884A10"/>
    <w:rsid w:val="00884ACC"/>
    <w:rsid w:val="00884BFF"/>
    <w:rsid w:val="00884C26"/>
    <w:rsid w:val="00884DE9"/>
    <w:rsid w:val="00885436"/>
    <w:rsid w:val="0088599F"/>
    <w:rsid w:val="00885B14"/>
    <w:rsid w:val="00886012"/>
    <w:rsid w:val="008861D3"/>
    <w:rsid w:val="008864D9"/>
    <w:rsid w:val="00886530"/>
    <w:rsid w:val="00886708"/>
    <w:rsid w:val="0088678E"/>
    <w:rsid w:val="00886805"/>
    <w:rsid w:val="00886A80"/>
    <w:rsid w:val="00886CD0"/>
    <w:rsid w:val="008871F5"/>
    <w:rsid w:val="00887257"/>
    <w:rsid w:val="00887282"/>
    <w:rsid w:val="008872D5"/>
    <w:rsid w:val="008878AF"/>
    <w:rsid w:val="00887CD8"/>
    <w:rsid w:val="00887EF5"/>
    <w:rsid w:val="008907E2"/>
    <w:rsid w:val="00890FBB"/>
    <w:rsid w:val="008910FB"/>
    <w:rsid w:val="00891326"/>
    <w:rsid w:val="00891384"/>
    <w:rsid w:val="00891476"/>
    <w:rsid w:val="00891A63"/>
    <w:rsid w:val="00891AFC"/>
    <w:rsid w:val="00891C1A"/>
    <w:rsid w:val="00891C3D"/>
    <w:rsid w:val="00891D7F"/>
    <w:rsid w:val="0089217C"/>
    <w:rsid w:val="008924E2"/>
    <w:rsid w:val="0089257F"/>
    <w:rsid w:val="0089259A"/>
    <w:rsid w:val="00892D3C"/>
    <w:rsid w:val="00892DBA"/>
    <w:rsid w:val="00893128"/>
    <w:rsid w:val="0089388C"/>
    <w:rsid w:val="0089388E"/>
    <w:rsid w:val="00893A05"/>
    <w:rsid w:val="00893CBF"/>
    <w:rsid w:val="00893D5D"/>
    <w:rsid w:val="00893DFE"/>
    <w:rsid w:val="00893E43"/>
    <w:rsid w:val="0089416D"/>
    <w:rsid w:val="008941F4"/>
    <w:rsid w:val="0089486E"/>
    <w:rsid w:val="008948EF"/>
    <w:rsid w:val="00894A0E"/>
    <w:rsid w:val="00894BDA"/>
    <w:rsid w:val="00894F02"/>
    <w:rsid w:val="00895115"/>
    <w:rsid w:val="008955CF"/>
    <w:rsid w:val="008956BA"/>
    <w:rsid w:val="00895CC0"/>
    <w:rsid w:val="00895CE4"/>
    <w:rsid w:val="00895E18"/>
    <w:rsid w:val="00895FE2"/>
    <w:rsid w:val="00896012"/>
    <w:rsid w:val="0089605D"/>
    <w:rsid w:val="008961F0"/>
    <w:rsid w:val="00896407"/>
    <w:rsid w:val="008964BF"/>
    <w:rsid w:val="0089660C"/>
    <w:rsid w:val="00896787"/>
    <w:rsid w:val="008967EF"/>
    <w:rsid w:val="00896A73"/>
    <w:rsid w:val="00896B31"/>
    <w:rsid w:val="0089720B"/>
    <w:rsid w:val="008972F0"/>
    <w:rsid w:val="0089735F"/>
    <w:rsid w:val="008973B7"/>
    <w:rsid w:val="0089759C"/>
    <w:rsid w:val="00897983"/>
    <w:rsid w:val="00897AFD"/>
    <w:rsid w:val="00897C64"/>
    <w:rsid w:val="00897F3D"/>
    <w:rsid w:val="008A00C9"/>
    <w:rsid w:val="008A03CB"/>
    <w:rsid w:val="008A0440"/>
    <w:rsid w:val="008A0821"/>
    <w:rsid w:val="008A0A27"/>
    <w:rsid w:val="008A0D02"/>
    <w:rsid w:val="008A0E24"/>
    <w:rsid w:val="008A0E92"/>
    <w:rsid w:val="008A0F8C"/>
    <w:rsid w:val="008A1063"/>
    <w:rsid w:val="008A1244"/>
    <w:rsid w:val="008A1364"/>
    <w:rsid w:val="008A150E"/>
    <w:rsid w:val="008A15CC"/>
    <w:rsid w:val="008A1969"/>
    <w:rsid w:val="008A1A40"/>
    <w:rsid w:val="008A1FCA"/>
    <w:rsid w:val="008A20DB"/>
    <w:rsid w:val="008A229A"/>
    <w:rsid w:val="008A2696"/>
    <w:rsid w:val="008A26B4"/>
    <w:rsid w:val="008A293E"/>
    <w:rsid w:val="008A2CC3"/>
    <w:rsid w:val="008A309A"/>
    <w:rsid w:val="008A32E5"/>
    <w:rsid w:val="008A33F8"/>
    <w:rsid w:val="008A3586"/>
    <w:rsid w:val="008A3643"/>
    <w:rsid w:val="008A367C"/>
    <w:rsid w:val="008A3756"/>
    <w:rsid w:val="008A3865"/>
    <w:rsid w:val="008A38A0"/>
    <w:rsid w:val="008A3CCD"/>
    <w:rsid w:val="008A4099"/>
    <w:rsid w:val="008A43C2"/>
    <w:rsid w:val="008A45E3"/>
    <w:rsid w:val="008A4697"/>
    <w:rsid w:val="008A4803"/>
    <w:rsid w:val="008A48B0"/>
    <w:rsid w:val="008A49E4"/>
    <w:rsid w:val="008A4CC0"/>
    <w:rsid w:val="008A4D54"/>
    <w:rsid w:val="008A527C"/>
    <w:rsid w:val="008A5289"/>
    <w:rsid w:val="008A5326"/>
    <w:rsid w:val="008A53A0"/>
    <w:rsid w:val="008A5595"/>
    <w:rsid w:val="008A58EC"/>
    <w:rsid w:val="008A59FE"/>
    <w:rsid w:val="008A5B0C"/>
    <w:rsid w:val="008A5D51"/>
    <w:rsid w:val="008A5F65"/>
    <w:rsid w:val="008A6207"/>
    <w:rsid w:val="008A630D"/>
    <w:rsid w:val="008A6452"/>
    <w:rsid w:val="008A650A"/>
    <w:rsid w:val="008A65BD"/>
    <w:rsid w:val="008A6BA1"/>
    <w:rsid w:val="008A6E15"/>
    <w:rsid w:val="008A73DB"/>
    <w:rsid w:val="008A7408"/>
    <w:rsid w:val="008A7697"/>
    <w:rsid w:val="008A78D6"/>
    <w:rsid w:val="008A7AFA"/>
    <w:rsid w:val="008A7C8F"/>
    <w:rsid w:val="008B00BF"/>
    <w:rsid w:val="008B0387"/>
    <w:rsid w:val="008B03A4"/>
    <w:rsid w:val="008B0427"/>
    <w:rsid w:val="008B0551"/>
    <w:rsid w:val="008B05E1"/>
    <w:rsid w:val="008B06C5"/>
    <w:rsid w:val="008B071B"/>
    <w:rsid w:val="008B095A"/>
    <w:rsid w:val="008B0DFB"/>
    <w:rsid w:val="008B116E"/>
    <w:rsid w:val="008B15F4"/>
    <w:rsid w:val="008B1C62"/>
    <w:rsid w:val="008B1CF2"/>
    <w:rsid w:val="008B1F04"/>
    <w:rsid w:val="008B2050"/>
    <w:rsid w:val="008B20D6"/>
    <w:rsid w:val="008B20E9"/>
    <w:rsid w:val="008B2A84"/>
    <w:rsid w:val="008B2B52"/>
    <w:rsid w:val="008B2E61"/>
    <w:rsid w:val="008B321E"/>
    <w:rsid w:val="008B33B3"/>
    <w:rsid w:val="008B3859"/>
    <w:rsid w:val="008B3B92"/>
    <w:rsid w:val="008B3FE6"/>
    <w:rsid w:val="008B498E"/>
    <w:rsid w:val="008B50CC"/>
    <w:rsid w:val="008B52A0"/>
    <w:rsid w:val="008B5A21"/>
    <w:rsid w:val="008B5AE1"/>
    <w:rsid w:val="008B5B39"/>
    <w:rsid w:val="008B5CD8"/>
    <w:rsid w:val="008B5D20"/>
    <w:rsid w:val="008B6036"/>
    <w:rsid w:val="008B6161"/>
    <w:rsid w:val="008B6262"/>
    <w:rsid w:val="008B6333"/>
    <w:rsid w:val="008B6646"/>
    <w:rsid w:val="008B6792"/>
    <w:rsid w:val="008B694F"/>
    <w:rsid w:val="008B6C43"/>
    <w:rsid w:val="008B6E27"/>
    <w:rsid w:val="008B6E3C"/>
    <w:rsid w:val="008B719F"/>
    <w:rsid w:val="008B7626"/>
    <w:rsid w:val="008B7693"/>
    <w:rsid w:val="008B7946"/>
    <w:rsid w:val="008B79A3"/>
    <w:rsid w:val="008B7ACB"/>
    <w:rsid w:val="008B7CA0"/>
    <w:rsid w:val="008B7E3B"/>
    <w:rsid w:val="008B7F30"/>
    <w:rsid w:val="008C014C"/>
    <w:rsid w:val="008C0456"/>
    <w:rsid w:val="008C0491"/>
    <w:rsid w:val="008C04D2"/>
    <w:rsid w:val="008C057F"/>
    <w:rsid w:val="008C061B"/>
    <w:rsid w:val="008C0984"/>
    <w:rsid w:val="008C0B82"/>
    <w:rsid w:val="008C0CB4"/>
    <w:rsid w:val="008C0EC2"/>
    <w:rsid w:val="008C14A4"/>
    <w:rsid w:val="008C1519"/>
    <w:rsid w:val="008C15FE"/>
    <w:rsid w:val="008C1667"/>
    <w:rsid w:val="008C17A0"/>
    <w:rsid w:val="008C1A30"/>
    <w:rsid w:val="008C1B9C"/>
    <w:rsid w:val="008C1D4C"/>
    <w:rsid w:val="008C1E21"/>
    <w:rsid w:val="008C1E2F"/>
    <w:rsid w:val="008C1EDB"/>
    <w:rsid w:val="008C24D9"/>
    <w:rsid w:val="008C2747"/>
    <w:rsid w:val="008C2948"/>
    <w:rsid w:val="008C2A6A"/>
    <w:rsid w:val="008C2B22"/>
    <w:rsid w:val="008C2C27"/>
    <w:rsid w:val="008C2C9F"/>
    <w:rsid w:val="008C2D16"/>
    <w:rsid w:val="008C2D64"/>
    <w:rsid w:val="008C2DE1"/>
    <w:rsid w:val="008C2EC2"/>
    <w:rsid w:val="008C2F28"/>
    <w:rsid w:val="008C308C"/>
    <w:rsid w:val="008C34EA"/>
    <w:rsid w:val="008C35F6"/>
    <w:rsid w:val="008C3BAE"/>
    <w:rsid w:val="008C3DC2"/>
    <w:rsid w:val="008C4175"/>
    <w:rsid w:val="008C4221"/>
    <w:rsid w:val="008C48AE"/>
    <w:rsid w:val="008C4A74"/>
    <w:rsid w:val="008C4BC4"/>
    <w:rsid w:val="008C4D06"/>
    <w:rsid w:val="008C4E05"/>
    <w:rsid w:val="008C4E36"/>
    <w:rsid w:val="008C5025"/>
    <w:rsid w:val="008C5032"/>
    <w:rsid w:val="008C5170"/>
    <w:rsid w:val="008C530F"/>
    <w:rsid w:val="008C562C"/>
    <w:rsid w:val="008C5778"/>
    <w:rsid w:val="008C59CF"/>
    <w:rsid w:val="008C5C3D"/>
    <w:rsid w:val="008C5E34"/>
    <w:rsid w:val="008C5F8C"/>
    <w:rsid w:val="008C61ED"/>
    <w:rsid w:val="008C62FE"/>
    <w:rsid w:val="008C63D5"/>
    <w:rsid w:val="008C65CA"/>
    <w:rsid w:val="008C65EA"/>
    <w:rsid w:val="008C6810"/>
    <w:rsid w:val="008C6876"/>
    <w:rsid w:val="008C6A49"/>
    <w:rsid w:val="008C6B1F"/>
    <w:rsid w:val="008C6BAC"/>
    <w:rsid w:val="008C6C5A"/>
    <w:rsid w:val="008C6FE3"/>
    <w:rsid w:val="008C7221"/>
    <w:rsid w:val="008C7270"/>
    <w:rsid w:val="008C72BA"/>
    <w:rsid w:val="008C744F"/>
    <w:rsid w:val="008C7544"/>
    <w:rsid w:val="008C7702"/>
    <w:rsid w:val="008C78DF"/>
    <w:rsid w:val="008C79AD"/>
    <w:rsid w:val="008C7A60"/>
    <w:rsid w:val="008C7AA6"/>
    <w:rsid w:val="008C7D9D"/>
    <w:rsid w:val="008C7FA3"/>
    <w:rsid w:val="008D0025"/>
    <w:rsid w:val="008D0071"/>
    <w:rsid w:val="008D07EC"/>
    <w:rsid w:val="008D0928"/>
    <w:rsid w:val="008D0967"/>
    <w:rsid w:val="008D09DE"/>
    <w:rsid w:val="008D0DEF"/>
    <w:rsid w:val="008D14FD"/>
    <w:rsid w:val="008D152F"/>
    <w:rsid w:val="008D1542"/>
    <w:rsid w:val="008D15A3"/>
    <w:rsid w:val="008D1DD5"/>
    <w:rsid w:val="008D1DFF"/>
    <w:rsid w:val="008D2052"/>
    <w:rsid w:val="008D209B"/>
    <w:rsid w:val="008D20B3"/>
    <w:rsid w:val="008D20D3"/>
    <w:rsid w:val="008D2259"/>
    <w:rsid w:val="008D22C4"/>
    <w:rsid w:val="008D2373"/>
    <w:rsid w:val="008D23CD"/>
    <w:rsid w:val="008D24D7"/>
    <w:rsid w:val="008D29A8"/>
    <w:rsid w:val="008D2A20"/>
    <w:rsid w:val="008D2B27"/>
    <w:rsid w:val="008D2B53"/>
    <w:rsid w:val="008D2C45"/>
    <w:rsid w:val="008D2CBB"/>
    <w:rsid w:val="008D2EEC"/>
    <w:rsid w:val="008D307A"/>
    <w:rsid w:val="008D3C01"/>
    <w:rsid w:val="008D3C12"/>
    <w:rsid w:val="008D3C4A"/>
    <w:rsid w:val="008D3D5D"/>
    <w:rsid w:val="008D3F76"/>
    <w:rsid w:val="008D42E5"/>
    <w:rsid w:val="008D440F"/>
    <w:rsid w:val="008D45A6"/>
    <w:rsid w:val="008D4754"/>
    <w:rsid w:val="008D485B"/>
    <w:rsid w:val="008D4B72"/>
    <w:rsid w:val="008D4BA0"/>
    <w:rsid w:val="008D4BB7"/>
    <w:rsid w:val="008D4E77"/>
    <w:rsid w:val="008D4E79"/>
    <w:rsid w:val="008D4EDA"/>
    <w:rsid w:val="008D4FE0"/>
    <w:rsid w:val="008D5029"/>
    <w:rsid w:val="008D5138"/>
    <w:rsid w:val="008D5286"/>
    <w:rsid w:val="008D569B"/>
    <w:rsid w:val="008D5C84"/>
    <w:rsid w:val="008D5E95"/>
    <w:rsid w:val="008D63C5"/>
    <w:rsid w:val="008D64CF"/>
    <w:rsid w:val="008D65D2"/>
    <w:rsid w:val="008D66C3"/>
    <w:rsid w:val="008D6BFF"/>
    <w:rsid w:val="008D6DEC"/>
    <w:rsid w:val="008D710E"/>
    <w:rsid w:val="008D7244"/>
    <w:rsid w:val="008D75B7"/>
    <w:rsid w:val="008D7894"/>
    <w:rsid w:val="008D7B81"/>
    <w:rsid w:val="008D7CE7"/>
    <w:rsid w:val="008E027A"/>
    <w:rsid w:val="008E040E"/>
    <w:rsid w:val="008E04D4"/>
    <w:rsid w:val="008E07F7"/>
    <w:rsid w:val="008E0873"/>
    <w:rsid w:val="008E08ED"/>
    <w:rsid w:val="008E0964"/>
    <w:rsid w:val="008E0A98"/>
    <w:rsid w:val="008E0D53"/>
    <w:rsid w:val="008E0D72"/>
    <w:rsid w:val="008E103C"/>
    <w:rsid w:val="008E10DD"/>
    <w:rsid w:val="008E1346"/>
    <w:rsid w:val="008E15D9"/>
    <w:rsid w:val="008E1635"/>
    <w:rsid w:val="008E1978"/>
    <w:rsid w:val="008E1BAA"/>
    <w:rsid w:val="008E1C87"/>
    <w:rsid w:val="008E1F14"/>
    <w:rsid w:val="008E2056"/>
    <w:rsid w:val="008E22B1"/>
    <w:rsid w:val="008E2384"/>
    <w:rsid w:val="008E2411"/>
    <w:rsid w:val="008E2559"/>
    <w:rsid w:val="008E2623"/>
    <w:rsid w:val="008E2F1C"/>
    <w:rsid w:val="008E325A"/>
    <w:rsid w:val="008E336E"/>
    <w:rsid w:val="008E33F9"/>
    <w:rsid w:val="008E3497"/>
    <w:rsid w:val="008E36B2"/>
    <w:rsid w:val="008E372E"/>
    <w:rsid w:val="008E3763"/>
    <w:rsid w:val="008E3863"/>
    <w:rsid w:val="008E3870"/>
    <w:rsid w:val="008E38B5"/>
    <w:rsid w:val="008E3CA6"/>
    <w:rsid w:val="008E3DBC"/>
    <w:rsid w:val="008E40E2"/>
    <w:rsid w:val="008E41C8"/>
    <w:rsid w:val="008E42B0"/>
    <w:rsid w:val="008E4398"/>
    <w:rsid w:val="008E4497"/>
    <w:rsid w:val="008E48AB"/>
    <w:rsid w:val="008E4AA1"/>
    <w:rsid w:val="008E4C22"/>
    <w:rsid w:val="008E4D7E"/>
    <w:rsid w:val="008E4E1E"/>
    <w:rsid w:val="008E50E2"/>
    <w:rsid w:val="008E5197"/>
    <w:rsid w:val="008E52F8"/>
    <w:rsid w:val="008E5430"/>
    <w:rsid w:val="008E5766"/>
    <w:rsid w:val="008E5790"/>
    <w:rsid w:val="008E595F"/>
    <w:rsid w:val="008E59D8"/>
    <w:rsid w:val="008E5BBE"/>
    <w:rsid w:val="008E5D87"/>
    <w:rsid w:val="008E5DF4"/>
    <w:rsid w:val="008E5E51"/>
    <w:rsid w:val="008E6097"/>
    <w:rsid w:val="008E6491"/>
    <w:rsid w:val="008E67D8"/>
    <w:rsid w:val="008E6C65"/>
    <w:rsid w:val="008E6CFA"/>
    <w:rsid w:val="008E6E19"/>
    <w:rsid w:val="008E6EBA"/>
    <w:rsid w:val="008E708B"/>
    <w:rsid w:val="008E789E"/>
    <w:rsid w:val="008E79B7"/>
    <w:rsid w:val="008E7A67"/>
    <w:rsid w:val="008E7BEC"/>
    <w:rsid w:val="008E7C04"/>
    <w:rsid w:val="008E7C8D"/>
    <w:rsid w:val="008E7FF4"/>
    <w:rsid w:val="008F0039"/>
    <w:rsid w:val="008F0463"/>
    <w:rsid w:val="008F04C5"/>
    <w:rsid w:val="008F09E5"/>
    <w:rsid w:val="008F11C0"/>
    <w:rsid w:val="008F126F"/>
    <w:rsid w:val="008F1523"/>
    <w:rsid w:val="008F1CCA"/>
    <w:rsid w:val="008F223D"/>
    <w:rsid w:val="008F23FE"/>
    <w:rsid w:val="008F256A"/>
    <w:rsid w:val="008F2578"/>
    <w:rsid w:val="008F25E1"/>
    <w:rsid w:val="008F2618"/>
    <w:rsid w:val="008F28EF"/>
    <w:rsid w:val="008F2979"/>
    <w:rsid w:val="008F2A0C"/>
    <w:rsid w:val="008F2A76"/>
    <w:rsid w:val="008F2BF5"/>
    <w:rsid w:val="008F31DE"/>
    <w:rsid w:val="008F32C5"/>
    <w:rsid w:val="008F352B"/>
    <w:rsid w:val="008F3540"/>
    <w:rsid w:val="008F3639"/>
    <w:rsid w:val="008F372F"/>
    <w:rsid w:val="008F3936"/>
    <w:rsid w:val="008F3A46"/>
    <w:rsid w:val="008F3ACC"/>
    <w:rsid w:val="008F3BAF"/>
    <w:rsid w:val="008F3FA4"/>
    <w:rsid w:val="008F3FF6"/>
    <w:rsid w:val="008F4004"/>
    <w:rsid w:val="008F41AA"/>
    <w:rsid w:val="008F440A"/>
    <w:rsid w:val="008F44FC"/>
    <w:rsid w:val="008F485F"/>
    <w:rsid w:val="008F4A71"/>
    <w:rsid w:val="008F4A8C"/>
    <w:rsid w:val="008F4AC1"/>
    <w:rsid w:val="008F4E91"/>
    <w:rsid w:val="008F502C"/>
    <w:rsid w:val="008F5211"/>
    <w:rsid w:val="008F562E"/>
    <w:rsid w:val="008F569B"/>
    <w:rsid w:val="008F5AA3"/>
    <w:rsid w:val="008F5AE9"/>
    <w:rsid w:val="008F5B83"/>
    <w:rsid w:val="008F5C3F"/>
    <w:rsid w:val="008F5E38"/>
    <w:rsid w:val="008F5F7C"/>
    <w:rsid w:val="008F61EB"/>
    <w:rsid w:val="008F63DA"/>
    <w:rsid w:val="008F650F"/>
    <w:rsid w:val="008F65C7"/>
    <w:rsid w:val="008F6707"/>
    <w:rsid w:val="008F68B9"/>
    <w:rsid w:val="008F6911"/>
    <w:rsid w:val="008F6BC7"/>
    <w:rsid w:val="008F6E15"/>
    <w:rsid w:val="008F7468"/>
    <w:rsid w:val="008F7678"/>
    <w:rsid w:val="008F7757"/>
    <w:rsid w:val="008F7DBB"/>
    <w:rsid w:val="008F7F75"/>
    <w:rsid w:val="009000F4"/>
    <w:rsid w:val="00900183"/>
    <w:rsid w:val="009001B8"/>
    <w:rsid w:val="00900439"/>
    <w:rsid w:val="009004DD"/>
    <w:rsid w:val="0090051B"/>
    <w:rsid w:val="00900640"/>
    <w:rsid w:val="00900A76"/>
    <w:rsid w:val="00900AD1"/>
    <w:rsid w:val="00900B7A"/>
    <w:rsid w:val="00900BA9"/>
    <w:rsid w:val="00900FF2"/>
    <w:rsid w:val="0090101D"/>
    <w:rsid w:val="00901321"/>
    <w:rsid w:val="009014B9"/>
    <w:rsid w:val="00901518"/>
    <w:rsid w:val="009016F8"/>
    <w:rsid w:val="0090170B"/>
    <w:rsid w:val="00901715"/>
    <w:rsid w:val="009018A9"/>
    <w:rsid w:val="00901A3F"/>
    <w:rsid w:val="00901A89"/>
    <w:rsid w:val="00901AE5"/>
    <w:rsid w:val="00901B8E"/>
    <w:rsid w:val="00901E61"/>
    <w:rsid w:val="00901F18"/>
    <w:rsid w:val="009020CD"/>
    <w:rsid w:val="009026E8"/>
    <w:rsid w:val="00902D34"/>
    <w:rsid w:val="00902E2C"/>
    <w:rsid w:val="00902E63"/>
    <w:rsid w:val="009030FD"/>
    <w:rsid w:val="009031DC"/>
    <w:rsid w:val="009034CF"/>
    <w:rsid w:val="009035D9"/>
    <w:rsid w:val="0090370E"/>
    <w:rsid w:val="009037D4"/>
    <w:rsid w:val="00903980"/>
    <w:rsid w:val="00903BC5"/>
    <w:rsid w:val="00903BCC"/>
    <w:rsid w:val="0090415E"/>
    <w:rsid w:val="009041FF"/>
    <w:rsid w:val="009042B5"/>
    <w:rsid w:val="00904516"/>
    <w:rsid w:val="009046BB"/>
    <w:rsid w:val="009050C6"/>
    <w:rsid w:val="009057FE"/>
    <w:rsid w:val="00905A02"/>
    <w:rsid w:val="00905AC7"/>
    <w:rsid w:val="00905C70"/>
    <w:rsid w:val="00905DED"/>
    <w:rsid w:val="00905E5E"/>
    <w:rsid w:val="00905FDE"/>
    <w:rsid w:val="0090618D"/>
    <w:rsid w:val="009062A1"/>
    <w:rsid w:val="0090667B"/>
    <w:rsid w:val="00906682"/>
    <w:rsid w:val="00906769"/>
    <w:rsid w:val="009069CB"/>
    <w:rsid w:val="00906DDD"/>
    <w:rsid w:val="009077D3"/>
    <w:rsid w:val="00907AA2"/>
    <w:rsid w:val="00907DD4"/>
    <w:rsid w:val="00910432"/>
    <w:rsid w:val="009104F2"/>
    <w:rsid w:val="009107B7"/>
    <w:rsid w:val="0091091A"/>
    <w:rsid w:val="00910AEB"/>
    <w:rsid w:val="00910C03"/>
    <w:rsid w:val="00910C53"/>
    <w:rsid w:val="00910DD3"/>
    <w:rsid w:val="00910DD5"/>
    <w:rsid w:val="009110DD"/>
    <w:rsid w:val="009111FE"/>
    <w:rsid w:val="009114DF"/>
    <w:rsid w:val="009115E9"/>
    <w:rsid w:val="0091162A"/>
    <w:rsid w:val="00911818"/>
    <w:rsid w:val="00911B16"/>
    <w:rsid w:val="00911B92"/>
    <w:rsid w:val="00911D35"/>
    <w:rsid w:val="00911DF3"/>
    <w:rsid w:val="00911E2F"/>
    <w:rsid w:val="00911F60"/>
    <w:rsid w:val="0091264B"/>
    <w:rsid w:val="009129A9"/>
    <w:rsid w:val="00912C50"/>
    <w:rsid w:val="00912CE0"/>
    <w:rsid w:val="00912E51"/>
    <w:rsid w:val="00914067"/>
    <w:rsid w:val="009142A9"/>
    <w:rsid w:val="009142B3"/>
    <w:rsid w:val="00914465"/>
    <w:rsid w:val="0091484C"/>
    <w:rsid w:val="00914859"/>
    <w:rsid w:val="0091486B"/>
    <w:rsid w:val="009149C0"/>
    <w:rsid w:val="00914FF5"/>
    <w:rsid w:val="0091501E"/>
    <w:rsid w:val="009150B0"/>
    <w:rsid w:val="00915169"/>
    <w:rsid w:val="00915468"/>
    <w:rsid w:val="009159FE"/>
    <w:rsid w:val="00915C05"/>
    <w:rsid w:val="00915D56"/>
    <w:rsid w:val="00915EE2"/>
    <w:rsid w:val="0091635B"/>
    <w:rsid w:val="009163F5"/>
    <w:rsid w:val="0091662F"/>
    <w:rsid w:val="009166C7"/>
    <w:rsid w:val="00916BA6"/>
    <w:rsid w:val="00916C66"/>
    <w:rsid w:val="0091701D"/>
    <w:rsid w:val="009174D0"/>
    <w:rsid w:val="009177C6"/>
    <w:rsid w:val="00917A22"/>
    <w:rsid w:val="00917B5A"/>
    <w:rsid w:val="00917C29"/>
    <w:rsid w:val="00917F24"/>
    <w:rsid w:val="00920685"/>
    <w:rsid w:val="009207DD"/>
    <w:rsid w:val="00920844"/>
    <w:rsid w:val="00920A08"/>
    <w:rsid w:val="00920F62"/>
    <w:rsid w:val="00921033"/>
    <w:rsid w:val="009210F5"/>
    <w:rsid w:val="00921329"/>
    <w:rsid w:val="0092136A"/>
    <w:rsid w:val="009213FC"/>
    <w:rsid w:val="00921928"/>
    <w:rsid w:val="00921D12"/>
    <w:rsid w:val="00921E16"/>
    <w:rsid w:val="00921F9E"/>
    <w:rsid w:val="0092210C"/>
    <w:rsid w:val="00922511"/>
    <w:rsid w:val="009225F5"/>
    <w:rsid w:val="0092261F"/>
    <w:rsid w:val="00922708"/>
    <w:rsid w:val="00922B6A"/>
    <w:rsid w:val="00922C39"/>
    <w:rsid w:val="00922C62"/>
    <w:rsid w:val="009236B4"/>
    <w:rsid w:val="009238A9"/>
    <w:rsid w:val="00923B8A"/>
    <w:rsid w:val="00923C1A"/>
    <w:rsid w:val="00923F0A"/>
    <w:rsid w:val="009242D4"/>
    <w:rsid w:val="009242DA"/>
    <w:rsid w:val="00924516"/>
    <w:rsid w:val="0092459B"/>
    <w:rsid w:val="009247E9"/>
    <w:rsid w:val="0092481A"/>
    <w:rsid w:val="00924E78"/>
    <w:rsid w:val="00924FB3"/>
    <w:rsid w:val="00925000"/>
    <w:rsid w:val="0092539B"/>
    <w:rsid w:val="00925882"/>
    <w:rsid w:val="00925DCC"/>
    <w:rsid w:val="00926213"/>
    <w:rsid w:val="00926242"/>
    <w:rsid w:val="009264A6"/>
    <w:rsid w:val="009266B3"/>
    <w:rsid w:val="009269DF"/>
    <w:rsid w:val="00926E6E"/>
    <w:rsid w:val="00927039"/>
    <w:rsid w:val="00927531"/>
    <w:rsid w:val="00927540"/>
    <w:rsid w:val="00927571"/>
    <w:rsid w:val="00927E53"/>
    <w:rsid w:val="00927F8F"/>
    <w:rsid w:val="00927FA8"/>
    <w:rsid w:val="00930115"/>
    <w:rsid w:val="0093038B"/>
    <w:rsid w:val="00930893"/>
    <w:rsid w:val="00930991"/>
    <w:rsid w:val="00930AF7"/>
    <w:rsid w:val="00930D6C"/>
    <w:rsid w:val="00930D7D"/>
    <w:rsid w:val="00930DD5"/>
    <w:rsid w:val="00930EAD"/>
    <w:rsid w:val="00930FCC"/>
    <w:rsid w:val="00931078"/>
    <w:rsid w:val="00931087"/>
    <w:rsid w:val="009312BD"/>
    <w:rsid w:val="009312BE"/>
    <w:rsid w:val="0093132B"/>
    <w:rsid w:val="0093139A"/>
    <w:rsid w:val="009313E3"/>
    <w:rsid w:val="00931413"/>
    <w:rsid w:val="009315DE"/>
    <w:rsid w:val="00931834"/>
    <w:rsid w:val="00931B3B"/>
    <w:rsid w:val="00931EF1"/>
    <w:rsid w:val="00931F25"/>
    <w:rsid w:val="009322B9"/>
    <w:rsid w:val="009327B0"/>
    <w:rsid w:val="00932BDC"/>
    <w:rsid w:val="00932CDF"/>
    <w:rsid w:val="009330C2"/>
    <w:rsid w:val="009337CE"/>
    <w:rsid w:val="00933803"/>
    <w:rsid w:val="009338A5"/>
    <w:rsid w:val="009338BB"/>
    <w:rsid w:val="00933AF7"/>
    <w:rsid w:val="00933B58"/>
    <w:rsid w:val="00933B82"/>
    <w:rsid w:val="00933CF9"/>
    <w:rsid w:val="00933D28"/>
    <w:rsid w:val="00934306"/>
    <w:rsid w:val="00934650"/>
    <w:rsid w:val="0093488B"/>
    <w:rsid w:val="009348CB"/>
    <w:rsid w:val="0093492F"/>
    <w:rsid w:val="009349E2"/>
    <w:rsid w:val="00934A91"/>
    <w:rsid w:val="00934C27"/>
    <w:rsid w:val="00934FC1"/>
    <w:rsid w:val="00935155"/>
    <w:rsid w:val="009352B1"/>
    <w:rsid w:val="00935313"/>
    <w:rsid w:val="009353A9"/>
    <w:rsid w:val="00935476"/>
    <w:rsid w:val="00935655"/>
    <w:rsid w:val="0093571D"/>
    <w:rsid w:val="0093637A"/>
    <w:rsid w:val="0093640B"/>
    <w:rsid w:val="00936545"/>
    <w:rsid w:val="009365AC"/>
    <w:rsid w:val="0093694A"/>
    <w:rsid w:val="00936B41"/>
    <w:rsid w:val="00936E0B"/>
    <w:rsid w:val="00936F51"/>
    <w:rsid w:val="00936FB8"/>
    <w:rsid w:val="009371E5"/>
    <w:rsid w:val="00937312"/>
    <w:rsid w:val="00937992"/>
    <w:rsid w:val="00937B74"/>
    <w:rsid w:val="00937BD1"/>
    <w:rsid w:val="00937F41"/>
    <w:rsid w:val="00937FEB"/>
    <w:rsid w:val="0094057A"/>
    <w:rsid w:val="00940AC1"/>
    <w:rsid w:val="009410A6"/>
    <w:rsid w:val="009415B9"/>
    <w:rsid w:val="009417A2"/>
    <w:rsid w:val="00941A52"/>
    <w:rsid w:val="00941E13"/>
    <w:rsid w:val="00941F03"/>
    <w:rsid w:val="00941F34"/>
    <w:rsid w:val="00942067"/>
    <w:rsid w:val="00942160"/>
    <w:rsid w:val="00942354"/>
    <w:rsid w:val="0094254F"/>
    <w:rsid w:val="009427AC"/>
    <w:rsid w:val="009428DA"/>
    <w:rsid w:val="00942AD1"/>
    <w:rsid w:val="00942E79"/>
    <w:rsid w:val="00942EB8"/>
    <w:rsid w:val="00942FCA"/>
    <w:rsid w:val="00943058"/>
    <w:rsid w:val="009432D7"/>
    <w:rsid w:val="009432E1"/>
    <w:rsid w:val="009432F9"/>
    <w:rsid w:val="00943534"/>
    <w:rsid w:val="00943835"/>
    <w:rsid w:val="00943A1A"/>
    <w:rsid w:val="00943AFB"/>
    <w:rsid w:val="00943CB8"/>
    <w:rsid w:val="00944173"/>
    <w:rsid w:val="00944339"/>
    <w:rsid w:val="0094453D"/>
    <w:rsid w:val="00944669"/>
    <w:rsid w:val="0094495A"/>
    <w:rsid w:val="00944A04"/>
    <w:rsid w:val="00944A92"/>
    <w:rsid w:val="00944CED"/>
    <w:rsid w:val="0094522B"/>
    <w:rsid w:val="0094530A"/>
    <w:rsid w:val="00945763"/>
    <w:rsid w:val="00945845"/>
    <w:rsid w:val="00945A3B"/>
    <w:rsid w:val="00945D0B"/>
    <w:rsid w:val="00946349"/>
    <w:rsid w:val="009463DD"/>
    <w:rsid w:val="0094658F"/>
    <w:rsid w:val="0094665A"/>
    <w:rsid w:val="0094676A"/>
    <w:rsid w:val="00946F77"/>
    <w:rsid w:val="00947006"/>
    <w:rsid w:val="00947319"/>
    <w:rsid w:val="0094736D"/>
    <w:rsid w:val="0094741A"/>
    <w:rsid w:val="00947684"/>
    <w:rsid w:val="009478AE"/>
    <w:rsid w:val="00947B42"/>
    <w:rsid w:val="00947FBE"/>
    <w:rsid w:val="00950038"/>
    <w:rsid w:val="00950140"/>
    <w:rsid w:val="00950266"/>
    <w:rsid w:val="009504C7"/>
    <w:rsid w:val="009509E4"/>
    <w:rsid w:val="00950A10"/>
    <w:rsid w:val="00950A56"/>
    <w:rsid w:val="00950CE7"/>
    <w:rsid w:val="00951579"/>
    <w:rsid w:val="009515BF"/>
    <w:rsid w:val="0095171C"/>
    <w:rsid w:val="0095174B"/>
    <w:rsid w:val="0095177E"/>
    <w:rsid w:val="00951810"/>
    <w:rsid w:val="0095195D"/>
    <w:rsid w:val="0095199A"/>
    <w:rsid w:val="00951D8B"/>
    <w:rsid w:val="00951E2B"/>
    <w:rsid w:val="0095289E"/>
    <w:rsid w:val="00952D82"/>
    <w:rsid w:val="00952D94"/>
    <w:rsid w:val="0095312F"/>
    <w:rsid w:val="009533EE"/>
    <w:rsid w:val="009534F7"/>
    <w:rsid w:val="00953514"/>
    <w:rsid w:val="00953673"/>
    <w:rsid w:val="0095381C"/>
    <w:rsid w:val="00953990"/>
    <w:rsid w:val="00953DA4"/>
    <w:rsid w:val="00953E02"/>
    <w:rsid w:val="009542DE"/>
    <w:rsid w:val="009546EB"/>
    <w:rsid w:val="009549A8"/>
    <w:rsid w:val="00954CF3"/>
    <w:rsid w:val="00954EAF"/>
    <w:rsid w:val="00955105"/>
    <w:rsid w:val="009551C2"/>
    <w:rsid w:val="0095522E"/>
    <w:rsid w:val="00955615"/>
    <w:rsid w:val="0095564A"/>
    <w:rsid w:val="00955701"/>
    <w:rsid w:val="0095594A"/>
    <w:rsid w:val="0095599E"/>
    <w:rsid w:val="00955B5C"/>
    <w:rsid w:val="00955B5D"/>
    <w:rsid w:val="00955E73"/>
    <w:rsid w:val="009561D3"/>
    <w:rsid w:val="00956200"/>
    <w:rsid w:val="0095673F"/>
    <w:rsid w:val="009568A3"/>
    <w:rsid w:val="00956A04"/>
    <w:rsid w:val="00956E85"/>
    <w:rsid w:val="00957028"/>
    <w:rsid w:val="00957238"/>
    <w:rsid w:val="009578F0"/>
    <w:rsid w:val="00957CCD"/>
    <w:rsid w:val="00957F06"/>
    <w:rsid w:val="00957F6B"/>
    <w:rsid w:val="0096036A"/>
    <w:rsid w:val="0096052E"/>
    <w:rsid w:val="009605FB"/>
    <w:rsid w:val="0096078D"/>
    <w:rsid w:val="009607FA"/>
    <w:rsid w:val="009608DD"/>
    <w:rsid w:val="00960931"/>
    <w:rsid w:val="00960943"/>
    <w:rsid w:val="00960B31"/>
    <w:rsid w:val="00960C41"/>
    <w:rsid w:val="00960CD2"/>
    <w:rsid w:val="00960FAC"/>
    <w:rsid w:val="00960FBA"/>
    <w:rsid w:val="009616E5"/>
    <w:rsid w:val="00961847"/>
    <w:rsid w:val="00961919"/>
    <w:rsid w:val="00961D35"/>
    <w:rsid w:val="00961EFC"/>
    <w:rsid w:val="00962ABA"/>
    <w:rsid w:val="00962D5A"/>
    <w:rsid w:val="00963304"/>
    <w:rsid w:val="00963565"/>
    <w:rsid w:val="00963700"/>
    <w:rsid w:val="009638A2"/>
    <w:rsid w:val="00963C49"/>
    <w:rsid w:val="00963D0F"/>
    <w:rsid w:val="00963E17"/>
    <w:rsid w:val="00963F2C"/>
    <w:rsid w:val="00964001"/>
    <w:rsid w:val="009640DA"/>
    <w:rsid w:val="009641E8"/>
    <w:rsid w:val="009642D0"/>
    <w:rsid w:val="00964405"/>
    <w:rsid w:val="00964434"/>
    <w:rsid w:val="009644C1"/>
    <w:rsid w:val="00964556"/>
    <w:rsid w:val="0096461B"/>
    <w:rsid w:val="0096468E"/>
    <w:rsid w:val="00964783"/>
    <w:rsid w:val="00964BBA"/>
    <w:rsid w:val="00964D81"/>
    <w:rsid w:val="0096503A"/>
    <w:rsid w:val="00965176"/>
    <w:rsid w:val="00965C08"/>
    <w:rsid w:val="00966201"/>
    <w:rsid w:val="009662DF"/>
    <w:rsid w:val="0096649A"/>
    <w:rsid w:val="009665AE"/>
    <w:rsid w:val="00966D3A"/>
    <w:rsid w:val="00966EC6"/>
    <w:rsid w:val="00966F7D"/>
    <w:rsid w:val="00967275"/>
    <w:rsid w:val="00967336"/>
    <w:rsid w:val="009673DB"/>
    <w:rsid w:val="00967633"/>
    <w:rsid w:val="00967995"/>
    <w:rsid w:val="00967A57"/>
    <w:rsid w:val="00967DBF"/>
    <w:rsid w:val="009701F8"/>
    <w:rsid w:val="00970356"/>
    <w:rsid w:val="00970673"/>
    <w:rsid w:val="009706D7"/>
    <w:rsid w:val="009707B1"/>
    <w:rsid w:val="00970906"/>
    <w:rsid w:val="009709C5"/>
    <w:rsid w:val="00970B8D"/>
    <w:rsid w:val="00970D61"/>
    <w:rsid w:val="009710DA"/>
    <w:rsid w:val="00971172"/>
    <w:rsid w:val="009711A1"/>
    <w:rsid w:val="00971562"/>
    <w:rsid w:val="009715BD"/>
    <w:rsid w:val="00971676"/>
    <w:rsid w:val="0097176B"/>
    <w:rsid w:val="009717C6"/>
    <w:rsid w:val="00971B95"/>
    <w:rsid w:val="00971D65"/>
    <w:rsid w:val="00971F03"/>
    <w:rsid w:val="00971F5C"/>
    <w:rsid w:val="0097217B"/>
    <w:rsid w:val="009723CA"/>
    <w:rsid w:val="00972477"/>
    <w:rsid w:val="00972B30"/>
    <w:rsid w:val="00973072"/>
    <w:rsid w:val="009730E2"/>
    <w:rsid w:val="00973382"/>
    <w:rsid w:val="0097379B"/>
    <w:rsid w:val="009738B7"/>
    <w:rsid w:val="00973963"/>
    <w:rsid w:val="009739C3"/>
    <w:rsid w:val="00973FFF"/>
    <w:rsid w:val="0097424B"/>
    <w:rsid w:val="0097459D"/>
    <w:rsid w:val="009745D1"/>
    <w:rsid w:val="00974838"/>
    <w:rsid w:val="009749A8"/>
    <w:rsid w:val="00974B23"/>
    <w:rsid w:val="00974CD1"/>
    <w:rsid w:val="00974D1D"/>
    <w:rsid w:val="00974D60"/>
    <w:rsid w:val="00974DEF"/>
    <w:rsid w:val="00974F41"/>
    <w:rsid w:val="0097504F"/>
    <w:rsid w:val="00975091"/>
    <w:rsid w:val="00975387"/>
    <w:rsid w:val="009755C7"/>
    <w:rsid w:val="0097569D"/>
    <w:rsid w:val="00975716"/>
    <w:rsid w:val="009757E0"/>
    <w:rsid w:val="00975CA3"/>
    <w:rsid w:val="0097600A"/>
    <w:rsid w:val="009762AE"/>
    <w:rsid w:val="009765EA"/>
    <w:rsid w:val="00976792"/>
    <w:rsid w:val="00976B9F"/>
    <w:rsid w:val="00976F71"/>
    <w:rsid w:val="00976F99"/>
    <w:rsid w:val="00976FE6"/>
    <w:rsid w:val="0097710A"/>
    <w:rsid w:val="00977199"/>
    <w:rsid w:val="009772D7"/>
    <w:rsid w:val="0097734F"/>
    <w:rsid w:val="0097771A"/>
    <w:rsid w:val="0097772E"/>
    <w:rsid w:val="00977757"/>
    <w:rsid w:val="00977837"/>
    <w:rsid w:val="009778C6"/>
    <w:rsid w:val="00977F80"/>
    <w:rsid w:val="009802DE"/>
    <w:rsid w:val="00980338"/>
    <w:rsid w:val="0098074A"/>
    <w:rsid w:val="009807D0"/>
    <w:rsid w:val="00980C32"/>
    <w:rsid w:val="0098108E"/>
    <w:rsid w:val="0098113F"/>
    <w:rsid w:val="0098124E"/>
    <w:rsid w:val="00981922"/>
    <w:rsid w:val="009819C2"/>
    <w:rsid w:val="00981AB8"/>
    <w:rsid w:val="00981AC1"/>
    <w:rsid w:val="00981BB1"/>
    <w:rsid w:val="00981CF9"/>
    <w:rsid w:val="00981DD6"/>
    <w:rsid w:val="009820B9"/>
    <w:rsid w:val="009821CD"/>
    <w:rsid w:val="009828BC"/>
    <w:rsid w:val="00982917"/>
    <w:rsid w:val="00982ABC"/>
    <w:rsid w:val="00982C5A"/>
    <w:rsid w:val="00982C93"/>
    <w:rsid w:val="00982CE8"/>
    <w:rsid w:val="00982ECA"/>
    <w:rsid w:val="009830C1"/>
    <w:rsid w:val="00983155"/>
    <w:rsid w:val="00983631"/>
    <w:rsid w:val="009837BC"/>
    <w:rsid w:val="00983A19"/>
    <w:rsid w:val="00983C4C"/>
    <w:rsid w:val="00983D63"/>
    <w:rsid w:val="00983DD3"/>
    <w:rsid w:val="00983ECB"/>
    <w:rsid w:val="0098408B"/>
    <w:rsid w:val="00984475"/>
    <w:rsid w:val="00984974"/>
    <w:rsid w:val="00984BB5"/>
    <w:rsid w:val="00984C4F"/>
    <w:rsid w:val="00985263"/>
    <w:rsid w:val="009855CD"/>
    <w:rsid w:val="009859E3"/>
    <w:rsid w:val="00986279"/>
    <w:rsid w:val="00986360"/>
    <w:rsid w:val="009867A9"/>
    <w:rsid w:val="00986883"/>
    <w:rsid w:val="009869BC"/>
    <w:rsid w:val="009869E3"/>
    <w:rsid w:val="00986A16"/>
    <w:rsid w:val="00986DC9"/>
    <w:rsid w:val="00987478"/>
    <w:rsid w:val="009876E1"/>
    <w:rsid w:val="009876F5"/>
    <w:rsid w:val="009878A6"/>
    <w:rsid w:val="00987A01"/>
    <w:rsid w:val="00987B1D"/>
    <w:rsid w:val="00987BEF"/>
    <w:rsid w:val="00987C6D"/>
    <w:rsid w:val="00987D77"/>
    <w:rsid w:val="00987DE2"/>
    <w:rsid w:val="00987E46"/>
    <w:rsid w:val="009900EE"/>
    <w:rsid w:val="009902FF"/>
    <w:rsid w:val="00990548"/>
    <w:rsid w:val="009906F7"/>
    <w:rsid w:val="009907C8"/>
    <w:rsid w:val="00990C62"/>
    <w:rsid w:val="00990CCE"/>
    <w:rsid w:val="00991098"/>
    <w:rsid w:val="00991438"/>
    <w:rsid w:val="0099148F"/>
    <w:rsid w:val="00991597"/>
    <w:rsid w:val="009915FB"/>
    <w:rsid w:val="00991B06"/>
    <w:rsid w:val="00991C9E"/>
    <w:rsid w:val="009920D7"/>
    <w:rsid w:val="00992234"/>
    <w:rsid w:val="00992653"/>
    <w:rsid w:val="009928E5"/>
    <w:rsid w:val="00992A4F"/>
    <w:rsid w:val="00993232"/>
    <w:rsid w:val="00993314"/>
    <w:rsid w:val="0099339A"/>
    <w:rsid w:val="00993412"/>
    <w:rsid w:val="0099356F"/>
    <w:rsid w:val="009935ED"/>
    <w:rsid w:val="00993617"/>
    <w:rsid w:val="009937F0"/>
    <w:rsid w:val="00993A90"/>
    <w:rsid w:val="00993B1E"/>
    <w:rsid w:val="00993B7F"/>
    <w:rsid w:val="00993E37"/>
    <w:rsid w:val="009940A9"/>
    <w:rsid w:val="009940C0"/>
    <w:rsid w:val="009942CA"/>
    <w:rsid w:val="009946A9"/>
    <w:rsid w:val="00994792"/>
    <w:rsid w:val="009947B6"/>
    <w:rsid w:val="009949B6"/>
    <w:rsid w:val="00994A59"/>
    <w:rsid w:val="00994BCF"/>
    <w:rsid w:val="00994CFC"/>
    <w:rsid w:val="00994DD2"/>
    <w:rsid w:val="009950FD"/>
    <w:rsid w:val="00995302"/>
    <w:rsid w:val="00995350"/>
    <w:rsid w:val="00995436"/>
    <w:rsid w:val="0099548F"/>
    <w:rsid w:val="00995578"/>
    <w:rsid w:val="009955FF"/>
    <w:rsid w:val="009957AE"/>
    <w:rsid w:val="00995923"/>
    <w:rsid w:val="00995E82"/>
    <w:rsid w:val="00995EF9"/>
    <w:rsid w:val="00995F21"/>
    <w:rsid w:val="00995F31"/>
    <w:rsid w:val="00996621"/>
    <w:rsid w:val="00996841"/>
    <w:rsid w:val="00996D31"/>
    <w:rsid w:val="009970F8"/>
    <w:rsid w:val="009971B6"/>
    <w:rsid w:val="009971DC"/>
    <w:rsid w:val="00997E2E"/>
    <w:rsid w:val="009A0200"/>
    <w:rsid w:val="009A023B"/>
    <w:rsid w:val="009A0335"/>
    <w:rsid w:val="009A09B4"/>
    <w:rsid w:val="009A0A9D"/>
    <w:rsid w:val="009A0FB1"/>
    <w:rsid w:val="009A0FC0"/>
    <w:rsid w:val="009A1275"/>
    <w:rsid w:val="009A1277"/>
    <w:rsid w:val="009A13C2"/>
    <w:rsid w:val="009A16DB"/>
    <w:rsid w:val="009A19B1"/>
    <w:rsid w:val="009A1FA3"/>
    <w:rsid w:val="009A216C"/>
    <w:rsid w:val="009A22D4"/>
    <w:rsid w:val="009A233C"/>
    <w:rsid w:val="009A23D2"/>
    <w:rsid w:val="009A2427"/>
    <w:rsid w:val="009A2449"/>
    <w:rsid w:val="009A2752"/>
    <w:rsid w:val="009A279C"/>
    <w:rsid w:val="009A27E6"/>
    <w:rsid w:val="009A2ACC"/>
    <w:rsid w:val="009A31E3"/>
    <w:rsid w:val="009A340D"/>
    <w:rsid w:val="009A35F4"/>
    <w:rsid w:val="009A380F"/>
    <w:rsid w:val="009A3A0C"/>
    <w:rsid w:val="009A3ADB"/>
    <w:rsid w:val="009A3B67"/>
    <w:rsid w:val="009A3E2B"/>
    <w:rsid w:val="009A40BA"/>
    <w:rsid w:val="009A4727"/>
    <w:rsid w:val="009A4C7E"/>
    <w:rsid w:val="009A4F70"/>
    <w:rsid w:val="009A5072"/>
    <w:rsid w:val="009A517A"/>
    <w:rsid w:val="009A55C6"/>
    <w:rsid w:val="009A59A8"/>
    <w:rsid w:val="009A5B84"/>
    <w:rsid w:val="009A5D46"/>
    <w:rsid w:val="009A5E8C"/>
    <w:rsid w:val="009A612E"/>
    <w:rsid w:val="009A6345"/>
    <w:rsid w:val="009A6FCB"/>
    <w:rsid w:val="009A73B3"/>
    <w:rsid w:val="009A76D1"/>
    <w:rsid w:val="009A771A"/>
    <w:rsid w:val="009A7798"/>
    <w:rsid w:val="009A7F2D"/>
    <w:rsid w:val="009A7F55"/>
    <w:rsid w:val="009B0214"/>
    <w:rsid w:val="009B024E"/>
    <w:rsid w:val="009B04B4"/>
    <w:rsid w:val="009B08C8"/>
    <w:rsid w:val="009B091F"/>
    <w:rsid w:val="009B0924"/>
    <w:rsid w:val="009B0987"/>
    <w:rsid w:val="009B0B65"/>
    <w:rsid w:val="009B0E6F"/>
    <w:rsid w:val="009B0F46"/>
    <w:rsid w:val="009B104E"/>
    <w:rsid w:val="009B12D1"/>
    <w:rsid w:val="009B1465"/>
    <w:rsid w:val="009B183B"/>
    <w:rsid w:val="009B1A63"/>
    <w:rsid w:val="009B22C8"/>
    <w:rsid w:val="009B2334"/>
    <w:rsid w:val="009B2387"/>
    <w:rsid w:val="009B23A4"/>
    <w:rsid w:val="009B26D6"/>
    <w:rsid w:val="009B2945"/>
    <w:rsid w:val="009B30A6"/>
    <w:rsid w:val="009B30BC"/>
    <w:rsid w:val="009B30DE"/>
    <w:rsid w:val="009B329A"/>
    <w:rsid w:val="009B333A"/>
    <w:rsid w:val="009B33FB"/>
    <w:rsid w:val="009B3855"/>
    <w:rsid w:val="009B38B8"/>
    <w:rsid w:val="009B3CFF"/>
    <w:rsid w:val="009B3F6E"/>
    <w:rsid w:val="009B41BA"/>
    <w:rsid w:val="009B560E"/>
    <w:rsid w:val="009B562A"/>
    <w:rsid w:val="009B5C53"/>
    <w:rsid w:val="009B5D64"/>
    <w:rsid w:val="009B5DF3"/>
    <w:rsid w:val="009B60BA"/>
    <w:rsid w:val="009B6149"/>
    <w:rsid w:val="009B62BB"/>
    <w:rsid w:val="009B634F"/>
    <w:rsid w:val="009B64D1"/>
    <w:rsid w:val="009B6617"/>
    <w:rsid w:val="009B668C"/>
    <w:rsid w:val="009B68D9"/>
    <w:rsid w:val="009B6A8B"/>
    <w:rsid w:val="009B6D6F"/>
    <w:rsid w:val="009B70B5"/>
    <w:rsid w:val="009B72EF"/>
    <w:rsid w:val="009B7465"/>
    <w:rsid w:val="009B751D"/>
    <w:rsid w:val="009B75DE"/>
    <w:rsid w:val="009B7718"/>
    <w:rsid w:val="009B787A"/>
    <w:rsid w:val="009C0063"/>
    <w:rsid w:val="009C0214"/>
    <w:rsid w:val="009C0298"/>
    <w:rsid w:val="009C09E2"/>
    <w:rsid w:val="009C0BBB"/>
    <w:rsid w:val="009C0BF0"/>
    <w:rsid w:val="009C0E34"/>
    <w:rsid w:val="009C1686"/>
    <w:rsid w:val="009C1963"/>
    <w:rsid w:val="009C1A08"/>
    <w:rsid w:val="009C1A9C"/>
    <w:rsid w:val="009C1DF0"/>
    <w:rsid w:val="009C1EFA"/>
    <w:rsid w:val="009C217A"/>
    <w:rsid w:val="009C2269"/>
    <w:rsid w:val="009C2339"/>
    <w:rsid w:val="009C24C4"/>
    <w:rsid w:val="009C2523"/>
    <w:rsid w:val="009C2E5D"/>
    <w:rsid w:val="009C2E65"/>
    <w:rsid w:val="009C2F2F"/>
    <w:rsid w:val="009C327D"/>
    <w:rsid w:val="009C32B9"/>
    <w:rsid w:val="009C335A"/>
    <w:rsid w:val="009C380C"/>
    <w:rsid w:val="009C3FEC"/>
    <w:rsid w:val="009C40C4"/>
    <w:rsid w:val="009C4423"/>
    <w:rsid w:val="009C46CE"/>
    <w:rsid w:val="009C4715"/>
    <w:rsid w:val="009C4B3E"/>
    <w:rsid w:val="009C4EC7"/>
    <w:rsid w:val="009C5021"/>
    <w:rsid w:val="009C5149"/>
    <w:rsid w:val="009C5178"/>
    <w:rsid w:val="009C524E"/>
    <w:rsid w:val="009C525A"/>
    <w:rsid w:val="009C5342"/>
    <w:rsid w:val="009C5405"/>
    <w:rsid w:val="009C56DA"/>
    <w:rsid w:val="009C5A5B"/>
    <w:rsid w:val="009C5C64"/>
    <w:rsid w:val="009C6018"/>
    <w:rsid w:val="009C60B3"/>
    <w:rsid w:val="009C6655"/>
    <w:rsid w:val="009C6659"/>
    <w:rsid w:val="009C6754"/>
    <w:rsid w:val="009C68CC"/>
    <w:rsid w:val="009C69A0"/>
    <w:rsid w:val="009C6C42"/>
    <w:rsid w:val="009C72FD"/>
    <w:rsid w:val="009C746B"/>
    <w:rsid w:val="009C76AD"/>
    <w:rsid w:val="009C7704"/>
    <w:rsid w:val="009C7732"/>
    <w:rsid w:val="009C789B"/>
    <w:rsid w:val="009C78C5"/>
    <w:rsid w:val="009C7C95"/>
    <w:rsid w:val="009C7E85"/>
    <w:rsid w:val="009D049D"/>
    <w:rsid w:val="009D086A"/>
    <w:rsid w:val="009D0E69"/>
    <w:rsid w:val="009D0FF3"/>
    <w:rsid w:val="009D10CE"/>
    <w:rsid w:val="009D1253"/>
    <w:rsid w:val="009D1607"/>
    <w:rsid w:val="009D1B34"/>
    <w:rsid w:val="009D1B62"/>
    <w:rsid w:val="009D1CB2"/>
    <w:rsid w:val="009D21D1"/>
    <w:rsid w:val="009D2645"/>
    <w:rsid w:val="009D27A5"/>
    <w:rsid w:val="009D2809"/>
    <w:rsid w:val="009D29CA"/>
    <w:rsid w:val="009D29D9"/>
    <w:rsid w:val="009D2E92"/>
    <w:rsid w:val="009D33B2"/>
    <w:rsid w:val="009D3500"/>
    <w:rsid w:val="009D3972"/>
    <w:rsid w:val="009D3A65"/>
    <w:rsid w:val="009D3E39"/>
    <w:rsid w:val="009D4346"/>
    <w:rsid w:val="009D435A"/>
    <w:rsid w:val="009D43AE"/>
    <w:rsid w:val="009D4894"/>
    <w:rsid w:val="009D4ADB"/>
    <w:rsid w:val="009D4D2A"/>
    <w:rsid w:val="009D5133"/>
    <w:rsid w:val="009D5759"/>
    <w:rsid w:val="009D59F1"/>
    <w:rsid w:val="009D5A55"/>
    <w:rsid w:val="009D5B31"/>
    <w:rsid w:val="009D5CF4"/>
    <w:rsid w:val="009D6187"/>
    <w:rsid w:val="009D64F2"/>
    <w:rsid w:val="009D672E"/>
    <w:rsid w:val="009D6884"/>
    <w:rsid w:val="009D6924"/>
    <w:rsid w:val="009D6DBE"/>
    <w:rsid w:val="009D6F44"/>
    <w:rsid w:val="009D7449"/>
    <w:rsid w:val="009D7555"/>
    <w:rsid w:val="009D76BC"/>
    <w:rsid w:val="009D7829"/>
    <w:rsid w:val="009D7BF2"/>
    <w:rsid w:val="009D7C65"/>
    <w:rsid w:val="009D7DC1"/>
    <w:rsid w:val="009E0123"/>
    <w:rsid w:val="009E01B4"/>
    <w:rsid w:val="009E04EC"/>
    <w:rsid w:val="009E0B2C"/>
    <w:rsid w:val="009E0FEA"/>
    <w:rsid w:val="009E0FF9"/>
    <w:rsid w:val="009E1050"/>
    <w:rsid w:val="009E12E1"/>
    <w:rsid w:val="009E14D6"/>
    <w:rsid w:val="009E16A5"/>
    <w:rsid w:val="009E1C2B"/>
    <w:rsid w:val="009E1DDA"/>
    <w:rsid w:val="009E2340"/>
    <w:rsid w:val="009E23AB"/>
    <w:rsid w:val="009E251C"/>
    <w:rsid w:val="009E2665"/>
    <w:rsid w:val="009E2731"/>
    <w:rsid w:val="009E27AD"/>
    <w:rsid w:val="009E2A12"/>
    <w:rsid w:val="009E2C95"/>
    <w:rsid w:val="009E2EE0"/>
    <w:rsid w:val="009E306F"/>
    <w:rsid w:val="009E3130"/>
    <w:rsid w:val="009E31D5"/>
    <w:rsid w:val="009E31D9"/>
    <w:rsid w:val="009E34BA"/>
    <w:rsid w:val="009E3597"/>
    <w:rsid w:val="009E39ED"/>
    <w:rsid w:val="009E3D66"/>
    <w:rsid w:val="009E3F1A"/>
    <w:rsid w:val="009E4097"/>
    <w:rsid w:val="009E43FC"/>
    <w:rsid w:val="009E446A"/>
    <w:rsid w:val="009E45AF"/>
    <w:rsid w:val="009E4A1F"/>
    <w:rsid w:val="009E4A82"/>
    <w:rsid w:val="009E4AE1"/>
    <w:rsid w:val="009E4CC1"/>
    <w:rsid w:val="009E4D8B"/>
    <w:rsid w:val="009E4ECE"/>
    <w:rsid w:val="009E511C"/>
    <w:rsid w:val="009E5256"/>
    <w:rsid w:val="009E5391"/>
    <w:rsid w:val="009E56E5"/>
    <w:rsid w:val="009E57C8"/>
    <w:rsid w:val="009E59F2"/>
    <w:rsid w:val="009E5BBF"/>
    <w:rsid w:val="009E5DC1"/>
    <w:rsid w:val="009E5E52"/>
    <w:rsid w:val="009E604F"/>
    <w:rsid w:val="009E61F4"/>
    <w:rsid w:val="009E6222"/>
    <w:rsid w:val="009E6345"/>
    <w:rsid w:val="009E637E"/>
    <w:rsid w:val="009E649C"/>
    <w:rsid w:val="009E65B0"/>
    <w:rsid w:val="009E675F"/>
    <w:rsid w:val="009E67C4"/>
    <w:rsid w:val="009E67D1"/>
    <w:rsid w:val="009E697B"/>
    <w:rsid w:val="009E6A64"/>
    <w:rsid w:val="009E6FD1"/>
    <w:rsid w:val="009E7001"/>
    <w:rsid w:val="009E702D"/>
    <w:rsid w:val="009E7053"/>
    <w:rsid w:val="009E70F0"/>
    <w:rsid w:val="009E7486"/>
    <w:rsid w:val="009E74A2"/>
    <w:rsid w:val="009E74D3"/>
    <w:rsid w:val="009E7B0C"/>
    <w:rsid w:val="009E7C13"/>
    <w:rsid w:val="009E7CBC"/>
    <w:rsid w:val="009E7FF9"/>
    <w:rsid w:val="009F013A"/>
    <w:rsid w:val="009F0213"/>
    <w:rsid w:val="009F0364"/>
    <w:rsid w:val="009F04A4"/>
    <w:rsid w:val="009F05C5"/>
    <w:rsid w:val="009F0669"/>
    <w:rsid w:val="009F0775"/>
    <w:rsid w:val="009F089E"/>
    <w:rsid w:val="009F08DE"/>
    <w:rsid w:val="009F0F64"/>
    <w:rsid w:val="009F1129"/>
    <w:rsid w:val="009F129F"/>
    <w:rsid w:val="009F1680"/>
    <w:rsid w:val="009F1732"/>
    <w:rsid w:val="009F196E"/>
    <w:rsid w:val="009F1C52"/>
    <w:rsid w:val="009F1D60"/>
    <w:rsid w:val="009F1F2B"/>
    <w:rsid w:val="009F21D6"/>
    <w:rsid w:val="009F25EA"/>
    <w:rsid w:val="009F2628"/>
    <w:rsid w:val="009F27F7"/>
    <w:rsid w:val="009F28D2"/>
    <w:rsid w:val="009F2949"/>
    <w:rsid w:val="009F29FB"/>
    <w:rsid w:val="009F2AD5"/>
    <w:rsid w:val="009F2C3A"/>
    <w:rsid w:val="009F2C8C"/>
    <w:rsid w:val="009F3463"/>
    <w:rsid w:val="009F3475"/>
    <w:rsid w:val="009F35D8"/>
    <w:rsid w:val="009F3A74"/>
    <w:rsid w:val="009F3B77"/>
    <w:rsid w:val="009F3B82"/>
    <w:rsid w:val="009F3D9B"/>
    <w:rsid w:val="009F3E89"/>
    <w:rsid w:val="009F3F54"/>
    <w:rsid w:val="009F3F6B"/>
    <w:rsid w:val="009F3F6C"/>
    <w:rsid w:val="009F3FA8"/>
    <w:rsid w:val="009F4167"/>
    <w:rsid w:val="009F42FB"/>
    <w:rsid w:val="009F47B8"/>
    <w:rsid w:val="009F48B0"/>
    <w:rsid w:val="009F48B1"/>
    <w:rsid w:val="009F4CB4"/>
    <w:rsid w:val="009F514E"/>
    <w:rsid w:val="009F526B"/>
    <w:rsid w:val="009F5586"/>
    <w:rsid w:val="009F55A7"/>
    <w:rsid w:val="009F5AE3"/>
    <w:rsid w:val="009F5D95"/>
    <w:rsid w:val="009F600F"/>
    <w:rsid w:val="009F6253"/>
    <w:rsid w:val="009F6832"/>
    <w:rsid w:val="009F684F"/>
    <w:rsid w:val="009F6873"/>
    <w:rsid w:val="009F6A2D"/>
    <w:rsid w:val="009F6BF0"/>
    <w:rsid w:val="009F6C31"/>
    <w:rsid w:val="009F6E67"/>
    <w:rsid w:val="009F706F"/>
    <w:rsid w:val="009F71DB"/>
    <w:rsid w:val="009F72C6"/>
    <w:rsid w:val="009F7825"/>
    <w:rsid w:val="009F7924"/>
    <w:rsid w:val="009F7E1F"/>
    <w:rsid w:val="009F7E60"/>
    <w:rsid w:val="00A00379"/>
    <w:rsid w:val="00A00609"/>
    <w:rsid w:val="00A00667"/>
    <w:rsid w:val="00A00D97"/>
    <w:rsid w:val="00A0101D"/>
    <w:rsid w:val="00A0114D"/>
    <w:rsid w:val="00A013C7"/>
    <w:rsid w:val="00A01434"/>
    <w:rsid w:val="00A01692"/>
    <w:rsid w:val="00A0195B"/>
    <w:rsid w:val="00A01BCF"/>
    <w:rsid w:val="00A01CF6"/>
    <w:rsid w:val="00A01F8A"/>
    <w:rsid w:val="00A0235B"/>
    <w:rsid w:val="00A023CF"/>
    <w:rsid w:val="00A026D3"/>
    <w:rsid w:val="00A0294D"/>
    <w:rsid w:val="00A02969"/>
    <w:rsid w:val="00A02C37"/>
    <w:rsid w:val="00A02FAB"/>
    <w:rsid w:val="00A02FB4"/>
    <w:rsid w:val="00A0352F"/>
    <w:rsid w:val="00A03806"/>
    <w:rsid w:val="00A03FB8"/>
    <w:rsid w:val="00A03FC4"/>
    <w:rsid w:val="00A04135"/>
    <w:rsid w:val="00A04252"/>
    <w:rsid w:val="00A042B4"/>
    <w:rsid w:val="00A044DD"/>
    <w:rsid w:val="00A04605"/>
    <w:rsid w:val="00A0462B"/>
    <w:rsid w:val="00A046C0"/>
    <w:rsid w:val="00A047F1"/>
    <w:rsid w:val="00A04942"/>
    <w:rsid w:val="00A04972"/>
    <w:rsid w:val="00A05123"/>
    <w:rsid w:val="00A05244"/>
    <w:rsid w:val="00A05310"/>
    <w:rsid w:val="00A054D4"/>
    <w:rsid w:val="00A05A90"/>
    <w:rsid w:val="00A05B57"/>
    <w:rsid w:val="00A05C9A"/>
    <w:rsid w:val="00A064EA"/>
    <w:rsid w:val="00A0658A"/>
    <w:rsid w:val="00A06A32"/>
    <w:rsid w:val="00A06F8E"/>
    <w:rsid w:val="00A06F9F"/>
    <w:rsid w:val="00A07365"/>
    <w:rsid w:val="00A0742E"/>
    <w:rsid w:val="00A07533"/>
    <w:rsid w:val="00A07707"/>
    <w:rsid w:val="00A077B2"/>
    <w:rsid w:val="00A07BF5"/>
    <w:rsid w:val="00A1006B"/>
    <w:rsid w:val="00A10137"/>
    <w:rsid w:val="00A102DE"/>
    <w:rsid w:val="00A104CB"/>
    <w:rsid w:val="00A10776"/>
    <w:rsid w:val="00A109F4"/>
    <w:rsid w:val="00A10A13"/>
    <w:rsid w:val="00A10A7E"/>
    <w:rsid w:val="00A10CE3"/>
    <w:rsid w:val="00A10E70"/>
    <w:rsid w:val="00A11001"/>
    <w:rsid w:val="00A1127E"/>
    <w:rsid w:val="00A11306"/>
    <w:rsid w:val="00A11332"/>
    <w:rsid w:val="00A11381"/>
    <w:rsid w:val="00A11444"/>
    <w:rsid w:val="00A11612"/>
    <w:rsid w:val="00A117D3"/>
    <w:rsid w:val="00A118D9"/>
    <w:rsid w:val="00A11A20"/>
    <w:rsid w:val="00A11AB3"/>
    <w:rsid w:val="00A11AEA"/>
    <w:rsid w:val="00A11EB5"/>
    <w:rsid w:val="00A11F56"/>
    <w:rsid w:val="00A121EF"/>
    <w:rsid w:val="00A12983"/>
    <w:rsid w:val="00A12999"/>
    <w:rsid w:val="00A12BE5"/>
    <w:rsid w:val="00A12DC7"/>
    <w:rsid w:val="00A12EF4"/>
    <w:rsid w:val="00A12F07"/>
    <w:rsid w:val="00A131C8"/>
    <w:rsid w:val="00A1328A"/>
    <w:rsid w:val="00A132A5"/>
    <w:rsid w:val="00A135A9"/>
    <w:rsid w:val="00A13B07"/>
    <w:rsid w:val="00A13B9B"/>
    <w:rsid w:val="00A14359"/>
    <w:rsid w:val="00A14365"/>
    <w:rsid w:val="00A14CC9"/>
    <w:rsid w:val="00A14F47"/>
    <w:rsid w:val="00A1514B"/>
    <w:rsid w:val="00A152B1"/>
    <w:rsid w:val="00A15578"/>
    <w:rsid w:val="00A15BBE"/>
    <w:rsid w:val="00A15C9D"/>
    <w:rsid w:val="00A15F82"/>
    <w:rsid w:val="00A15FA1"/>
    <w:rsid w:val="00A16004"/>
    <w:rsid w:val="00A16199"/>
    <w:rsid w:val="00A16906"/>
    <w:rsid w:val="00A16B73"/>
    <w:rsid w:val="00A16BF2"/>
    <w:rsid w:val="00A170C1"/>
    <w:rsid w:val="00A1733C"/>
    <w:rsid w:val="00A17839"/>
    <w:rsid w:val="00A17D18"/>
    <w:rsid w:val="00A17E5B"/>
    <w:rsid w:val="00A20A2E"/>
    <w:rsid w:val="00A20A7E"/>
    <w:rsid w:val="00A20E98"/>
    <w:rsid w:val="00A20F02"/>
    <w:rsid w:val="00A210A0"/>
    <w:rsid w:val="00A2127F"/>
    <w:rsid w:val="00A2182E"/>
    <w:rsid w:val="00A219BC"/>
    <w:rsid w:val="00A21AE9"/>
    <w:rsid w:val="00A21B09"/>
    <w:rsid w:val="00A21B37"/>
    <w:rsid w:val="00A21BCE"/>
    <w:rsid w:val="00A21C37"/>
    <w:rsid w:val="00A21F45"/>
    <w:rsid w:val="00A21FF6"/>
    <w:rsid w:val="00A22007"/>
    <w:rsid w:val="00A226BB"/>
    <w:rsid w:val="00A22D8C"/>
    <w:rsid w:val="00A22D9F"/>
    <w:rsid w:val="00A22FAD"/>
    <w:rsid w:val="00A230BE"/>
    <w:rsid w:val="00A23229"/>
    <w:rsid w:val="00A23244"/>
    <w:rsid w:val="00A2327C"/>
    <w:rsid w:val="00A2331B"/>
    <w:rsid w:val="00A23322"/>
    <w:rsid w:val="00A235C8"/>
    <w:rsid w:val="00A23658"/>
    <w:rsid w:val="00A23806"/>
    <w:rsid w:val="00A23E65"/>
    <w:rsid w:val="00A23FDF"/>
    <w:rsid w:val="00A2404B"/>
    <w:rsid w:val="00A2407D"/>
    <w:rsid w:val="00A2407E"/>
    <w:rsid w:val="00A240F0"/>
    <w:rsid w:val="00A24369"/>
    <w:rsid w:val="00A24781"/>
    <w:rsid w:val="00A247BF"/>
    <w:rsid w:val="00A248E1"/>
    <w:rsid w:val="00A24962"/>
    <w:rsid w:val="00A249A7"/>
    <w:rsid w:val="00A24B9C"/>
    <w:rsid w:val="00A24C26"/>
    <w:rsid w:val="00A24CF9"/>
    <w:rsid w:val="00A24D64"/>
    <w:rsid w:val="00A24F4A"/>
    <w:rsid w:val="00A254FA"/>
    <w:rsid w:val="00A256A6"/>
    <w:rsid w:val="00A257AB"/>
    <w:rsid w:val="00A257D5"/>
    <w:rsid w:val="00A258FC"/>
    <w:rsid w:val="00A259D7"/>
    <w:rsid w:val="00A25BE6"/>
    <w:rsid w:val="00A25F47"/>
    <w:rsid w:val="00A26355"/>
    <w:rsid w:val="00A2637B"/>
    <w:rsid w:val="00A26403"/>
    <w:rsid w:val="00A264AC"/>
    <w:rsid w:val="00A264E1"/>
    <w:rsid w:val="00A26507"/>
    <w:rsid w:val="00A2679E"/>
    <w:rsid w:val="00A267B1"/>
    <w:rsid w:val="00A269EF"/>
    <w:rsid w:val="00A26B34"/>
    <w:rsid w:val="00A26B9B"/>
    <w:rsid w:val="00A26CCE"/>
    <w:rsid w:val="00A2707D"/>
    <w:rsid w:val="00A270EF"/>
    <w:rsid w:val="00A272B7"/>
    <w:rsid w:val="00A273BF"/>
    <w:rsid w:val="00A27485"/>
    <w:rsid w:val="00A276D4"/>
    <w:rsid w:val="00A27849"/>
    <w:rsid w:val="00A2793A"/>
    <w:rsid w:val="00A279D4"/>
    <w:rsid w:val="00A27F87"/>
    <w:rsid w:val="00A27FB5"/>
    <w:rsid w:val="00A27FC1"/>
    <w:rsid w:val="00A304A0"/>
    <w:rsid w:val="00A30531"/>
    <w:rsid w:val="00A30835"/>
    <w:rsid w:val="00A308B7"/>
    <w:rsid w:val="00A30CA4"/>
    <w:rsid w:val="00A312AA"/>
    <w:rsid w:val="00A3139F"/>
    <w:rsid w:val="00A3173E"/>
    <w:rsid w:val="00A31798"/>
    <w:rsid w:val="00A317C3"/>
    <w:rsid w:val="00A31CD5"/>
    <w:rsid w:val="00A32062"/>
    <w:rsid w:val="00A32554"/>
    <w:rsid w:val="00A32576"/>
    <w:rsid w:val="00A32890"/>
    <w:rsid w:val="00A32AD1"/>
    <w:rsid w:val="00A32F5C"/>
    <w:rsid w:val="00A3321A"/>
    <w:rsid w:val="00A33A31"/>
    <w:rsid w:val="00A34598"/>
    <w:rsid w:val="00A348E4"/>
    <w:rsid w:val="00A349C4"/>
    <w:rsid w:val="00A34A22"/>
    <w:rsid w:val="00A34BA2"/>
    <w:rsid w:val="00A34CF5"/>
    <w:rsid w:val="00A34D6B"/>
    <w:rsid w:val="00A34E0B"/>
    <w:rsid w:val="00A34EB2"/>
    <w:rsid w:val="00A34F1B"/>
    <w:rsid w:val="00A353D9"/>
    <w:rsid w:val="00A35402"/>
    <w:rsid w:val="00A35403"/>
    <w:rsid w:val="00A3574E"/>
    <w:rsid w:val="00A358C1"/>
    <w:rsid w:val="00A35BC3"/>
    <w:rsid w:val="00A35C59"/>
    <w:rsid w:val="00A35E3D"/>
    <w:rsid w:val="00A361FD"/>
    <w:rsid w:val="00A36261"/>
    <w:rsid w:val="00A36340"/>
    <w:rsid w:val="00A36355"/>
    <w:rsid w:val="00A3639E"/>
    <w:rsid w:val="00A36552"/>
    <w:rsid w:val="00A368E4"/>
    <w:rsid w:val="00A36DA7"/>
    <w:rsid w:val="00A36E79"/>
    <w:rsid w:val="00A371E7"/>
    <w:rsid w:val="00A3753F"/>
    <w:rsid w:val="00A375BF"/>
    <w:rsid w:val="00A3782A"/>
    <w:rsid w:val="00A3789B"/>
    <w:rsid w:val="00A37ECF"/>
    <w:rsid w:val="00A400F3"/>
    <w:rsid w:val="00A401EC"/>
    <w:rsid w:val="00A40753"/>
    <w:rsid w:val="00A40A81"/>
    <w:rsid w:val="00A40E55"/>
    <w:rsid w:val="00A40E85"/>
    <w:rsid w:val="00A40EBD"/>
    <w:rsid w:val="00A416C5"/>
    <w:rsid w:val="00A41BE7"/>
    <w:rsid w:val="00A41F24"/>
    <w:rsid w:val="00A421F1"/>
    <w:rsid w:val="00A42294"/>
    <w:rsid w:val="00A42376"/>
    <w:rsid w:val="00A42494"/>
    <w:rsid w:val="00A4250A"/>
    <w:rsid w:val="00A42680"/>
    <w:rsid w:val="00A428D6"/>
    <w:rsid w:val="00A42B31"/>
    <w:rsid w:val="00A42B33"/>
    <w:rsid w:val="00A42F39"/>
    <w:rsid w:val="00A43004"/>
    <w:rsid w:val="00A43340"/>
    <w:rsid w:val="00A43505"/>
    <w:rsid w:val="00A43663"/>
    <w:rsid w:val="00A43724"/>
    <w:rsid w:val="00A439A0"/>
    <w:rsid w:val="00A43BE1"/>
    <w:rsid w:val="00A43D64"/>
    <w:rsid w:val="00A44480"/>
    <w:rsid w:val="00A4476A"/>
    <w:rsid w:val="00A4481A"/>
    <w:rsid w:val="00A44D01"/>
    <w:rsid w:val="00A44DB3"/>
    <w:rsid w:val="00A45575"/>
    <w:rsid w:val="00A456A8"/>
    <w:rsid w:val="00A458B1"/>
    <w:rsid w:val="00A458FC"/>
    <w:rsid w:val="00A45A14"/>
    <w:rsid w:val="00A45C28"/>
    <w:rsid w:val="00A45C70"/>
    <w:rsid w:val="00A45E06"/>
    <w:rsid w:val="00A4658F"/>
    <w:rsid w:val="00A466D6"/>
    <w:rsid w:val="00A467A4"/>
    <w:rsid w:val="00A46A15"/>
    <w:rsid w:val="00A46BDD"/>
    <w:rsid w:val="00A46DC9"/>
    <w:rsid w:val="00A471CC"/>
    <w:rsid w:val="00A472CC"/>
    <w:rsid w:val="00A47417"/>
    <w:rsid w:val="00A47420"/>
    <w:rsid w:val="00A47551"/>
    <w:rsid w:val="00A47836"/>
    <w:rsid w:val="00A478FE"/>
    <w:rsid w:val="00A47A34"/>
    <w:rsid w:val="00A47A64"/>
    <w:rsid w:val="00A47ECD"/>
    <w:rsid w:val="00A50364"/>
    <w:rsid w:val="00A5082A"/>
    <w:rsid w:val="00A5087A"/>
    <w:rsid w:val="00A50942"/>
    <w:rsid w:val="00A50F11"/>
    <w:rsid w:val="00A5139F"/>
    <w:rsid w:val="00A51595"/>
    <w:rsid w:val="00A515C5"/>
    <w:rsid w:val="00A518A1"/>
    <w:rsid w:val="00A51F65"/>
    <w:rsid w:val="00A52426"/>
    <w:rsid w:val="00A52546"/>
    <w:rsid w:val="00A52611"/>
    <w:rsid w:val="00A526F3"/>
    <w:rsid w:val="00A5273F"/>
    <w:rsid w:val="00A52C53"/>
    <w:rsid w:val="00A52C74"/>
    <w:rsid w:val="00A53140"/>
    <w:rsid w:val="00A5318F"/>
    <w:rsid w:val="00A534C0"/>
    <w:rsid w:val="00A535E0"/>
    <w:rsid w:val="00A53628"/>
    <w:rsid w:val="00A54004"/>
    <w:rsid w:val="00A54359"/>
    <w:rsid w:val="00A54870"/>
    <w:rsid w:val="00A548C5"/>
    <w:rsid w:val="00A5492E"/>
    <w:rsid w:val="00A54A8A"/>
    <w:rsid w:val="00A54A8E"/>
    <w:rsid w:val="00A54C75"/>
    <w:rsid w:val="00A54D99"/>
    <w:rsid w:val="00A54F90"/>
    <w:rsid w:val="00A54FB2"/>
    <w:rsid w:val="00A55137"/>
    <w:rsid w:val="00A552AC"/>
    <w:rsid w:val="00A552AE"/>
    <w:rsid w:val="00A55AFC"/>
    <w:rsid w:val="00A55C13"/>
    <w:rsid w:val="00A55E27"/>
    <w:rsid w:val="00A56031"/>
    <w:rsid w:val="00A56055"/>
    <w:rsid w:val="00A560DF"/>
    <w:rsid w:val="00A561CB"/>
    <w:rsid w:val="00A56B47"/>
    <w:rsid w:val="00A56C9D"/>
    <w:rsid w:val="00A56EA0"/>
    <w:rsid w:val="00A56F78"/>
    <w:rsid w:val="00A57035"/>
    <w:rsid w:val="00A571FA"/>
    <w:rsid w:val="00A578EC"/>
    <w:rsid w:val="00A57A0E"/>
    <w:rsid w:val="00A57AB9"/>
    <w:rsid w:val="00A57C76"/>
    <w:rsid w:val="00A57D83"/>
    <w:rsid w:val="00A57DAA"/>
    <w:rsid w:val="00A60292"/>
    <w:rsid w:val="00A6031E"/>
    <w:rsid w:val="00A605D2"/>
    <w:rsid w:val="00A60655"/>
    <w:rsid w:val="00A606D9"/>
    <w:rsid w:val="00A60792"/>
    <w:rsid w:val="00A60F06"/>
    <w:rsid w:val="00A6117A"/>
    <w:rsid w:val="00A6156E"/>
    <w:rsid w:val="00A6159F"/>
    <w:rsid w:val="00A61AD8"/>
    <w:rsid w:val="00A61B6D"/>
    <w:rsid w:val="00A61C58"/>
    <w:rsid w:val="00A61D33"/>
    <w:rsid w:val="00A61D8C"/>
    <w:rsid w:val="00A61F78"/>
    <w:rsid w:val="00A6202C"/>
    <w:rsid w:val="00A62214"/>
    <w:rsid w:val="00A6254A"/>
    <w:rsid w:val="00A626F4"/>
    <w:rsid w:val="00A62721"/>
    <w:rsid w:val="00A627BE"/>
    <w:rsid w:val="00A62CB7"/>
    <w:rsid w:val="00A62DEF"/>
    <w:rsid w:val="00A62F8D"/>
    <w:rsid w:val="00A6310A"/>
    <w:rsid w:val="00A6311E"/>
    <w:rsid w:val="00A63248"/>
    <w:rsid w:val="00A63313"/>
    <w:rsid w:val="00A6331A"/>
    <w:rsid w:val="00A63396"/>
    <w:rsid w:val="00A63441"/>
    <w:rsid w:val="00A63460"/>
    <w:rsid w:val="00A63584"/>
    <w:rsid w:val="00A638EC"/>
    <w:rsid w:val="00A639E8"/>
    <w:rsid w:val="00A63B8A"/>
    <w:rsid w:val="00A63B9D"/>
    <w:rsid w:val="00A63BAF"/>
    <w:rsid w:val="00A63FCD"/>
    <w:rsid w:val="00A6442C"/>
    <w:rsid w:val="00A64441"/>
    <w:rsid w:val="00A6471C"/>
    <w:rsid w:val="00A647F0"/>
    <w:rsid w:val="00A64DBD"/>
    <w:rsid w:val="00A64F37"/>
    <w:rsid w:val="00A6504C"/>
    <w:rsid w:val="00A65091"/>
    <w:rsid w:val="00A663A3"/>
    <w:rsid w:val="00A66667"/>
    <w:rsid w:val="00A66849"/>
    <w:rsid w:val="00A66FB6"/>
    <w:rsid w:val="00A67011"/>
    <w:rsid w:val="00A67247"/>
    <w:rsid w:val="00A67CD0"/>
    <w:rsid w:val="00A67E41"/>
    <w:rsid w:val="00A67F6E"/>
    <w:rsid w:val="00A70019"/>
    <w:rsid w:val="00A7005A"/>
    <w:rsid w:val="00A703CE"/>
    <w:rsid w:val="00A708BA"/>
    <w:rsid w:val="00A7097B"/>
    <w:rsid w:val="00A70A32"/>
    <w:rsid w:val="00A70AE1"/>
    <w:rsid w:val="00A70BE8"/>
    <w:rsid w:val="00A70C24"/>
    <w:rsid w:val="00A70C5B"/>
    <w:rsid w:val="00A70D88"/>
    <w:rsid w:val="00A70E9A"/>
    <w:rsid w:val="00A70E9C"/>
    <w:rsid w:val="00A70ECC"/>
    <w:rsid w:val="00A71011"/>
    <w:rsid w:val="00A71165"/>
    <w:rsid w:val="00A71307"/>
    <w:rsid w:val="00A71350"/>
    <w:rsid w:val="00A7137E"/>
    <w:rsid w:val="00A7145C"/>
    <w:rsid w:val="00A716F4"/>
    <w:rsid w:val="00A71792"/>
    <w:rsid w:val="00A71B34"/>
    <w:rsid w:val="00A720B0"/>
    <w:rsid w:val="00A72138"/>
    <w:rsid w:val="00A722FA"/>
    <w:rsid w:val="00A7242B"/>
    <w:rsid w:val="00A72664"/>
    <w:rsid w:val="00A727DC"/>
    <w:rsid w:val="00A72825"/>
    <w:rsid w:val="00A72851"/>
    <w:rsid w:val="00A72A4C"/>
    <w:rsid w:val="00A72A78"/>
    <w:rsid w:val="00A72EC1"/>
    <w:rsid w:val="00A73203"/>
    <w:rsid w:val="00A7321C"/>
    <w:rsid w:val="00A733B0"/>
    <w:rsid w:val="00A73614"/>
    <w:rsid w:val="00A7391F"/>
    <w:rsid w:val="00A73A85"/>
    <w:rsid w:val="00A73C84"/>
    <w:rsid w:val="00A73CFB"/>
    <w:rsid w:val="00A73D0D"/>
    <w:rsid w:val="00A73EF9"/>
    <w:rsid w:val="00A741A7"/>
    <w:rsid w:val="00A74380"/>
    <w:rsid w:val="00A749E3"/>
    <w:rsid w:val="00A74D9E"/>
    <w:rsid w:val="00A75106"/>
    <w:rsid w:val="00A752BE"/>
    <w:rsid w:val="00A754CF"/>
    <w:rsid w:val="00A7550A"/>
    <w:rsid w:val="00A7587A"/>
    <w:rsid w:val="00A758E6"/>
    <w:rsid w:val="00A75B62"/>
    <w:rsid w:val="00A75B87"/>
    <w:rsid w:val="00A76004"/>
    <w:rsid w:val="00A765E7"/>
    <w:rsid w:val="00A76D05"/>
    <w:rsid w:val="00A76DD7"/>
    <w:rsid w:val="00A76E27"/>
    <w:rsid w:val="00A76F9D"/>
    <w:rsid w:val="00A7710F"/>
    <w:rsid w:val="00A77272"/>
    <w:rsid w:val="00A779CC"/>
    <w:rsid w:val="00A77A16"/>
    <w:rsid w:val="00A77D1D"/>
    <w:rsid w:val="00A77ED7"/>
    <w:rsid w:val="00A802D6"/>
    <w:rsid w:val="00A80454"/>
    <w:rsid w:val="00A80698"/>
    <w:rsid w:val="00A80907"/>
    <w:rsid w:val="00A80AC6"/>
    <w:rsid w:val="00A8116A"/>
    <w:rsid w:val="00A81195"/>
    <w:rsid w:val="00A81507"/>
    <w:rsid w:val="00A81545"/>
    <w:rsid w:val="00A81553"/>
    <w:rsid w:val="00A8186D"/>
    <w:rsid w:val="00A819F0"/>
    <w:rsid w:val="00A81BE0"/>
    <w:rsid w:val="00A81E6E"/>
    <w:rsid w:val="00A821BB"/>
    <w:rsid w:val="00A823ED"/>
    <w:rsid w:val="00A824D9"/>
    <w:rsid w:val="00A82523"/>
    <w:rsid w:val="00A825C1"/>
    <w:rsid w:val="00A825C7"/>
    <w:rsid w:val="00A82670"/>
    <w:rsid w:val="00A826ED"/>
    <w:rsid w:val="00A82885"/>
    <w:rsid w:val="00A82952"/>
    <w:rsid w:val="00A82EFE"/>
    <w:rsid w:val="00A82F84"/>
    <w:rsid w:val="00A8322B"/>
    <w:rsid w:val="00A83281"/>
    <w:rsid w:val="00A832B7"/>
    <w:rsid w:val="00A835E9"/>
    <w:rsid w:val="00A83A64"/>
    <w:rsid w:val="00A83AA0"/>
    <w:rsid w:val="00A83BFF"/>
    <w:rsid w:val="00A83C8D"/>
    <w:rsid w:val="00A83DA6"/>
    <w:rsid w:val="00A83E5C"/>
    <w:rsid w:val="00A83FF5"/>
    <w:rsid w:val="00A84362"/>
    <w:rsid w:val="00A84778"/>
    <w:rsid w:val="00A84B44"/>
    <w:rsid w:val="00A84BE4"/>
    <w:rsid w:val="00A84C16"/>
    <w:rsid w:val="00A84C1A"/>
    <w:rsid w:val="00A84C8E"/>
    <w:rsid w:val="00A84D37"/>
    <w:rsid w:val="00A84F18"/>
    <w:rsid w:val="00A85209"/>
    <w:rsid w:val="00A853C8"/>
    <w:rsid w:val="00A8548E"/>
    <w:rsid w:val="00A85C9B"/>
    <w:rsid w:val="00A85CB3"/>
    <w:rsid w:val="00A85EDD"/>
    <w:rsid w:val="00A85EDE"/>
    <w:rsid w:val="00A86067"/>
    <w:rsid w:val="00A86093"/>
    <w:rsid w:val="00A8612D"/>
    <w:rsid w:val="00A86284"/>
    <w:rsid w:val="00A8650E"/>
    <w:rsid w:val="00A86617"/>
    <w:rsid w:val="00A86717"/>
    <w:rsid w:val="00A867B6"/>
    <w:rsid w:val="00A86D25"/>
    <w:rsid w:val="00A86E9D"/>
    <w:rsid w:val="00A86FB7"/>
    <w:rsid w:val="00A8766F"/>
    <w:rsid w:val="00A8767C"/>
    <w:rsid w:val="00A8774B"/>
    <w:rsid w:val="00A9001D"/>
    <w:rsid w:val="00A901C5"/>
    <w:rsid w:val="00A901C8"/>
    <w:rsid w:val="00A902D3"/>
    <w:rsid w:val="00A90312"/>
    <w:rsid w:val="00A905A2"/>
    <w:rsid w:val="00A9063F"/>
    <w:rsid w:val="00A90A49"/>
    <w:rsid w:val="00A90C83"/>
    <w:rsid w:val="00A9107B"/>
    <w:rsid w:val="00A914CB"/>
    <w:rsid w:val="00A91719"/>
    <w:rsid w:val="00A91722"/>
    <w:rsid w:val="00A91839"/>
    <w:rsid w:val="00A91972"/>
    <w:rsid w:val="00A91CDA"/>
    <w:rsid w:val="00A92285"/>
    <w:rsid w:val="00A92352"/>
    <w:rsid w:val="00A924B8"/>
    <w:rsid w:val="00A92677"/>
    <w:rsid w:val="00A9289A"/>
    <w:rsid w:val="00A92DA7"/>
    <w:rsid w:val="00A92F05"/>
    <w:rsid w:val="00A9325F"/>
    <w:rsid w:val="00A93378"/>
    <w:rsid w:val="00A936D1"/>
    <w:rsid w:val="00A9380C"/>
    <w:rsid w:val="00A93879"/>
    <w:rsid w:val="00A93AA6"/>
    <w:rsid w:val="00A93D69"/>
    <w:rsid w:val="00A93E97"/>
    <w:rsid w:val="00A941B9"/>
    <w:rsid w:val="00A9426B"/>
    <w:rsid w:val="00A942EB"/>
    <w:rsid w:val="00A943B6"/>
    <w:rsid w:val="00A945AC"/>
    <w:rsid w:val="00A94745"/>
    <w:rsid w:val="00A94749"/>
    <w:rsid w:val="00A94C69"/>
    <w:rsid w:val="00A94DF1"/>
    <w:rsid w:val="00A95084"/>
    <w:rsid w:val="00A9510A"/>
    <w:rsid w:val="00A9513B"/>
    <w:rsid w:val="00A95296"/>
    <w:rsid w:val="00A957D9"/>
    <w:rsid w:val="00A95D8A"/>
    <w:rsid w:val="00A95EEA"/>
    <w:rsid w:val="00A95FEF"/>
    <w:rsid w:val="00A961B6"/>
    <w:rsid w:val="00A96427"/>
    <w:rsid w:val="00A966E4"/>
    <w:rsid w:val="00A967A2"/>
    <w:rsid w:val="00A969B0"/>
    <w:rsid w:val="00A9701D"/>
    <w:rsid w:val="00A97798"/>
    <w:rsid w:val="00A9792D"/>
    <w:rsid w:val="00A97AE1"/>
    <w:rsid w:val="00A97DDB"/>
    <w:rsid w:val="00AA03F4"/>
    <w:rsid w:val="00AA04DB"/>
    <w:rsid w:val="00AA067F"/>
    <w:rsid w:val="00AA07CB"/>
    <w:rsid w:val="00AA0821"/>
    <w:rsid w:val="00AA0B85"/>
    <w:rsid w:val="00AA0DE6"/>
    <w:rsid w:val="00AA0DEE"/>
    <w:rsid w:val="00AA0E91"/>
    <w:rsid w:val="00AA131F"/>
    <w:rsid w:val="00AA147A"/>
    <w:rsid w:val="00AA14DE"/>
    <w:rsid w:val="00AA1512"/>
    <w:rsid w:val="00AA1576"/>
    <w:rsid w:val="00AA16AB"/>
    <w:rsid w:val="00AA1D9F"/>
    <w:rsid w:val="00AA205C"/>
    <w:rsid w:val="00AA2097"/>
    <w:rsid w:val="00AA2185"/>
    <w:rsid w:val="00AA236A"/>
    <w:rsid w:val="00AA2634"/>
    <w:rsid w:val="00AA284F"/>
    <w:rsid w:val="00AA290F"/>
    <w:rsid w:val="00AA2B4D"/>
    <w:rsid w:val="00AA2B72"/>
    <w:rsid w:val="00AA2B83"/>
    <w:rsid w:val="00AA2EE3"/>
    <w:rsid w:val="00AA2F1D"/>
    <w:rsid w:val="00AA2F35"/>
    <w:rsid w:val="00AA3521"/>
    <w:rsid w:val="00AA3740"/>
    <w:rsid w:val="00AA3786"/>
    <w:rsid w:val="00AA3E93"/>
    <w:rsid w:val="00AA402F"/>
    <w:rsid w:val="00AA411C"/>
    <w:rsid w:val="00AA413A"/>
    <w:rsid w:val="00AA41EF"/>
    <w:rsid w:val="00AA4322"/>
    <w:rsid w:val="00AA43D9"/>
    <w:rsid w:val="00AA441E"/>
    <w:rsid w:val="00AA4444"/>
    <w:rsid w:val="00AA44C0"/>
    <w:rsid w:val="00AA452D"/>
    <w:rsid w:val="00AA463D"/>
    <w:rsid w:val="00AA47A1"/>
    <w:rsid w:val="00AA4893"/>
    <w:rsid w:val="00AA4D9A"/>
    <w:rsid w:val="00AA4EAE"/>
    <w:rsid w:val="00AA5422"/>
    <w:rsid w:val="00AA580D"/>
    <w:rsid w:val="00AA5844"/>
    <w:rsid w:val="00AA5930"/>
    <w:rsid w:val="00AA59C0"/>
    <w:rsid w:val="00AA5C7B"/>
    <w:rsid w:val="00AA5FF1"/>
    <w:rsid w:val="00AA62FB"/>
    <w:rsid w:val="00AA63A7"/>
    <w:rsid w:val="00AA646A"/>
    <w:rsid w:val="00AA64BB"/>
    <w:rsid w:val="00AA64BE"/>
    <w:rsid w:val="00AA6579"/>
    <w:rsid w:val="00AA6858"/>
    <w:rsid w:val="00AA6A84"/>
    <w:rsid w:val="00AA6DBC"/>
    <w:rsid w:val="00AA712D"/>
    <w:rsid w:val="00AA7139"/>
    <w:rsid w:val="00AA7195"/>
    <w:rsid w:val="00AA72B1"/>
    <w:rsid w:val="00AA74CC"/>
    <w:rsid w:val="00AA74DC"/>
    <w:rsid w:val="00AA7C09"/>
    <w:rsid w:val="00AA7D5B"/>
    <w:rsid w:val="00AB010C"/>
    <w:rsid w:val="00AB01A6"/>
    <w:rsid w:val="00AB01B1"/>
    <w:rsid w:val="00AB0367"/>
    <w:rsid w:val="00AB0632"/>
    <w:rsid w:val="00AB0681"/>
    <w:rsid w:val="00AB07C1"/>
    <w:rsid w:val="00AB0934"/>
    <w:rsid w:val="00AB0A92"/>
    <w:rsid w:val="00AB0F36"/>
    <w:rsid w:val="00AB11FF"/>
    <w:rsid w:val="00AB12B7"/>
    <w:rsid w:val="00AB1319"/>
    <w:rsid w:val="00AB170B"/>
    <w:rsid w:val="00AB1DC6"/>
    <w:rsid w:val="00AB1DD6"/>
    <w:rsid w:val="00AB2395"/>
    <w:rsid w:val="00AB24AF"/>
    <w:rsid w:val="00AB2800"/>
    <w:rsid w:val="00AB2994"/>
    <w:rsid w:val="00AB2A78"/>
    <w:rsid w:val="00AB2AA1"/>
    <w:rsid w:val="00AB2B5E"/>
    <w:rsid w:val="00AB2C07"/>
    <w:rsid w:val="00AB2F1F"/>
    <w:rsid w:val="00AB332C"/>
    <w:rsid w:val="00AB38B1"/>
    <w:rsid w:val="00AB38CC"/>
    <w:rsid w:val="00AB39BE"/>
    <w:rsid w:val="00AB3A7D"/>
    <w:rsid w:val="00AB460E"/>
    <w:rsid w:val="00AB48B9"/>
    <w:rsid w:val="00AB48C1"/>
    <w:rsid w:val="00AB49F6"/>
    <w:rsid w:val="00AB4A8F"/>
    <w:rsid w:val="00AB4AA4"/>
    <w:rsid w:val="00AB4D09"/>
    <w:rsid w:val="00AB4FFB"/>
    <w:rsid w:val="00AB538F"/>
    <w:rsid w:val="00AB53B5"/>
    <w:rsid w:val="00AB5AEE"/>
    <w:rsid w:val="00AB5EF6"/>
    <w:rsid w:val="00AB5FC4"/>
    <w:rsid w:val="00AB6066"/>
    <w:rsid w:val="00AB60C2"/>
    <w:rsid w:val="00AB641E"/>
    <w:rsid w:val="00AB659D"/>
    <w:rsid w:val="00AB67EC"/>
    <w:rsid w:val="00AB6810"/>
    <w:rsid w:val="00AB6866"/>
    <w:rsid w:val="00AB6879"/>
    <w:rsid w:val="00AB690A"/>
    <w:rsid w:val="00AB6A48"/>
    <w:rsid w:val="00AB6BBE"/>
    <w:rsid w:val="00AB6F9B"/>
    <w:rsid w:val="00AB7215"/>
    <w:rsid w:val="00AB73F1"/>
    <w:rsid w:val="00AB755B"/>
    <w:rsid w:val="00AB775B"/>
    <w:rsid w:val="00AB7792"/>
    <w:rsid w:val="00AB7859"/>
    <w:rsid w:val="00AB7B4A"/>
    <w:rsid w:val="00AC0066"/>
    <w:rsid w:val="00AC0188"/>
    <w:rsid w:val="00AC01E4"/>
    <w:rsid w:val="00AC0580"/>
    <w:rsid w:val="00AC083C"/>
    <w:rsid w:val="00AC0922"/>
    <w:rsid w:val="00AC0927"/>
    <w:rsid w:val="00AC0A01"/>
    <w:rsid w:val="00AC106F"/>
    <w:rsid w:val="00AC1532"/>
    <w:rsid w:val="00AC1B18"/>
    <w:rsid w:val="00AC1E46"/>
    <w:rsid w:val="00AC1E93"/>
    <w:rsid w:val="00AC1FE4"/>
    <w:rsid w:val="00AC2246"/>
    <w:rsid w:val="00AC2252"/>
    <w:rsid w:val="00AC22EA"/>
    <w:rsid w:val="00AC2389"/>
    <w:rsid w:val="00AC24D6"/>
    <w:rsid w:val="00AC24D9"/>
    <w:rsid w:val="00AC2606"/>
    <w:rsid w:val="00AC2725"/>
    <w:rsid w:val="00AC29C8"/>
    <w:rsid w:val="00AC2F8F"/>
    <w:rsid w:val="00AC313E"/>
    <w:rsid w:val="00AC3180"/>
    <w:rsid w:val="00AC34D9"/>
    <w:rsid w:val="00AC38B8"/>
    <w:rsid w:val="00AC38E1"/>
    <w:rsid w:val="00AC391B"/>
    <w:rsid w:val="00AC393D"/>
    <w:rsid w:val="00AC3FAB"/>
    <w:rsid w:val="00AC3FE4"/>
    <w:rsid w:val="00AC488F"/>
    <w:rsid w:val="00AC48F6"/>
    <w:rsid w:val="00AC491A"/>
    <w:rsid w:val="00AC4A96"/>
    <w:rsid w:val="00AC4AAC"/>
    <w:rsid w:val="00AC4BB7"/>
    <w:rsid w:val="00AC4C9A"/>
    <w:rsid w:val="00AC4D73"/>
    <w:rsid w:val="00AC4F25"/>
    <w:rsid w:val="00AC4FE5"/>
    <w:rsid w:val="00AC50C8"/>
    <w:rsid w:val="00AC5476"/>
    <w:rsid w:val="00AC5883"/>
    <w:rsid w:val="00AC58C8"/>
    <w:rsid w:val="00AC5BDF"/>
    <w:rsid w:val="00AC5C3B"/>
    <w:rsid w:val="00AC5CF9"/>
    <w:rsid w:val="00AC5D50"/>
    <w:rsid w:val="00AC5DB1"/>
    <w:rsid w:val="00AC610E"/>
    <w:rsid w:val="00AC6133"/>
    <w:rsid w:val="00AC6329"/>
    <w:rsid w:val="00AC65AA"/>
    <w:rsid w:val="00AC6CF9"/>
    <w:rsid w:val="00AC6D28"/>
    <w:rsid w:val="00AC6DBB"/>
    <w:rsid w:val="00AC6DD7"/>
    <w:rsid w:val="00AC72AC"/>
    <w:rsid w:val="00AC7444"/>
    <w:rsid w:val="00AC7451"/>
    <w:rsid w:val="00AC75DE"/>
    <w:rsid w:val="00AC7CAB"/>
    <w:rsid w:val="00AC7D27"/>
    <w:rsid w:val="00AC7E11"/>
    <w:rsid w:val="00AC7F98"/>
    <w:rsid w:val="00AD03B6"/>
    <w:rsid w:val="00AD060B"/>
    <w:rsid w:val="00AD0900"/>
    <w:rsid w:val="00AD0903"/>
    <w:rsid w:val="00AD0A11"/>
    <w:rsid w:val="00AD1025"/>
    <w:rsid w:val="00AD145D"/>
    <w:rsid w:val="00AD14EE"/>
    <w:rsid w:val="00AD1E70"/>
    <w:rsid w:val="00AD1EBA"/>
    <w:rsid w:val="00AD1FEF"/>
    <w:rsid w:val="00AD2550"/>
    <w:rsid w:val="00AD25D2"/>
    <w:rsid w:val="00AD2B74"/>
    <w:rsid w:val="00AD2BE8"/>
    <w:rsid w:val="00AD2FDD"/>
    <w:rsid w:val="00AD3770"/>
    <w:rsid w:val="00AD390E"/>
    <w:rsid w:val="00AD3A28"/>
    <w:rsid w:val="00AD3AAB"/>
    <w:rsid w:val="00AD3D83"/>
    <w:rsid w:val="00AD3F33"/>
    <w:rsid w:val="00AD4229"/>
    <w:rsid w:val="00AD42FB"/>
    <w:rsid w:val="00AD4342"/>
    <w:rsid w:val="00AD4FAC"/>
    <w:rsid w:val="00AD5280"/>
    <w:rsid w:val="00AD54A9"/>
    <w:rsid w:val="00AD56C9"/>
    <w:rsid w:val="00AD578A"/>
    <w:rsid w:val="00AD58E2"/>
    <w:rsid w:val="00AD5AC9"/>
    <w:rsid w:val="00AD5B73"/>
    <w:rsid w:val="00AD5C1A"/>
    <w:rsid w:val="00AD5D7B"/>
    <w:rsid w:val="00AD5E14"/>
    <w:rsid w:val="00AD6465"/>
    <w:rsid w:val="00AD6775"/>
    <w:rsid w:val="00AD67A8"/>
    <w:rsid w:val="00AD6A2C"/>
    <w:rsid w:val="00AD6C34"/>
    <w:rsid w:val="00AD6C7E"/>
    <w:rsid w:val="00AD71D2"/>
    <w:rsid w:val="00AD726C"/>
    <w:rsid w:val="00AD72AB"/>
    <w:rsid w:val="00AD73E9"/>
    <w:rsid w:val="00AD75CF"/>
    <w:rsid w:val="00AD7625"/>
    <w:rsid w:val="00AD7753"/>
    <w:rsid w:val="00AD77D3"/>
    <w:rsid w:val="00AD798A"/>
    <w:rsid w:val="00AD7AF4"/>
    <w:rsid w:val="00AD7D0F"/>
    <w:rsid w:val="00AD7EDB"/>
    <w:rsid w:val="00AD7EEF"/>
    <w:rsid w:val="00AD7F4E"/>
    <w:rsid w:val="00AD7F77"/>
    <w:rsid w:val="00AE03E0"/>
    <w:rsid w:val="00AE04F8"/>
    <w:rsid w:val="00AE06F3"/>
    <w:rsid w:val="00AE078A"/>
    <w:rsid w:val="00AE0999"/>
    <w:rsid w:val="00AE0D18"/>
    <w:rsid w:val="00AE0DD9"/>
    <w:rsid w:val="00AE1069"/>
    <w:rsid w:val="00AE13D1"/>
    <w:rsid w:val="00AE224D"/>
    <w:rsid w:val="00AE241F"/>
    <w:rsid w:val="00AE244F"/>
    <w:rsid w:val="00AE25F8"/>
    <w:rsid w:val="00AE2755"/>
    <w:rsid w:val="00AE2AC3"/>
    <w:rsid w:val="00AE2AF6"/>
    <w:rsid w:val="00AE3161"/>
    <w:rsid w:val="00AE3370"/>
    <w:rsid w:val="00AE33CA"/>
    <w:rsid w:val="00AE37E2"/>
    <w:rsid w:val="00AE38B9"/>
    <w:rsid w:val="00AE3998"/>
    <w:rsid w:val="00AE3D76"/>
    <w:rsid w:val="00AE407D"/>
    <w:rsid w:val="00AE40CF"/>
    <w:rsid w:val="00AE4512"/>
    <w:rsid w:val="00AE4524"/>
    <w:rsid w:val="00AE466E"/>
    <w:rsid w:val="00AE4A4C"/>
    <w:rsid w:val="00AE4E3B"/>
    <w:rsid w:val="00AE4F21"/>
    <w:rsid w:val="00AE50CD"/>
    <w:rsid w:val="00AE5188"/>
    <w:rsid w:val="00AE5575"/>
    <w:rsid w:val="00AE55BB"/>
    <w:rsid w:val="00AE57F4"/>
    <w:rsid w:val="00AE5B3E"/>
    <w:rsid w:val="00AE5F56"/>
    <w:rsid w:val="00AE5FC5"/>
    <w:rsid w:val="00AE62F9"/>
    <w:rsid w:val="00AE696D"/>
    <w:rsid w:val="00AE69E6"/>
    <w:rsid w:val="00AE6D8A"/>
    <w:rsid w:val="00AE6DC9"/>
    <w:rsid w:val="00AE7038"/>
    <w:rsid w:val="00AE724A"/>
    <w:rsid w:val="00AE768D"/>
    <w:rsid w:val="00AE76C1"/>
    <w:rsid w:val="00AE773B"/>
    <w:rsid w:val="00AE789E"/>
    <w:rsid w:val="00AE7E0F"/>
    <w:rsid w:val="00AE7E11"/>
    <w:rsid w:val="00AE7E64"/>
    <w:rsid w:val="00AF0017"/>
    <w:rsid w:val="00AF021F"/>
    <w:rsid w:val="00AF0336"/>
    <w:rsid w:val="00AF04FF"/>
    <w:rsid w:val="00AF066D"/>
    <w:rsid w:val="00AF06DA"/>
    <w:rsid w:val="00AF0A3A"/>
    <w:rsid w:val="00AF0BCE"/>
    <w:rsid w:val="00AF0DD1"/>
    <w:rsid w:val="00AF0F5B"/>
    <w:rsid w:val="00AF10AB"/>
    <w:rsid w:val="00AF10B9"/>
    <w:rsid w:val="00AF113F"/>
    <w:rsid w:val="00AF117B"/>
    <w:rsid w:val="00AF11C5"/>
    <w:rsid w:val="00AF1506"/>
    <w:rsid w:val="00AF1843"/>
    <w:rsid w:val="00AF1B5A"/>
    <w:rsid w:val="00AF1CE3"/>
    <w:rsid w:val="00AF1F9E"/>
    <w:rsid w:val="00AF22AE"/>
    <w:rsid w:val="00AF267B"/>
    <w:rsid w:val="00AF279D"/>
    <w:rsid w:val="00AF2BAD"/>
    <w:rsid w:val="00AF2D5B"/>
    <w:rsid w:val="00AF2FB2"/>
    <w:rsid w:val="00AF3478"/>
    <w:rsid w:val="00AF412A"/>
    <w:rsid w:val="00AF442B"/>
    <w:rsid w:val="00AF45B6"/>
    <w:rsid w:val="00AF4995"/>
    <w:rsid w:val="00AF4A8D"/>
    <w:rsid w:val="00AF4D29"/>
    <w:rsid w:val="00AF4F77"/>
    <w:rsid w:val="00AF50F9"/>
    <w:rsid w:val="00AF5132"/>
    <w:rsid w:val="00AF53BA"/>
    <w:rsid w:val="00AF54D3"/>
    <w:rsid w:val="00AF5662"/>
    <w:rsid w:val="00AF56CE"/>
    <w:rsid w:val="00AF5830"/>
    <w:rsid w:val="00AF583B"/>
    <w:rsid w:val="00AF5947"/>
    <w:rsid w:val="00AF5BA1"/>
    <w:rsid w:val="00AF5C1E"/>
    <w:rsid w:val="00AF5F03"/>
    <w:rsid w:val="00AF61B1"/>
    <w:rsid w:val="00AF622D"/>
    <w:rsid w:val="00AF627F"/>
    <w:rsid w:val="00AF6307"/>
    <w:rsid w:val="00AF634A"/>
    <w:rsid w:val="00AF66BF"/>
    <w:rsid w:val="00AF66E9"/>
    <w:rsid w:val="00AF6A31"/>
    <w:rsid w:val="00AF6D56"/>
    <w:rsid w:val="00AF6F65"/>
    <w:rsid w:val="00AF723E"/>
    <w:rsid w:val="00AF7C5B"/>
    <w:rsid w:val="00AF7CC9"/>
    <w:rsid w:val="00AF7F89"/>
    <w:rsid w:val="00B0001C"/>
    <w:rsid w:val="00B00048"/>
    <w:rsid w:val="00B001D6"/>
    <w:rsid w:val="00B00445"/>
    <w:rsid w:val="00B00588"/>
    <w:rsid w:val="00B0079F"/>
    <w:rsid w:val="00B008A8"/>
    <w:rsid w:val="00B01002"/>
    <w:rsid w:val="00B012F8"/>
    <w:rsid w:val="00B01388"/>
    <w:rsid w:val="00B0147D"/>
    <w:rsid w:val="00B0150D"/>
    <w:rsid w:val="00B01528"/>
    <w:rsid w:val="00B01682"/>
    <w:rsid w:val="00B01AB0"/>
    <w:rsid w:val="00B01B6F"/>
    <w:rsid w:val="00B01EBC"/>
    <w:rsid w:val="00B0236E"/>
    <w:rsid w:val="00B0244D"/>
    <w:rsid w:val="00B027EC"/>
    <w:rsid w:val="00B02A6D"/>
    <w:rsid w:val="00B02BD1"/>
    <w:rsid w:val="00B02C9D"/>
    <w:rsid w:val="00B02CB5"/>
    <w:rsid w:val="00B02DC1"/>
    <w:rsid w:val="00B033E4"/>
    <w:rsid w:val="00B035DA"/>
    <w:rsid w:val="00B03701"/>
    <w:rsid w:val="00B03AF2"/>
    <w:rsid w:val="00B03BB6"/>
    <w:rsid w:val="00B03C0F"/>
    <w:rsid w:val="00B04088"/>
    <w:rsid w:val="00B04312"/>
    <w:rsid w:val="00B04429"/>
    <w:rsid w:val="00B04550"/>
    <w:rsid w:val="00B04619"/>
    <w:rsid w:val="00B0475C"/>
    <w:rsid w:val="00B04768"/>
    <w:rsid w:val="00B04794"/>
    <w:rsid w:val="00B04BCB"/>
    <w:rsid w:val="00B04D19"/>
    <w:rsid w:val="00B04DE9"/>
    <w:rsid w:val="00B04EFE"/>
    <w:rsid w:val="00B05139"/>
    <w:rsid w:val="00B0528C"/>
    <w:rsid w:val="00B05598"/>
    <w:rsid w:val="00B05600"/>
    <w:rsid w:val="00B05651"/>
    <w:rsid w:val="00B056D2"/>
    <w:rsid w:val="00B059B1"/>
    <w:rsid w:val="00B059CB"/>
    <w:rsid w:val="00B05D1E"/>
    <w:rsid w:val="00B060CD"/>
    <w:rsid w:val="00B0661C"/>
    <w:rsid w:val="00B06684"/>
    <w:rsid w:val="00B067BA"/>
    <w:rsid w:val="00B06858"/>
    <w:rsid w:val="00B069E3"/>
    <w:rsid w:val="00B06DAA"/>
    <w:rsid w:val="00B06FB0"/>
    <w:rsid w:val="00B07047"/>
    <w:rsid w:val="00B070C2"/>
    <w:rsid w:val="00B0753C"/>
    <w:rsid w:val="00B075D7"/>
    <w:rsid w:val="00B07709"/>
    <w:rsid w:val="00B07A04"/>
    <w:rsid w:val="00B07E1A"/>
    <w:rsid w:val="00B07E37"/>
    <w:rsid w:val="00B1008B"/>
    <w:rsid w:val="00B100A5"/>
    <w:rsid w:val="00B100F5"/>
    <w:rsid w:val="00B10115"/>
    <w:rsid w:val="00B102F4"/>
    <w:rsid w:val="00B1062A"/>
    <w:rsid w:val="00B10957"/>
    <w:rsid w:val="00B10A29"/>
    <w:rsid w:val="00B11230"/>
    <w:rsid w:val="00B11775"/>
    <w:rsid w:val="00B11A15"/>
    <w:rsid w:val="00B11B87"/>
    <w:rsid w:val="00B12325"/>
    <w:rsid w:val="00B124ED"/>
    <w:rsid w:val="00B12A5A"/>
    <w:rsid w:val="00B12C85"/>
    <w:rsid w:val="00B1301D"/>
    <w:rsid w:val="00B130E6"/>
    <w:rsid w:val="00B131A0"/>
    <w:rsid w:val="00B1325D"/>
    <w:rsid w:val="00B133B4"/>
    <w:rsid w:val="00B13680"/>
    <w:rsid w:val="00B136C1"/>
    <w:rsid w:val="00B138EE"/>
    <w:rsid w:val="00B139BF"/>
    <w:rsid w:val="00B13A68"/>
    <w:rsid w:val="00B13B3D"/>
    <w:rsid w:val="00B13C79"/>
    <w:rsid w:val="00B13D67"/>
    <w:rsid w:val="00B13F27"/>
    <w:rsid w:val="00B14081"/>
    <w:rsid w:val="00B14293"/>
    <w:rsid w:val="00B1433A"/>
    <w:rsid w:val="00B14697"/>
    <w:rsid w:val="00B14A37"/>
    <w:rsid w:val="00B14A5D"/>
    <w:rsid w:val="00B14CE5"/>
    <w:rsid w:val="00B14EE0"/>
    <w:rsid w:val="00B152C5"/>
    <w:rsid w:val="00B1569E"/>
    <w:rsid w:val="00B15752"/>
    <w:rsid w:val="00B157CB"/>
    <w:rsid w:val="00B1581C"/>
    <w:rsid w:val="00B15938"/>
    <w:rsid w:val="00B15A28"/>
    <w:rsid w:val="00B15DB1"/>
    <w:rsid w:val="00B15DCF"/>
    <w:rsid w:val="00B160B5"/>
    <w:rsid w:val="00B164E4"/>
    <w:rsid w:val="00B165BF"/>
    <w:rsid w:val="00B16924"/>
    <w:rsid w:val="00B16953"/>
    <w:rsid w:val="00B16BCF"/>
    <w:rsid w:val="00B16C69"/>
    <w:rsid w:val="00B17733"/>
    <w:rsid w:val="00B177FF"/>
    <w:rsid w:val="00B17C1F"/>
    <w:rsid w:val="00B20067"/>
    <w:rsid w:val="00B2016D"/>
    <w:rsid w:val="00B20180"/>
    <w:rsid w:val="00B201FC"/>
    <w:rsid w:val="00B2025F"/>
    <w:rsid w:val="00B20443"/>
    <w:rsid w:val="00B20AB1"/>
    <w:rsid w:val="00B20E0E"/>
    <w:rsid w:val="00B20EB4"/>
    <w:rsid w:val="00B21434"/>
    <w:rsid w:val="00B216EE"/>
    <w:rsid w:val="00B2193A"/>
    <w:rsid w:val="00B21F0B"/>
    <w:rsid w:val="00B221C6"/>
    <w:rsid w:val="00B22304"/>
    <w:rsid w:val="00B22364"/>
    <w:rsid w:val="00B223AD"/>
    <w:rsid w:val="00B224A8"/>
    <w:rsid w:val="00B2262D"/>
    <w:rsid w:val="00B2272D"/>
    <w:rsid w:val="00B22758"/>
    <w:rsid w:val="00B227CD"/>
    <w:rsid w:val="00B22D46"/>
    <w:rsid w:val="00B22F1C"/>
    <w:rsid w:val="00B23185"/>
    <w:rsid w:val="00B23319"/>
    <w:rsid w:val="00B233AB"/>
    <w:rsid w:val="00B236F4"/>
    <w:rsid w:val="00B2397E"/>
    <w:rsid w:val="00B23BB9"/>
    <w:rsid w:val="00B23E21"/>
    <w:rsid w:val="00B24015"/>
    <w:rsid w:val="00B24608"/>
    <w:rsid w:val="00B24907"/>
    <w:rsid w:val="00B24BAA"/>
    <w:rsid w:val="00B25064"/>
    <w:rsid w:val="00B25372"/>
    <w:rsid w:val="00B253D2"/>
    <w:rsid w:val="00B25504"/>
    <w:rsid w:val="00B2556E"/>
    <w:rsid w:val="00B257B8"/>
    <w:rsid w:val="00B25814"/>
    <w:rsid w:val="00B2587E"/>
    <w:rsid w:val="00B25923"/>
    <w:rsid w:val="00B25E2C"/>
    <w:rsid w:val="00B2608A"/>
    <w:rsid w:val="00B260A1"/>
    <w:rsid w:val="00B260B5"/>
    <w:rsid w:val="00B260FC"/>
    <w:rsid w:val="00B2629F"/>
    <w:rsid w:val="00B264F1"/>
    <w:rsid w:val="00B26657"/>
    <w:rsid w:val="00B26791"/>
    <w:rsid w:val="00B26DA0"/>
    <w:rsid w:val="00B27091"/>
    <w:rsid w:val="00B2761E"/>
    <w:rsid w:val="00B30014"/>
    <w:rsid w:val="00B3003B"/>
    <w:rsid w:val="00B30259"/>
    <w:rsid w:val="00B3026C"/>
    <w:rsid w:val="00B3060A"/>
    <w:rsid w:val="00B30648"/>
    <w:rsid w:val="00B307A1"/>
    <w:rsid w:val="00B308A4"/>
    <w:rsid w:val="00B30A07"/>
    <w:rsid w:val="00B30D19"/>
    <w:rsid w:val="00B31185"/>
    <w:rsid w:val="00B311D9"/>
    <w:rsid w:val="00B3121B"/>
    <w:rsid w:val="00B31333"/>
    <w:rsid w:val="00B31499"/>
    <w:rsid w:val="00B315CC"/>
    <w:rsid w:val="00B31607"/>
    <w:rsid w:val="00B3181F"/>
    <w:rsid w:val="00B31CD7"/>
    <w:rsid w:val="00B32003"/>
    <w:rsid w:val="00B327ED"/>
    <w:rsid w:val="00B32A96"/>
    <w:rsid w:val="00B32CEE"/>
    <w:rsid w:val="00B32CF2"/>
    <w:rsid w:val="00B32EEB"/>
    <w:rsid w:val="00B32FEF"/>
    <w:rsid w:val="00B3307B"/>
    <w:rsid w:val="00B335B0"/>
    <w:rsid w:val="00B33B7E"/>
    <w:rsid w:val="00B340F9"/>
    <w:rsid w:val="00B341D7"/>
    <w:rsid w:val="00B34267"/>
    <w:rsid w:val="00B344BD"/>
    <w:rsid w:val="00B34965"/>
    <w:rsid w:val="00B34AB4"/>
    <w:rsid w:val="00B34C7A"/>
    <w:rsid w:val="00B34D86"/>
    <w:rsid w:val="00B351AD"/>
    <w:rsid w:val="00B35361"/>
    <w:rsid w:val="00B353C6"/>
    <w:rsid w:val="00B3548D"/>
    <w:rsid w:val="00B35C40"/>
    <w:rsid w:val="00B35DEC"/>
    <w:rsid w:val="00B35EA0"/>
    <w:rsid w:val="00B360A5"/>
    <w:rsid w:val="00B36142"/>
    <w:rsid w:val="00B3621A"/>
    <w:rsid w:val="00B363D7"/>
    <w:rsid w:val="00B364B0"/>
    <w:rsid w:val="00B364BA"/>
    <w:rsid w:val="00B368F1"/>
    <w:rsid w:val="00B36B48"/>
    <w:rsid w:val="00B36B84"/>
    <w:rsid w:val="00B36B89"/>
    <w:rsid w:val="00B36C62"/>
    <w:rsid w:val="00B36CC9"/>
    <w:rsid w:val="00B36CD9"/>
    <w:rsid w:val="00B36DA4"/>
    <w:rsid w:val="00B3726A"/>
    <w:rsid w:val="00B37341"/>
    <w:rsid w:val="00B37467"/>
    <w:rsid w:val="00B374C8"/>
    <w:rsid w:val="00B37564"/>
    <w:rsid w:val="00B376FA"/>
    <w:rsid w:val="00B3774D"/>
    <w:rsid w:val="00B37AD7"/>
    <w:rsid w:val="00B37BE7"/>
    <w:rsid w:val="00B37E85"/>
    <w:rsid w:val="00B37E98"/>
    <w:rsid w:val="00B401C3"/>
    <w:rsid w:val="00B4024B"/>
    <w:rsid w:val="00B4078B"/>
    <w:rsid w:val="00B408FB"/>
    <w:rsid w:val="00B4096A"/>
    <w:rsid w:val="00B40D7E"/>
    <w:rsid w:val="00B40E5C"/>
    <w:rsid w:val="00B40E74"/>
    <w:rsid w:val="00B41004"/>
    <w:rsid w:val="00B4109D"/>
    <w:rsid w:val="00B414E4"/>
    <w:rsid w:val="00B419FB"/>
    <w:rsid w:val="00B41A93"/>
    <w:rsid w:val="00B41BD0"/>
    <w:rsid w:val="00B41F75"/>
    <w:rsid w:val="00B42014"/>
    <w:rsid w:val="00B421CB"/>
    <w:rsid w:val="00B4232F"/>
    <w:rsid w:val="00B42527"/>
    <w:rsid w:val="00B429D7"/>
    <w:rsid w:val="00B42A44"/>
    <w:rsid w:val="00B42B47"/>
    <w:rsid w:val="00B42C15"/>
    <w:rsid w:val="00B42EF9"/>
    <w:rsid w:val="00B42F56"/>
    <w:rsid w:val="00B42FCB"/>
    <w:rsid w:val="00B430F4"/>
    <w:rsid w:val="00B43227"/>
    <w:rsid w:val="00B43400"/>
    <w:rsid w:val="00B4344E"/>
    <w:rsid w:val="00B43465"/>
    <w:rsid w:val="00B434F7"/>
    <w:rsid w:val="00B435FD"/>
    <w:rsid w:val="00B436BE"/>
    <w:rsid w:val="00B4372D"/>
    <w:rsid w:val="00B437D1"/>
    <w:rsid w:val="00B43838"/>
    <w:rsid w:val="00B438C7"/>
    <w:rsid w:val="00B438E3"/>
    <w:rsid w:val="00B43991"/>
    <w:rsid w:val="00B43A21"/>
    <w:rsid w:val="00B4409D"/>
    <w:rsid w:val="00B44596"/>
    <w:rsid w:val="00B44A16"/>
    <w:rsid w:val="00B44B77"/>
    <w:rsid w:val="00B44CD4"/>
    <w:rsid w:val="00B44D09"/>
    <w:rsid w:val="00B44DBF"/>
    <w:rsid w:val="00B452B3"/>
    <w:rsid w:val="00B45321"/>
    <w:rsid w:val="00B45468"/>
    <w:rsid w:val="00B45914"/>
    <w:rsid w:val="00B45BEE"/>
    <w:rsid w:val="00B461F6"/>
    <w:rsid w:val="00B462F6"/>
    <w:rsid w:val="00B4643B"/>
    <w:rsid w:val="00B465FE"/>
    <w:rsid w:val="00B46647"/>
    <w:rsid w:val="00B467E7"/>
    <w:rsid w:val="00B468D6"/>
    <w:rsid w:val="00B4696A"/>
    <w:rsid w:val="00B46C26"/>
    <w:rsid w:val="00B46CE0"/>
    <w:rsid w:val="00B47306"/>
    <w:rsid w:val="00B473CA"/>
    <w:rsid w:val="00B47743"/>
    <w:rsid w:val="00B477C8"/>
    <w:rsid w:val="00B50042"/>
    <w:rsid w:val="00B50395"/>
    <w:rsid w:val="00B504FE"/>
    <w:rsid w:val="00B505BC"/>
    <w:rsid w:val="00B506A6"/>
    <w:rsid w:val="00B5084B"/>
    <w:rsid w:val="00B50892"/>
    <w:rsid w:val="00B50974"/>
    <w:rsid w:val="00B50A53"/>
    <w:rsid w:val="00B50E92"/>
    <w:rsid w:val="00B50FCE"/>
    <w:rsid w:val="00B5106B"/>
    <w:rsid w:val="00B5111A"/>
    <w:rsid w:val="00B51167"/>
    <w:rsid w:val="00B5130E"/>
    <w:rsid w:val="00B51581"/>
    <w:rsid w:val="00B5176B"/>
    <w:rsid w:val="00B5181C"/>
    <w:rsid w:val="00B51A0E"/>
    <w:rsid w:val="00B51AB0"/>
    <w:rsid w:val="00B51C4A"/>
    <w:rsid w:val="00B51D83"/>
    <w:rsid w:val="00B51E0E"/>
    <w:rsid w:val="00B51FAC"/>
    <w:rsid w:val="00B52111"/>
    <w:rsid w:val="00B5215D"/>
    <w:rsid w:val="00B52383"/>
    <w:rsid w:val="00B52446"/>
    <w:rsid w:val="00B52ACB"/>
    <w:rsid w:val="00B52D8F"/>
    <w:rsid w:val="00B52DB1"/>
    <w:rsid w:val="00B5304B"/>
    <w:rsid w:val="00B53115"/>
    <w:rsid w:val="00B5313B"/>
    <w:rsid w:val="00B53428"/>
    <w:rsid w:val="00B536C9"/>
    <w:rsid w:val="00B53757"/>
    <w:rsid w:val="00B537DF"/>
    <w:rsid w:val="00B53D0F"/>
    <w:rsid w:val="00B53DE4"/>
    <w:rsid w:val="00B53E95"/>
    <w:rsid w:val="00B544E5"/>
    <w:rsid w:val="00B54686"/>
    <w:rsid w:val="00B54767"/>
    <w:rsid w:val="00B549EF"/>
    <w:rsid w:val="00B54B30"/>
    <w:rsid w:val="00B54B64"/>
    <w:rsid w:val="00B54E1F"/>
    <w:rsid w:val="00B54ED5"/>
    <w:rsid w:val="00B54F43"/>
    <w:rsid w:val="00B55145"/>
    <w:rsid w:val="00B55224"/>
    <w:rsid w:val="00B553FC"/>
    <w:rsid w:val="00B554CE"/>
    <w:rsid w:val="00B55614"/>
    <w:rsid w:val="00B556BD"/>
    <w:rsid w:val="00B5581F"/>
    <w:rsid w:val="00B55BE3"/>
    <w:rsid w:val="00B55BF0"/>
    <w:rsid w:val="00B55D04"/>
    <w:rsid w:val="00B55E0E"/>
    <w:rsid w:val="00B56312"/>
    <w:rsid w:val="00B5633F"/>
    <w:rsid w:val="00B56441"/>
    <w:rsid w:val="00B56525"/>
    <w:rsid w:val="00B569D8"/>
    <w:rsid w:val="00B56BCD"/>
    <w:rsid w:val="00B571AF"/>
    <w:rsid w:val="00B57201"/>
    <w:rsid w:val="00B575EA"/>
    <w:rsid w:val="00B575FF"/>
    <w:rsid w:val="00B576AB"/>
    <w:rsid w:val="00B57B37"/>
    <w:rsid w:val="00B57E1B"/>
    <w:rsid w:val="00B57E4A"/>
    <w:rsid w:val="00B600BE"/>
    <w:rsid w:val="00B60177"/>
    <w:rsid w:val="00B6028D"/>
    <w:rsid w:val="00B60519"/>
    <w:rsid w:val="00B60A56"/>
    <w:rsid w:val="00B60AFA"/>
    <w:rsid w:val="00B60B02"/>
    <w:rsid w:val="00B60B96"/>
    <w:rsid w:val="00B60D90"/>
    <w:rsid w:val="00B60ECB"/>
    <w:rsid w:val="00B60F32"/>
    <w:rsid w:val="00B6108A"/>
    <w:rsid w:val="00B611C0"/>
    <w:rsid w:val="00B612C9"/>
    <w:rsid w:val="00B61575"/>
    <w:rsid w:val="00B61A1F"/>
    <w:rsid w:val="00B61A44"/>
    <w:rsid w:val="00B61CF3"/>
    <w:rsid w:val="00B61D4A"/>
    <w:rsid w:val="00B61FCB"/>
    <w:rsid w:val="00B622D7"/>
    <w:rsid w:val="00B62452"/>
    <w:rsid w:val="00B624FA"/>
    <w:rsid w:val="00B62AFA"/>
    <w:rsid w:val="00B62C83"/>
    <w:rsid w:val="00B62EE7"/>
    <w:rsid w:val="00B6304C"/>
    <w:rsid w:val="00B6356D"/>
    <w:rsid w:val="00B637F5"/>
    <w:rsid w:val="00B638F7"/>
    <w:rsid w:val="00B63934"/>
    <w:rsid w:val="00B63A5E"/>
    <w:rsid w:val="00B63A88"/>
    <w:rsid w:val="00B64156"/>
    <w:rsid w:val="00B647D0"/>
    <w:rsid w:val="00B64964"/>
    <w:rsid w:val="00B6496E"/>
    <w:rsid w:val="00B64A44"/>
    <w:rsid w:val="00B64AF1"/>
    <w:rsid w:val="00B64BB8"/>
    <w:rsid w:val="00B64C17"/>
    <w:rsid w:val="00B64C68"/>
    <w:rsid w:val="00B64C8A"/>
    <w:rsid w:val="00B64D33"/>
    <w:rsid w:val="00B64D50"/>
    <w:rsid w:val="00B64F8E"/>
    <w:rsid w:val="00B651A5"/>
    <w:rsid w:val="00B65802"/>
    <w:rsid w:val="00B65ABF"/>
    <w:rsid w:val="00B65B6C"/>
    <w:rsid w:val="00B65CB3"/>
    <w:rsid w:val="00B65D04"/>
    <w:rsid w:val="00B65F62"/>
    <w:rsid w:val="00B65FF8"/>
    <w:rsid w:val="00B6605D"/>
    <w:rsid w:val="00B6615C"/>
    <w:rsid w:val="00B66B70"/>
    <w:rsid w:val="00B66BF9"/>
    <w:rsid w:val="00B66D94"/>
    <w:rsid w:val="00B670F0"/>
    <w:rsid w:val="00B6734C"/>
    <w:rsid w:val="00B67583"/>
    <w:rsid w:val="00B6759F"/>
    <w:rsid w:val="00B676E5"/>
    <w:rsid w:val="00B677A0"/>
    <w:rsid w:val="00B67848"/>
    <w:rsid w:val="00B67AE9"/>
    <w:rsid w:val="00B701DD"/>
    <w:rsid w:val="00B702C8"/>
    <w:rsid w:val="00B7045D"/>
    <w:rsid w:val="00B70783"/>
    <w:rsid w:val="00B70806"/>
    <w:rsid w:val="00B70858"/>
    <w:rsid w:val="00B708FA"/>
    <w:rsid w:val="00B70932"/>
    <w:rsid w:val="00B70A1C"/>
    <w:rsid w:val="00B70A7E"/>
    <w:rsid w:val="00B70AC5"/>
    <w:rsid w:val="00B70F20"/>
    <w:rsid w:val="00B712C3"/>
    <w:rsid w:val="00B712CE"/>
    <w:rsid w:val="00B7171D"/>
    <w:rsid w:val="00B71DB0"/>
    <w:rsid w:val="00B71E66"/>
    <w:rsid w:val="00B71F95"/>
    <w:rsid w:val="00B72016"/>
    <w:rsid w:val="00B72302"/>
    <w:rsid w:val="00B72415"/>
    <w:rsid w:val="00B7251B"/>
    <w:rsid w:val="00B72540"/>
    <w:rsid w:val="00B72693"/>
    <w:rsid w:val="00B72A60"/>
    <w:rsid w:val="00B72D2A"/>
    <w:rsid w:val="00B731E1"/>
    <w:rsid w:val="00B7343E"/>
    <w:rsid w:val="00B7377A"/>
    <w:rsid w:val="00B7381C"/>
    <w:rsid w:val="00B738DA"/>
    <w:rsid w:val="00B73D48"/>
    <w:rsid w:val="00B73ED4"/>
    <w:rsid w:val="00B73F7D"/>
    <w:rsid w:val="00B7421D"/>
    <w:rsid w:val="00B745FF"/>
    <w:rsid w:val="00B74687"/>
    <w:rsid w:val="00B746A6"/>
    <w:rsid w:val="00B74715"/>
    <w:rsid w:val="00B74733"/>
    <w:rsid w:val="00B74B57"/>
    <w:rsid w:val="00B74B7E"/>
    <w:rsid w:val="00B74E26"/>
    <w:rsid w:val="00B74FB6"/>
    <w:rsid w:val="00B75272"/>
    <w:rsid w:val="00B7539E"/>
    <w:rsid w:val="00B753A1"/>
    <w:rsid w:val="00B753CC"/>
    <w:rsid w:val="00B75470"/>
    <w:rsid w:val="00B754C9"/>
    <w:rsid w:val="00B756F4"/>
    <w:rsid w:val="00B7580A"/>
    <w:rsid w:val="00B7592E"/>
    <w:rsid w:val="00B75A82"/>
    <w:rsid w:val="00B75BD1"/>
    <w:rsid w:val="00B75EEC"/>
    <w:rsid w:val="00B75F2E"/>
    <w:rsid w:val="00B75F6C"/>
    <w:rsid w:val="00B764CE"/>
    <w:rsid w:val="00B76664"/>
    <w:rsid w:val="00B76690"/>
    <w:rsid w:val="00B767C0"/>
    <w:rsid w:val="00B76A06"/>
    <w:rsid w:val="00B76D58"/>
    <w:rsid w:val="00B77064"/>
    <w:rsid w:val="00B77184"/>
    <w:rsid w:val="00B771AF"/>
    <w:rsid w:val="00B771D6"/>
    <w:rsid w:val="00B77309"/>
    <w:rsid w:val="00B77319"/>
    <w:rsid w:val="00B774B4"/>
    <w:rsid w:val="00B77B1B"/>
    <w:rsid w:val="00B77B51"/>
    <w:rsid w:val="00B77CAF"/>
    <w:rsid w:val="00B77F42"/>
    <w:rsid w:val="00B802AE"/>
    <w:rsid w:val="00B80444"/>
    <w:rsid w:val="00B80707"/>
    <w:rsid w:val="00B80729"/>
    <w:rsid w:val="00B80DEE"/>
    <w:rsid w:val="00B81181"/>
    <w:rsid w:val="00B8119A"/>
    <w:rsid w:val="00B81246"/>
    <w:rsid w:val="00B81482"/>
    <w:rsid w:val="00B81662"/>
    <w:rsid w:val="00B81697"/>
    <w:rsid w:val="00B817E4"/>
    <w:rsid w:val="00B81991"/>
    <w:rsid w:val="00B81D58"/>
    <w:rsid w:val="00B82026"/>
    <w:rsid w:val="00B82245"/>
    <w:rsid w:val="00B826CF"/>
    <w:rsid w:val="00B82B86"/>
    <w:rsid w:val="00B83441"/>
    <w:rsid w:val="00B834A9"/>
    <w:rsid w:val="00B83622"/>
    <w:rsid w:val="00B83818"/>
    <w:rsid w:val="00B83876"/>
    <w:rsid w:val="00B838DA"/>
    <w:rsid w:val="00B839C2"/>
    <w:rsid w:val="00B83B1F"/>
    <w:rsid w:val="00B83B4B"/>
    <w:rsid w:val="00B83B71"/>
    <w:rsid w:val="00B83C49"/>
    <w:rsid w:val="00B842DA"/>
    <w:rsid w:val="00B84448"/>
    <w:rsid w:val="00B844EB"/>
    <w:rsid w:val="00B846E3"/>
    <w:rsid w:val="00B847A5"/>
    <w:rsid w:val="00B84889"/>
    <w:rsid w:val="00B849CB"/>
    <w:rsid w:val="00B84D18"/>
    <w:rsid w:val="00B84D61"/>
    <w:rsid w:val="00B84F70"/>
    <w:rsid w:val="00B85141"/>
    <w:rsid w:val="00B8520E"/>
    <w:rsid w:val="00B852EF"/>
    <w:rsid w:val="00B85532"/>
    <w:rsid w:val="00B85676"/>
    <w:rsid w:val="00B856CE"/>
    <w:rsid w:val="00B8570F"/>
    <w:rsid w:val="00B858CC"/>
    <w:rsid w:val="00B85A6D"/>
    <w:rsid w:val="00B85CB6"/>
    <w:rsid w:val="00B85D12"/>
    <w:rsid w:val="00B85E83"/>
    <w:rsid w:val="00B864FA"/>
    <w:rsid w:val="00B865F3"/>
    <w:rsid w:val="00B8676F"/>
    <w:rsid w:val="00B86829"/>
    <w:rsid w:val="00B86D17"/>
    <w:rsid w:val="00B86D88"/>
    <w:rsid w:val="00B86DAE"/>
    <w:rsid w:val="00B86E74"/>
    <w:rsid w:val="00B86EAB"/>
    <w:rsid w:val="00B86EC7"/>
    <w:rsid w:val="00B86F7B"/>
    <w:rsid w:val="00B870BD"/>
    <w:rsid w:val="00B870E9"/>
    <w:rsid w:val="00B87C07"/>
    <w:rsid w:val="00B87DAA"/>
    <w:rsid w:val="00B87E09"/>
    <w:rsid w:val="00B87F4E"/>
    <w:rsid w:val="00B9029C"/>
    <w:rsid w:val="00B9069F"/>
    <w:rsid w:val="00B90D0B"/>
    <w:rsid w:val="00B90D99"/>
    <w:rsid w:val="00B910F5"/>
    <w:rsid w:val="00B91131"/>
    <w:rsid w:val="00B91171"/>
    <w:rsid w:val="00B91691"/>
    <w:rsid w:val="00B91826"/>
    <w:rsid w:val="00B91B83"/>
    <w:rsid w:val="00B91C04"/>
    <w:rsid w:val="00B91C7F"/>
    <w:rsid w:val="00B91E6B"/>
    <w:rsid w:val="00B92134"/>
    <w:rsid w:val="00B92242"/>
    <w:rsid w:val="00B92271"/>
    <w:rsid w:val="00B9230B"/>
    <w:rsid w:val="00B92350"/>
    <w:rsid w:val="00B926DA"/>
    <w:rsid w:val="00B929E7"/>
    <w:rsid w:val="00B933C7"/>
    <w:rsid w:val="00B937D4"/>
    <w:rsid w:val="00B938F2"/>
    <w:rsid w:val="00B93C9E"/>
    <w:rsid w:val="00B94274"/>
    <w:rsid w:val="00B94619"/>
    <w:rsid w:val="00B94642"/>
    <w:rsid w:val="00B9496B"/>
    <w:rsid w:val="00B94E38"/>
    <w:rsid w:val="00B94EC5"/>
    <w:rsid w:val="00B95150"/>
    <w:rsid w:val="00B951C6"/>
    <w:rsid w:val="00B953AE"/>
    <w:rsid w:val="00B95642"/>
    <w:rsid w:val="00B9564A"/>
    <w:rsid w:val="00B95E63"/>
    <w:rsid w:val="00B95EFF"/>
    <w:rsid w:val="00B95F0A"/>
    <w:rsid w:val="00B95FA2"/>
    <w:rsid w:val="00B96088"/>
    <w:rsid w:val="00B961B6"/>
    <w:rsid w:val="00B961BB"/>
    <w:rsid w:val="00B963FE"/>
    <w:rsid w:val="00B964DD"/>
    <w:rsid w:val="00B969BC"/>
    <w:rsid w:val="00B96A98"/>
    <w:rsid w:val="00B96BA4"/>
    <w:rsid w:val="00B96C3A"/>
    <w:rsid w:val="00B96F61"/>
    <w:rsid w:val="00B96FFA"/>
    <w:rsid w:val="00B9734B"/>
    <w:rsid w:val="00B973EB"/>
    <w:rsid w:val="00B97636"/>
    <w:rsid w:val="00B977DF"/>
    <w:rsid w:val="00B97CA8"/>
    <w:rsid w:val="00B97D9B"/>
    <w:rsid w:val="00B97DB7"/>
    <w:rsid w:val="00B97F04"/>
    <w:rsid w:val="00BA0015"/>
    <w:rsid w:val="00BA017E"/>
    <w:rsid w:val="00BA0269"/>
    <w:rsid w:val="00BA03CD"/>
    <w:rsid w:val="00BA06CF"/>
    <w:rsid w:val="00BA0D4A"/>
    <w:rsid w:val="00BA153E"/>
    <w:rsid w:val="00BA16EC"/>
    <w:rsid w:val="00BA17E6"/>
    <w:rsid w:val="00BA191B"/>
    <w:rsid w:val="00BA1C22"/>
    <w:rsid w:val="00BA1F39"/>
    <w:rsid w:val="00BA20F5"/>
    <w:rsid w:val="00BA2128"/>
    <w:rsid w:val="00BA2253"/>
    <w:rsid w:val="00BA2409"/>
    <w:rsid w:val="00BA24AE"/>
    <w:rsid w:val="00BA288A"/>
    <w:rsid w:val="00BA2B62"/>
    <w:rsid w:val="00BA2BDF"/>
    <w:rsid w:val="00BA2C64"/>
    <w:rsid w:val="00BA3473"/>
    <w:rsid w:val="00BA34CC"/>
    <w:rsid w:val="00BA34EB"/>
    <w:rsid w:val="00BA3787"/>
    <w:rsid w:val="00BA3B1D"/>
    <w:rsid w:val="00BA3D67"/>
    <w:rsid w:val="00BA3EA3"/>
    <w:rsid w:val="00BA417C"/>
    <w:rsid w:val="00BA45DB"/>
    <w:rsid w:val="00BA49C0"/>
    <w:rsid w:val="00BA4E4A"/>
    <w:rsid w:val="00BA4FC7"/>
    <w:rsid w:val="00BA5071"/>
    <w:rsid w:val="00BA5155"/>
    <w:rsid w:val="00BA51A7"/>
    <w:rsid w:val="00BA55AF"/>
    <w:rsid w:val="00BA56AA"/>
    <w:rsid w:val="00BA574B"/>
    <w:rsid w:val="00BA5788"/>
    <w:rsid w:val="00BA57B9"/>
    <w:rsid w:val="00BA5967"/>
    <w:rsid w:val="00BA5AAD"/>
    <w:rsid w:val="00BA5D75"/>
    <w:rsid w:val="00BA5E96"/>
    <w:rsid w:val="00BA5F71"/>
    <w:rsid w:val="00BA6008"/>
    <w:rsid w:val="00BA60F0"/>
    <w:rsid w:val="00BA64BE"/>
    <w:rsid w:val="00BA6529"/>
    <w:rsid w:val="00BA6BAC"/>
    <w:rsid w:val="00BA6E22"/>
    <w:rsid w:val="00BA7068"/>
    <w:rsid w:val="00BA7184"/>
    <w:rsid w:val="00BA7188"/>
    <w:rsid w:val="00BA75F5"/>
    <w:rsid w:val="00BA7843"/>
    <w:rsid w:val="00BB0053"/>
    <w:rsid w:val="00BB0448"/>
    <w:rsid w:val="00BB056C"/>
    <w:rsid w:val="00BB0C0E"/>
    <w:rsid w:val="00BB0C80"/>
    <w:rsid w:val="00BB0F0D"/>
    <w:rsid w:val="00BB1174"/>
    <w:rsid w:val="00BB11D3"/>
    <w:rsid w:val="00BB1445"/>
    <w:rsid w:val="00BB1599"/>
    <w:rsid w:val="00BB1746"/>
    <w:rsid w:val="00BB17DE"/>
    <w:rsid w:val="00BB1941"/>
    <w:rsid w:val="00BB1A13"/>
    <w:rsid w:val="00BB1A40"/>
    <w:rsid w:val="00BB1B7D"/>
    <w:rsid w:val="00BB1CB2"/>
    <w:rsid w:val="00BB2269"/>
    <w:rsid w:val="00BB2324"/>
    <w:rsid w:val="00BB261D"/>
    <w:rsid w:val="00BB2957"/>
    <w:rsid w:val="00BB29CF"/>
    <w:rsid w:val="00BB2AFE"/>
    <w:rsid w:val="00BB314D"/>
    <w:rsid w:val="00BB33EF"/>
    <w:rsid w:val="00BB35DE"/>
    <w:rsid w:val="00BB3755"/>
    <w:rsid w:val="00BB3FE1"/>
    <w:rsid w:val="00BB458B"/>
    <w:rsid w:val="00BB47E9"/>
    <w:rsid w:val="00BB4812"/>
    <w:rsid w:val="00BB48B0"/>
    <w:rsid w:val="00BB4BFD"/>
    <w:rsid w:val="00BB4D77"/>
    <w:rsid w:val="00BB5197"/>
    <w:rsid w:val="00BB54C3"/>
    <w:rsid w:val="00BB568E"/>
    <w:rsid w:val="00BB57E9"/>
    <w:rsid w:val="00BB5854"/>
    <w:rsid w:val="00BB5873"/>
    <w:rsid w:val="00BB5EB1"/>
    <w:rsid w:val="00BB61DC"/>
    <w:rsid w:val="00BB61E8"/>
    <w:rsid w:val="00BB625D"/>
    <w:rsid w:val="00BB650B"/>
    <w:rsid w:val="00BB677C"/>
    <w:rsid w:val="00BB6810"/>
    <w:rsid w:val="00BB6965"/>
    <w:rsid w:val="00BB6A4B"/>
    <w:rsid w:val="00BB6AB9"/>
    <w:rsid w:val="00BB6BAA"/>
    <w:rsid w:val="00BB6CF9"/>
    <w:rsid w:val="00BB6E33"/>
    <w:rsid w:val="00BB6ED9"/>
    <w:rsid w:val="00BB6F81"/>
    <w:rsid w:val="00BB70C9"/>
    <w:rsid w:val="00BB7245"/>
    <w:rsid w:val="00BB7340"/>
    <w:rsid w:val="00BB7B92"/>
    <w:rsid w:val="00BB7BF8"/>
    <w:rsid w:val="00BB7D2B"/>
    <w:rsid w:val="00BB7ED8"/>
    <w:rsid w:val="00BB7F75"/>
    <w:rsid w:val="00BB7FEF"/>
    <w:rsid w:val="00BC01ED"/>
    <w:rsid w:val="00BC08BB"/>
    <w:rsid w:val="00BC0A38"/>
    <w:rsid w:val="00BC0B14"/>
    <w:rsid w:val="00BC0EC7"/>
    <w:rsid w:val="00BC1017"/>
    <w:rsid w:val="00BC11C6"/>
    <w:rsid w:val="00BC13CF"/>
    <w:rsid w:val="00BC1681"/>
    <w:rsid w:val="00BC1BC1"/>
    <w:rsid w:val="00BC1BF0"/>
    <w:rsid w:val="00BC1F5E"/>
    <w:rsid w:val="00BC2021"/>
    <w:rsid w:val="00BC208F"/>
    <w:rsid w:val="00BC223A"/>
    <w:rsid w:val="00BC23D1"/>
    <w:rsid w:val="00BC296F"/>
    <w:rsid w:val="00BC3206"/>
    <w:rsid w:val="00BC3371"/>
    <w:rsid w:val="00BC3651"/>
    <w:rsid w:val="00BC39D3"/>
    <w:rsid w:val="00BC3AB6"/>
    <w:rsid w:val="00BC3B06"/>
    <w:rsid w:val="00BC3B0C"/>
    <w:rsid w:val="00BC3D07"/>
    <w:rsid w:val="00BC3DB9"/>
    <w:rsid w:val="00BC4207"/>
    <w:rsid w:val="00BC4CB4"/>
    <w:rsid w:val="00BC4CD7"/>
    <w:rsid w:val="00BC4E7F"/>
    <w:rsid w:val="00BC4E9A"/>
    <w:rsid w:val="00BC510A"/>
    <w:rsid w:val="00BC5134"/>
    <w:rsid w:val="00BC5505"/>
    <w:rsid w:val="00BC56E1"/>
    <w:rsid w:val="00BC5755"/>
    <w:rsid w:val="00BC5A2C"/>
    <w:rsid w:val="00BC6231"/>
    <w:rsid w:val="00BC628C"/>
    <w:rsid w:val="00BC63A2"/>
    <w:rsid w:val="00BC64C1"/>
    <w:rsid w:val="00BC64E3"/>
    <w:rsid w:val="00BC6636"/>
    <w:rsid w:val="00BC69E4"/>
    <w:rsid w:val="00BC6A43"/>
    <w:rsid w:val="00BC6C1E"/>
    <w:rsid w:val="00BC72B6"/>
    <w:rsid w:val="00BC73C9"/>
    <w:rsid w:val="00BC73F3"/>
    <w:rsid w:val="00BC79B2"/>
    <w:rsid w:val="00BC7A24"/>
    <w:rsid w:val="00BC7A61"/>
    <w:rsid w:val="00BC7B5B"/>
    <w:rsid w:val="00BC7CAB"/>
    <w:rsid w:val="00BC7E0D"/>
    <w:rsid w:val="00BC7FE4"/>
    <w:rsid w:val="00BD0238"/>
    <w:rsid w:val="00BD02F9"/>
    <w:rsid w:val="00BD0586"/>
    <w:rsid w:val="00BD073D"/>
    <w:rsid w:val="00BD0893"/>
    <w:rsid w:val="00BD08B1"/>
    <w:rsid w:val="00BD126C"/>
    <w:rsid w:val="00BD143F"/>
    <w:rsid w:val="00BD1528"/>
    <w:rsid w:val="00BD163D"/>
    <w:rsid w:val="00BD16F8"/>
    <w:rsid w:val="00BD186B"/>
    <w:rsid w:val="00BD188B"/>
    <w:rsid w:val="00BD18C0"/>
    <w:rsid w:val="00BD1A97"/>
    <w:rsid w:val="00BD1B98"/>
    <w:rsid w:val="00BD1D3A"/>
    <w:rsid w:val="00BD1FD2"/>
    <w:rsid w:val="00BD219A"/>
    <w:rsid w:val="00BD23CB"/>
    <w:rsid w:val="00BD26F3"/>
    <w:rsid w:val="00BD2834"/>
    <w:rsid w:val="00BD2B66"/>
    <w:rsid w:val="00BD2D14"/>
    <w:rsid w:val="00BD3006"/>
    <w:rsid w:val="00BD313B"/>
    <w:rsid w:val="00BD3A2B"/>
    <w:rsid w:val="00BD3A93"/>
    <w:rsid w:val="00BD3D3C"/>
    <w:rsid w:val="00BD45D8"/>
    <w:rsid w:val="00BD46A7"/>
    <w:rsid w:val="00BD48E7"/>
    <w:rsid w:val="00BD48EB"/>
    <w:rsid w:val="00BD49BE"/>
    <w:rsid w:val="00BD4F7A"/>
    <w:rsid w:val="00BD5189"/>
    <w:rsid w:val="00BD51DA"/>
    <w:rsid w:val="00BD53F6"/>
    <w:rsid w:val="00BD555A"/>
    <w:rsid w:val="00BD5782"/>
    <w:rsid w:val="00BD5928"/>
    <w:rsid w:val="00BD5A2B"/>
    <w:rsid w:val="00BD5A8C"/>
    <w:rsid w:val="00BD5DF7"/>
    <w:rsid w:val="00BD5EF2"/>
    <w:rsid w:val="00BD5F73"/>
    <w:rsid w:val="00BD5FB3"/>
    <w:rsid w:val="00BD60BE"/>
    <w:rsid w:val="00BD60F9"/>
    <w:rsid w:val="00BD631A"/>
    <w:rsid w:val="00BD6329"/>
    <w:rsid w:val="00BD66D6"/>
    <w:rsid w:val="00BD67E3"/>
    <w:rsid w:val="00BD6AEC"/>
    <w:rsid w:val="00BD71D1"/>
    <w:rsid w:val="00BD76CF"/>
    <w:rsid w:val="00BD7B48"/>
    <w:rsid w:val="00BD7BC0"/>
    <w:rsid w:val="00BD7FC2"/>
    <w:rsid w:val="00BE017B"/>
    <w:rsid w:val="00BE032C"/>
    <w:rsid w:val="00BE0396"/>
    <w:rsid w:val="00BE0511"/>
    <w:rsid w:val="00BE06E2"/>
    <w:rsid w:val="00BE0741"/>
    <w:rsid w:val="00BE0B3A"/>
    <w:rsid w:val="00BE1013"/>
    <w:rsid w:val="00BE101F"/>
    <w:rsid w:val="00BE1090"/>
    <w:rsid w:val="00BE1110"/>
    <w:rsid w:val="00BE12B0"/>
    <w:rsid w:val="00BE1489"/>
    <w:rsid w:val="00BE182D"/>
    <w:rsid w:val="00BE1AF2"/>
    <w:rsid w:val="00BE1C42"/>
    <w:rsid w:val="00BE1D07"/>
    <w:rsid w:val="00BE1E11"/>
    <w:rsid w:val="00BE1E38"/>
    <w:rsid w:val="00BE1FD8"/>
    <w:rsid w:val="00BE206B"/>
    <w:rsid w:val="00BE21E5"/>
    <w:rsid w:val="00BE245F"/>
    <w:rsid w:val="00BE2461"/>
    <w:rsid w:val="00BE2950"/>
    <w:rsid w:val="00BE2B74"/>
    <w:rsid w:val="00BE2C81"/>
    <w:rsid w:val="00BE2CEF"/>
    <w:rsid w:val="00BE2D36"/>
    <w:rsid w:val="00BE3139"/>
    <w:rsid w:val="00BE31B4"/>
    <w:rsid w:val="00BE32D6"/>
    <w:rsid w:val="00BE336E"/>
    <w:rsid w:val="00BE3457"/>
    <w:rsid w:val="00BE3BA2"/>
    <w:rsid w:val="00BE3C74"/>
    <w:rsid w:val="00BE3D28"/>
    <w:rsid w:val="00BE3D5A"/>
    <w:rsid w:val="00BE40C3"/>
    <w:rsid w:val="00BE4165"/>
    <w:rsid w:val="00BE4204"/>
    <w:rsid w:val="00BE4286"/>
    <w:rsid w:val="00BE42F6"/>
    <w:rsid w:val="00BE432A"/>
    <w:rsid w:val="00BE4482"/>
    <w:rsid w:val="00BE4D24"/>
    <w:rsid w:val="00BE4DC5"/>
    <w:rsid w:val="00BE4EDE"/>
    <w:rsid w:val="00BE5047"/>
    <w:rsid w:val="00BE548D"/>
    <w:rsid w:val="00BE568A"/>
    <w:rsid w:val="00BE56DD"/>
    <w:rsid w:val="00BE57AE"/>
    <w:rsid w:val="00BE5922"/>
    <w:rsid w:val="00BE598C"/>
    <w:rsid w:val="00BE5A69"/>
    <w:rsid w:val="00BE5C25"/>
    <w:rsid w:val="00BE5F7F"/>
    <w:rsid w:val="00BE609E"/>
    <w:rsid w:val="00BE6145"/>
    <w:rsid w:val="00BE61A4"/>
    <w:rsid w:val="00BE6391"/>
    <w:rsid w:val="00BE6730"/>
    <w:rsid w:val="00BE6858"/>
    <w:rsid w:val="00BE6DB4"/>
    <w:rsid w:val="00BE7356"/>
    <w:rsid w:val="00BE7459"/>
    <w:rsid w:val="00BE77AF"/>
    <w:rsid w:val="00BE7AE3"/>
    <w:rsid w:val="00BE7B05"/>
    <w:rsid w:val="00BE7D6C"/>
    <w:rsid w:val="00BF0266"/>
    <w:rsid w:val="00BF0282"/>
    <w:rsid w:val="00BF0931"/>
    <w:rsid w:val="00BF09DA"/>
    <w:rsid w:val="00BF0A6C"/>
    <w:rsid w:val="00BF0D55"/>
    <w:rsid w:val="00BF0F2D"/>
    <w:rsid w:val="00BF100D"/>
    <w:rsid w:val="00BF146B"/>
    <w:rsid w:val="00BF179E"/>
    <w:rsid w:val="00BF1914"/>
    <w:rsid w:val="00BF1B9C"/>
    <w:rsid w:val="00BF2589"/>
    <w:rsid w:val="00BF282E"/>
    <w:rsid w:val="00BF2DF4"/>
    <w:rsid w:val="00BF2F1C"/>
    <w:rsid w:val="00BF3216"/>
    <w:rsid w:val="00BF3417"/>
    <w:rsid w:val="00BF3534"/>
    <w:rsid w:val="00BF3D06"/>
    <w:rsid w:val="00BF3D99"/>
    <w:rsid w:val="00BF3FC1"/>
    <w:rsid w:val="00BF40B1"/>
    <w:rsid w:val="00BF4166"/>
    <w:rsid w:val="00BF4260"/>
    <w:rsid w:val="00BF4A8A"/>
    <w:rsid w:val="00BF4C19"/>
    <w:rsid w:val="00BF4CE5"/>
    <w:rsid w:val="00BF50A1"/>
    <w:rsid w:val="00BF5178"/>
    <w:rsid w:val="00BF523B"/>
    <w:rsid w:val="00BF53EA"/>
    <w:rsid w:val="00BF5483"/>
    <w:rsid w:val="00BF5605"/>
    <w:rsid w:val="00BF580A"/>
    <w:rsid w:val="00BF591F"/>
    <w:rsid w:val="00BF59C8"/>
    <w:rsid w:val="00BF5B09"/>
    <w:rsid w:val="00BF5D5A"/>
    <w:rsid w:val="00BF6098"/>
    <w:rsid w:val="00BF6386"/>
    <w:rsid w:val="00BF653A"/>
    <w:rsid w:val="00BF6661"/>
    <w:rsid w:val="00BF6AFF"/>
    <w:rsid w:val="00BF6CE4"/>
    <w:rsid w:val="00BF6ED1"/>
    <w:rsid w:val="00BF6F21"/>
    <w:rsid w:val="00BF7380"/>
    <w:rsid w:val="00BF7723"/>
    <w:rsid w:val="00BF7880"/>
    <w:rsid w:val="00BF7955"/>
    <w:rsid w:val="00BF7A5C"/>
    <w:rsid w:val="00BF7AB0"/>
    <w:rsid w:val="00BF7B50"/>
    <w:rsid w:val="00C00224"/>
    <w:rsid w:val="00C00431"/>
    <w:rsid w:val="00C00591"/>
    <w:rsid w:val="00C00952"/>
    <w:rsid w:val="00C0107B"/>
    <w:rsid w:val="00C0142E"/>
    <w:rsid w:val="00C0155A"/>
    <w:rsid w:val="00C02296"/>
    <w:rsid w:val="00C02580"/>
    <w:rsid w:val="00C026E7"/>
    <w:rsid w:val="00C02912"/>
    <w:rsid w:val="00C0295F"/>
    <w:rsid w:val="00C02B26"/>
    <w:rsid w:val="00C02C16"/>
    <w:rsid w:val="00C02C26"/>
    <w:rsid w:val="00C02C81"/>
    <w:rsid w:val="00C02EB0"/>
    <w:rsid w:val="00C02EC7"/>
    <w:rsid w:val="00C02EC8"/>
    <w:rsid w:val="00C02F4B"/>
    <w:rsid w:val="00C02F64"/>
    <w:rsid w:val="00C03180"/>
    <w:rsid w:val="00C03974"/>
    <w:rsid w:val="00C03ED3"/>
    <w:rsid w:val="00C03F13"/>
    <w:rsid w:val="00C0403B"/>
    <w:rsid w:val="00C042DD"/>
    <w:rsid w:val="00C04773"/>
    <w:rsid w:val="00C04948"/>
    <w:rsid w:val="00C04C3F"/>
    <w:rsid w:val="00C04F42"/>
    <w:rsid w:val="00C0586A"/>
    <w:rsid w:val="00C05BA1"/>
    <w:rsid w:val="00C05C06"/>
    <w:rsid w:val="00C05C9E"/>
    <w:rsid w:val="00C05DB0"/>
    <w:rsid w:val="00C05DC2"/>
    <w:rsid w:val="00C05F12"/>
    <w:rsid w:val="00C062C7"/>
    <w:rsid w:val="00C06442"/>
    <w:rsid w:val="00C06586"/>
    <w:rsid w:val="00C06A14"/>
    <w:rsid w:val="00C06BFA"/>
    <w:rsid w:val="00C06D55"/>
    <w:rsid w:val="00C0711A"/>
    <w:rsid w:val="00C0718E"/>
    <w:rsid w:val="00C077B4"/>
    <w:rsid w:val="00C07886"/>
    <w:rsid w:val="00C07B01"/>
    <w:rsid w:val="00C07BD2"/>
    <w:rsid w:val="00C07CC6"/>
    <w:rsid w:val="00C1031B"/>
    <w:rsid w:val="00C10570"/>
    <w:rsid w:val="00C106E2"/>
    <w:rsid w:val="00C10D3D"/>
    <w:rsid w:val="00C1128E"/>
    <w:rsid w:val="00C113EB"/>
    <w:rsid w:val="00C11696"/>
    <w:rsid w:val="00C117E0"/>
    <w:rsid w:val="00C119E3"/>
    <w:rsid w:val="00C11B4B"/>
    <w:rsid w:val="00C12010"/>
    <w:rsid w:val="00C12061"/>
    <w:rsid w:val="00C124E2"/>
    <w:rsid w:val="00C1263E"/>
    <w:rsid w:val="00C126AB"/>
    <w:rsid w:val="00C128F0"/>
    <w:rsid w:val="00C12B05"/>
    <w:rsid w:val="00C12BC9"/>
    <w:rsid w:val="00C12C64"/>
    <w:rsid w:val="00C12D52"/>
    <w:rsid w:val="00C12DF7"/>
    <w:rsid w:val="00C12E6C"/>
    <w:rsid w:val="00C1325B"/>
    <w:rsid w:val="00C13347"/>
    <w:rsid w:val="00C136D2"/>
    <w:rsid w:val="00C13AB7"/>
    <w:rsid w:val="00C13B9D"/>
    <w:rsid w:val="00C13D0D"/>
    <w:rsid w:val="00C13F77"/>
    <w:rsid w:val="00C14082"/>
    <w:rsid w:val="00C14282"/>
    <w:rsid w:val="00C14293"/>
    <w:rsid w:val="00C1439B"/>
    <w:rsid w:val="00C146E8"/>
    <w:rsid w:val="00C14899"/>
    <w:rsid w:val="00C14D4B"/>
    <w:rsid w:val="00C14DF5"/>
    <w:rsid w:val="00C1545E"/>
    <w:rsid w:val="00C15A14"/>
    <w:rsid w:val="00C15CF4"/>
    <w:rsid w:val="00C15DD6"/>
    <w:rsid w:val="00C16006"/>
    <w:rsid w:val="00C16046"/>
    <w:rsid w:val="00C160B1"/>
    <w:rsid w:val="00C16590"/>
    <w:rsid w:val="00C16A38"/>
    <w:rsid w:val="00C16B3C"/>
    <w:rsid w:val="00C16D3D"/>
    <w:rsid w:val="00C16D58"/>
    <w:rsid w:val="00C16EAC"/>
    <w:rsid w:val="00C16F05"/>
    <w:rsid w:val="00C171A0"/>
    <w:rsid w:val="00C17285"/>
    <w:rsid w:val="00C174FD"/>
    <w:rsid w:val="00C176BD"/>
    <w:rsid w:val="00C1774E"/>
    <w:rsid w:val="00C17760"/>
    <w:rsid w:val="00C178AC"/>
    <w:rsid w:val="00C178DC"/>
    <w:rsid w:val="00C17A91"/>
    <w:rsid w:val="00C2023B"/>
    <w:rsid w:val="00C20368"/>
    <w:rsid w:val="00C20805"/>
    <w:rsid w:val="00C209EC"/>
    <w:rsid w:val="00C20ABB"/>
    <w:rsid w:val="00C20C19"/>
    <w:rsid w:val="00C20CE5"/>
    <w:rsid w:val="00C20EB5"/>
    <w:rsid w:val="00C20EF6"/>
    <w:rsid w:val="00C21408"/>
    <w:rsid w:val="00C2143A"/>
    <w:rsid w:val="00C21487"/>
    <w:rsid w:val="00C21500"/>
    <w:rsid w:val="00C2173C"/>
    <w:rsid w:val="00C217DC"/>
    <w:rsid w:val="00C21FE7"/>
    <w:rsid w:val="00C221CD"/>
    <w:rsid w:val="00C22274"/>
    <w:rsid w:val="00C222E0"/>
    <w:rsid w:val="00C22366"/>
    <w:rsid w:val="00C225F4"/>
    <w:rsid w:val="00C226DF"/>
    <w:rsid w:val="00C22721"/>
    <w:rsid w:val="00C228B3"/>
    <w:rsid w:val="00C22C5A"/>
    <w:rsid w:val="00C22C9E"/>
    <w:rsid w:val="00C22ECD"/>
    <w:rsid w:val="00C22F51"/>
    <w:rsid w:val="00C23015"/>
    <w:rsid w:val="00C23116"/>
    <w:rsid w:val="00C23379"/>
    <w:rsid w:val="00C2342A"/>
    <w:rsid w:val="00C23683"/>
    <w:rsid w:val="00C236F9"/>
    <w:rsid w:val="00C2384D"/>
    <w:rsid w:val="00C238A1"/>
    <w:rsid w:val="00C23A30"/>
    <w:rsid w:val="00C23E02"/>
    <w:rsid w:val="00C23E82"/>
    <w:rsid w:val="00C24091"/>
    <w:rsid w:val="00C2430B"/>
    <w:rsid w:val="00C2446B"/>
    <w:rsid w:val="00C2458A"/>
    <w:rsid w:val="00C24674"/>
    <w:rsid w:val="00C249D5"/>
    <w:rsid w:val="00C24A85"/>
    <w:rsid w:val="00C24CA9"/>
    <w:rsid w:val="00C24DF0"/>
    <w:rsid w:val="00C24EEA"/>
    <w:rsid w:val="00C2514C"/>
    <w:rsid w:val="00C25234"/>
    <w:rsid w:val="00C25553"/>
    <w:rsid w:val="00C25794"/>
    <w:rsid w:val="00C25A01"/>
    <w:rsid w:val="00C25C8B"/>
    <w:rsid w:val="00C25E68"/>
    <w:rsid w:val="00C25F62"/>
    <w:rsid w:val="00C25F76"/>
    <w:rsid w:val="00C26680"/>
    <w:rsid w:val="00C26712"/>
    <w:rsid w:val="00C26768"/>
    <w:rsid w:val="00C26D55"/>
    <w:rsid w:val="00C26DE5"/>
    <w:rsid w:val="00C26DE7"/>
    <w:rsid w:val="00C2711D"/>
    <w:rsid w:val="00C271EC"/>
    <w:rsid w:val="00C27483"/>
    <w:rsid w:val="00C274ED"/>
    <w:rsid w:val="00C2785B"/>
    <w:rsid w:val="00C27996"/>
    <w:rsid w:val="00C27A49"/>
    <w:rsid w:val="00C27B78"/>
    <w:rsid w:val="00C27BEA"/>
    <w:rsid w:val="00C27DF2"/>
    <w:rsid w:val="00C300D9"/>
    <w:rsid w:val="00C30216"/>
    <w:rsid w:val="00C30240"/>
    <w:rsid w:val="00C3025C"/>
    <w:rsid w:val="00C30868"/>
    <w:rsid w:val="00C30A68"/>
    <w:rsid w:val="00C30C43"/>
    <w:rsid w:val="00C30C75"/>
    <w:rsid w:val="00C318D9"/>
    <w:rsid w:val="00C31E2A"/>
    <w:rsid w:val="00C31E7C"/>
    <w:rsid w:val="00C320B7"/>
    <w:rsid w:val="00C3223F"/>
    <w:rsid w:val="00C3228F"/>
    <w:rsid w:val="00C323AE"/>
    <w:rsid w:val="00C325A8"/>
    <w:rsid w:val="00C32671"/>
    <w:rsid w:val="00C32672"/>
    <w:rsid w:val="00C32681"/>
    <w:rsid w:val="00C328D0"/>
    <w:rsid w:val="00C32939"/>
    <w:rsid w:val="00C329BB"/>
    <w:rsid w:val="00C32CEE"/>
    <w:rsid w:val="00C32D1C"/>
    <w:rsid w:val="00C32D26"/>
    <w:rsid w:val="00C32D2C"/>
    <w:rsid w:val="00C32F25"/>
    <w:rsid w:val="00C32F89"/>
    <w:rsid w:val="00C33066"/>
    <w:rsid w:val="00C331A9"/>
    <w:rsid w:val="00C331B4"/>
    <w:rsid w:val="00C331F9"/>
    <w:rsid w:val="00C33226"/>
    <w:rsid w:val="00C33B17"/>
    <w:rsid w:val="00C33CD8"/>
    <w:rsid w:val="00C33D1E"/>
    <w:rsid w:val="00C340DF"/>
    <w:rsid w:val="00C34368"/>
    <w:rsid w:val="00C3440B"/>
    <w:rsid w:val="00C346BD"/>
    <w:rsid w:val="00C34764"/>
    <w:rsid w:val="00C34781"/>
    <w:rsid w:val="00C347FF"/>
    <w:rsid w:val="00C34936"/>
    <w:rsid w:val="00C34A54"/>
    <w:rsid w:val="00C34D1D"/>
    <w:rsid w:val="00C34FC9"/>
    <w:rsid w:val="00C35054"/>
    <w:rsid w:val="00C35231"/>
    <w:rsid w:val="00C35317"/>
    <w:rsid w:val="00C356A2"/>
    <w:rsid w:val="00C35876"/>
    <w:rsid w:val="00C35B9C"/>
    <w:rsid w:val="00C35C46"/>
    <w:rsid w:val="00C35CE7"/>
    <w:rsid w:val="00C35DBB"/>
    <w:rsid w:val="00C361FA"/>
    <w:rsid w:val="00C3624B"/>
    <w:rsid w:val="00C36369"/>
    <w:rsid w:val="00C3640C"/>
    <w:rsid w:val="00C3643D"/>
    <w:rsid w:val="00C36C34"/>
    <w:rsid w:val="00C36DB0"/>
    <w:rsid w:val="00C36F10"/>
    <w:rsid w:val="00C37595"/>
    <w:rsid w:val="00C3773E"/>
    <w:rsid w:val="00C37863"/>
    <w:rsid w:val="00C37A20"/>
    <w:rsid w:val="00C37D7D"/>
    <w:rsid w:val="00C40304"/>
    <w:rsid w:val="00C4039B"/>
    <w:rsid w:val="00C4044B"/>
    <w:rsid w:val="00C4099F"/>
    <w:rsid w:val="00C40A35"/>
    <w:rsid w:val="00C40B35"/>
    <w:rsid w:val="00C40CD9"/>
    <w:rsid w:val="00C4102E"/>
    <w:rsid w:val="00C4175E"/>
    <w:rsid w:val="00C419D4"/>
    <w:rsid w:val="00C41CF0"/>
    <w:rsid w:val="00C41E84"/>
    <w:rsid w:val="00C4203A"/>
    <w:rsid w:val="00C4285B"/>
    <w:rsid w:val="00C42A6B"/>
    <w:rsid w:val="00C42B77"/>
    <w:rsid w:val="00C42BD4"/>
    <w:rsid w:val="00C42D15"/>
    <w:rsid w:val="00C430E5"/>
    <w:rsid w:val="00C431A2"/>
    <w:rsid w:val="00C4334F"/>
    <w:rsid w:val="00C434A6"/>
    <w:rsid w:val="00C43DD6"/>
    <w:rsid w:val="00C43FDE"/>
    <w:rsid w:val="00C44539"/>
    <w:rsid w:val="00C44AA0"/>
    <w:rsid w:val="00C44C60"/>
    <w:rsid w:val="00C44D1C"/>
    <w:rsid w:val="00C4515A"/>
    <w:rsid w:val="00C45167"/>
    <w:rsid w:val="00C4575B"/>
    <w:rsid w:val="00C45795"/>
    <w:rsid w:val="00C45C45"/>
    <w:rsid w:val="00C45C55"/>
    <w:rsid w:val="00C45D2F"/>
    <w:rsid w:val="00C45DEA"/>
    <w:rsid w:val="00C4642C"/>
    <w:rsid w:val="00C4646D"/>
    <w:rsid w:val="00C464B7"/>
    <w:rsid w:val="00C465FA"/>
    <w:rsid w:val="00C46779"/>
    <w:rsid w:val="00C46849"/>
    <w:rsid w:val="00C469B7"/>
    <w:rsid w:val="00C46AB4"/>
    <w:rsid w:val="00C46AD7"/>
    <w:rsid w:val="00C46DA5"/>
    <w:rsid w:val="00C46DF5"/>
    <w:rsid w:val="00C47096"/>
    <w:rsid w:val="00C4730F"/>
    <w:rsid w:val="00C47629"/>
    <w:rsid w:val="00C476B0"/>
    <w:rsid w:val="00C47733"/>
    <w:rsid w:val="00C477FE"/>
    <w:rsid w:val="00C47898"/>
    <w:rsid w:val="00C47B8F"/>
    <w:rsid w:val="00C47DB7"/>
    <w:rsid w:val="00C50602"/>
    <w:rsid w:val="00C50740"/>
    <w:rsid w:val="00C507D0"/>
    <w:rsid w:val="00C509AE"/>
    <w:rsid w:val="00C50BBC"/>
    <w:rsid w:val="00C50F76"/>
    <w:rsid w:val="00C513FC"/>
    <w:rsid w:val="00C516C3"/>
    <w:rsid w:val="00C517E3"/>
    <w:rsid w:val="00C519BE"/>
    <w:rsid w:val="00C51AC1"/>
    <w:rsid w:val="00C51E5F"/>
    <w:rsid w:val="00C51EB1"/>
    <w:rsid w:val="00C521C1"/>
    <w:rsid w:val="00C521D4"/>
    <w:rsid w:val="00C524E9"/>
    <w:rsid w:val="00C52F75"/>
    <w:rsid w:val="00C5310B"/>
    <w:rsid w:val="00C53398"/>
    <w:rsid w:val="00C53719"/>
    <w:rsid w:val="00C53737"/>
    <w:rsid w:val="00C53930"/>
    <w:rsid w:val="00C5394E"/>
    <w:rsid w:val="00C53E28"/>
    <w:rsid w:val="00C53F11"/>
    <w:rsid w:val="00C54029"/>
    <w:rsid w:val="00C5408D"/>
    <w:rsid w:val="00C54098"/>
    <w:rsid w:val="00C540B9"/>
    <w:rsid w:val="00C546D0"/>
    <w:rsid w:val="00C54840"/>
    <w:rsid w:val="00C549FE"/>
    <w:rsid w:val="00C551FA"/>
    <w:rsid w:val="00C553C7"/>
    <w:rsid w:val="00C553E9"/>
    <w:rsid w:val="00C55479"/>
    <w:rsid w:val="00C554B5"/>
    <w:rsid w:val="00C555F6"/>
    <w:rsid w:val="00C55625"/>
    <w:rsid w:val="00C5576F"/>
    <w:rsid w:val="00C55892"/>
    <w:rsid w:val="00C55D4F"/>
    <w:rsid w:val="00C55E9E"/>
    <w:rsid w:val="00C55FF8"/>
    <w:rsid w:val="00C56537"/>
    <w:rsid w:val="00C56B4E"/>
    <w:rsid w:val="00C56F2C"/>
    <w:rsid w:val="00C570BA"/>
    <w:rsid w:val="00C572BD"/>
    <w:rsid w:val="00C57390"/>
    <w:rsid w:val="00C573B8"/>
    <w:rsid w:val="00C57823"/>
    <w:rsid w:val="00C579B2"/>
    <w:rsid w:val="00C57AD6"/>
    <w:rsid w:val="00C57F8F"/>
    <w:rsid w:val="00C6000E"/>
    <w:rsid w:val="00C60518"/>
    <w:rsid w:val="00C60A04"/>
    <w:rsid w:val="00C60B4F"/>
    <w:rsid w:val="00C60B5C"/>
    <w:rsid w:val="00C60F5C"/>
    <w:rsid w:val="00C611C8"/>
    <w:rsid w:val="00C6138E"/>
    <w:rsid w:val="00C61D7F"/>
    <w:rsid w:val="00C61E4E"/>
    <w:rsid w:val="00C61F3C"/>
    <w:rsid w:val="00C61FA6"/>
    <w:rsid w:val="00C621DD"/>
    <w:rsid w:val="00C6226A"/>
    <w:rsid w:val="00C6227F"/>
    <w:rsid w:val="00C626DE"/>
    <w:rsid w:val="00C62F3A"/>
    <w:rsid w:val="00C63203"/>
    <w:rsid w:val="00C63519"/>
    <w:rsid w:val="00C635D5"/>
    <w:rsid w:val="00C63AAA"/>
    <w:rsid w:val="00C63AF6"/>
    <w:rsid w:val="00C63BA2"/>
    <w:rsid w:val="00C63CE0"/>
    <w:rsid w:val="00C63D21"/>
    <w:rsid w:val="00C6469E"/>
    <w:rsid w:val="00C646C5"/>
    <w:rsid w:val="00C64BE3"/>
    <w:rsid w:val="00C651E3"/>
    <w:rsid w:val="00C6537B"/>
    <w:rsid w:val="00C6569D"/>
    <w:rsid w:val="00C65C05"/>
    <w:rsid w:val="00C65D69"/>
    <w:rsid w:val="00C662A3"/>
    <w:rsid w:val="00C6681A"/>
    <w:rsid w:val="00C67126"/>
    <w:rsid w:val="00C671F7"/>
    <w:rsid w:val="00C676EB"/>
    <w:rsid w:val="00C67B91"/>
    <w:rsid w:val="00C67C45"/>
    <w:rsid w:val="00C67D18"/>
    <w:rsid w:val="00C67E01"/>
    <w:rsid w:val="00C67E76"/>
    <w:rsid w:val="00C70038"/>
    <w:rsid w:val="00C70333"/>
    <w:rsid w:val="00C704A0"/>
    <w:rsid w:val="00C70548"/>
    <w:rsid w:val="00C70911"/>
    <w:rsid w:val="00C71395"/>
    <w:rsid w:val="00C714F2"/>
    <w:rsid w:val="00C71739"/>
    <w:rsid w:val="00C7176C"/>
    <w:rsid w:val="00C71A03"/>
    <w:rsid w:val="00C71AB2"/>
    <w:rsid w:val="00C71B4C"/>
    <w:rsid w:val="00C71C64"/>
    <w:rsid w:val="00C71D4E"/>
    <w:rsid w:val="00C7200F"/>
    <w:rsid w:val="00C720FE"/>
    <w:rsid w:val="00C7293E"/>
    <w:rsid w:val="00C72D66"/>
    <w:rsid w:val="00C72E76"/>
    <w:rsid w:val="00C72F69"/>
    <w:rsid w:val="00C72FDA"/>
    <w:rsid w:val="00C73030"/>
    <w:rsid w:val="00C73101"/>
    <w:rsid w:val="00C7328E"/>
    <w:rsid w:val="00C73656"/>
    <w:rsid w:val="00C736FB"/>
    <w:rsid w:val="00C73731"/>
    <w:rsid w:val="00C7384B"/>
    <w:rsid w:val="00C73AE3"/>
    <w:rsid w:val="00C73CC2"/>
    <w:rsid w:val="00C73CEB"/>
    <w:rsid w:val="00C73D00"/>
    <w:rsid w:val="00C73D6F"/>
    <w:rsid w:val="00C742CF"/>
    <w:rsid w:val="00C743E2"/>
    <w:rsid w:val="00C74668"/>
    <w:rsid w:val="00C74884"/>
    <w:rsid w:val="00C74A89"/>
    <w:rsid w:val="00C74AD5"/>
    <w:rsid w:val="00C74AE7"/>
    <w:rsid w:val="00C74AF5"/>
    <w:rsid w:val="00C75191"/>
    <w:rsid w:val="00C75407"/>
    <w:rsid w:val="00C759E0"/>
    <w:rsid w:val="00C75E91"/>
    <w:rsid w:val="00C75FB6"/>
    <w:rsid w:val="00C76090"/>
    <w:rsid w:val="00C76272"/>
    <w:rsid w:val="00C762D7"/>
    <w:rsid w:val="00C76396"/>
    <w:rsid w:val="00C764E5"/>
    <w:rsid w:val="00C76696"/>
    <w:rsid w:val="00C7693A"/>
    <w:rsid w:val="00C769EA"/>
    <w:rsid w:val="00C76AC4"/>
    <w:rsid w:val="00C76D6A"/>
    <w:rsid w:val="00C76EA8"/>
    <w:rsid w:val="00C76F41"/>
    <w:rsid w:val="00C77194"/>
    <w:rsid w:val="00C77784"/>
    <w:rsid w:val="00C779A4"/>
    <w:rsid w:val="00C77E5F"/>
    <w:rsid w:val="00C801B2"/>
    <w:rsid w:val="00C8031B"/>
    <w:rsid w:val="00C806DE"/>
    <w:rsid w:val="00C808EC"/>
    <w:rsid w:val="00C80B48"/>
    <w:rsid w:val="00C80C69"/>
    <w:rsid w:val="00C80C8B"/>
    <w:rsid w:val="00C80C9D"/>
    <w:rsid w:val="00C80F40"/>
    <w:rsid w:val="00C80FED"/>
    <w:rsid w:val="00C8103E"/>
    <w:rsid w:val="00C8118B"/>
    <w:rsid w:val="00C8118E"/>
    <w:rsid w:val="00C813F6"/>
    <w:rsid w:val="00C81ABF"/>
    <w:rsid w:val="00C81AF5"/>
    <w:rsid w:val="00C81BE1"/>
    <w:rsid w:val="00C81C4C"/>
    <w:rsid w:val="00C81E2A"/>
    <w:rsid w:val="00C81EB8"/>
    <w:rsid w:val="00C81FCB"/>
    <w:rsid w:val="00C820B6"/>
    <w:rsid w:val="00C823D7"/>
    <w:rsid w:val="00C8267A"/>
    <w:rsid w:val="00C82900"/>
    <w:rsid w:val="00C82953"/>
    <w:rsid w:val="00C82A1E"/>
    <w:rsid w:val="00C82BEA"/>
    <w:rsid w:val="00C82D90"/>
    <w:rsid w:val="00C82E90"/>
    <w:rsid w:val="00C82F02"/>
    <w:rsid w:val="00C83163"/>
    <w:rsid w:val="00C831C9"/>
    <w:rsid w:val="00C83249"/>
    <w:rsid w:val="00C833E7"/>
    <w:rsid w:val="00C83656"/>
    <w:rsid w:val="00C83BC8"/>
    <w:rsid w:val="00C83DB0"/>
    <w:rsid w:val="00C83E3F"/>
    <w:rsid w:val="00C840C1"/>
    <w:rsid w:val="00C840DF"/>
    <w:rsid w:val="00C8418B"/>
    <w:rsid w:val="00C84194"/>
    <w:rsid w:val="00C841E5"/>
    <w:rsid w:val="00C843EE"/>
    <w:rsid w:val="00C844A6"/>
    <w:rsid w:val="00C84563"/>
    <w:rsid w:val="00C846F6"/>
    <w:rsid w:val="00C8477A"/>
    <w:rsid w:val="00C84AE0"/>
    <w:rsid w:val="00C84D7B"/>
    <w:rsid w:val="00C84E7C"/>
    <w:rsid w:val="00C85193"/>
    <w:rsid w:val="00C8558B"/>
    <w:rsid w:val="00C855A4"/>
    <w:rsid w:val="00C85641"/>
    <w:rsid w:val="00C85873"/>
    <w:rsid w:val="00C85878"/>
    <w:rsid w:val="00C858A3"/>
    <w:rsid w:val="00C858C8"/>
    <w:rsid w:val="00C8591B"/>
    <w:rsid w:val="00C85D48"/>
    <w:rsid w:val="00C85FD9"/>
    <w:rsid w:val="00C861EF"/>
    <w:rsid w:val="00C864D6"/>
    <w:rsid w:val="00C86C90"/>
    <w:rsid w:val="00C86CE3"/>
    <w:rsid w:val="00C8702B"/>
    <w:rsid w:val="00C87280"/>
    <w:rsid w:val="00C875D8"/>
    <w:rsid w:val="00C8776C"/>
    <w:rsid w:val="00C87A67"/>
    <w:rsid w:val="00C87C56"/>
    <w:rsid w:val="00C902A7"/>
    <w:rsid w:val="00C90335"/>
    <w:rsid w:val="00C903FE"/>
    <w:rsid w:val="00C9062B"/>
    <w:rsid w:val="00C908FE"/>
    <w:rsid w:val="00C9091F"/>
    <w:rsid w:val="00C909F1"/>
    <w:rsid w:val="00C90A26"/>
    <w:rsid w:val="00C90C31"/>
    <w:rsid w:val="00C90CAC"/>
    <w:rsid w:val="00C90D21"/>
    <w:rsid w:val="00C90E75"/>
    <w:rsid w:val="00C90EAC"/>
    <w:rsid w:val="00C9103A"/>
    <w:rsid w:val="00C911F7"/>
    <w:rsid w:val="00C9154D"/>
    <w:rsid w:val="00C915C9"/>
    <w:rsid w:val="00C91617"/>
    <w:rsid w:val="00C91864"/>
    <w:rsid w:val="00C9199E"/>
    <w:rsid w:val="00C91D6C"/>
    <w:rsid w:val="00C91F55"/>
    <w:rsid w:val="00C91F75"/>
    <w:rsid w:val="00C920B4"/>
    <w:rsid w:val="00C922F1"/>
    <w:rsid w:val="00C923CB"/>
    <w:rsid w:val="00C92683"/>
    <w:rsid w:val="00C92773"/>
    <w:rsid w:val="00C927DC"/>
    <w:rsid w:val="00C92801"/>
    <w:rsid w:val="00C92917"/>
    <w:rsid w:val="00C92CF7"/>
    <w:rsid w:val="00C93216"/>
    <w:rsid w:val="00C93238"/>
    <w:rsid w:val="00C932B9"/>
    <w:rsid w:val="00C933F1"/>
    <w:rsid w:val="00C93955"/>
    <w:rsid w:val="00C93A84"/>
    <w:rsid w:val="00C93CA4"/>
    <w:rsid w:val="00C93CE2"/>
    <w:rsid w:val="00C93D9A"/>
    <w:rsid w:val="00C93E10"/>
    <w:rsid w:val="00C94143"/>
    <w:rsid w:val="00C94229"/>
    <w:rsid w:val="00C9446A"/>
    <w:rsid w:val="00C94586"/>
    <w:rsid w:val="00C94821"/>
    <w:rsid w:val="00C9484B"/>
    <w:rsid w:val="00C94976"/>
    <w:rsid w:val="00C94BA7"/>
    <w:rsid w:val="00C94CEA"/>
    <w:rsid w:val="00C94E24"/>
    <w:rsid w:val="00C94E69"/>
    <w:rsid w:val="00C94EA3"/>
    <w:rsid w:val="00C95093"/>
    <w:rsid w:val="00C950B1"/>
    <w:rsid w:val="00C9577F"/>
    <w:rsid w:val="00C95E0A"/>
    <w:rsid w:val="00C96047"/>
    <w:rsid w:val="00C9607C"/>
    <w:rsid w:val="00C962CC"/>
    <w:rsid w:val="00C9644E"/>
    <w:rsid w:val="00C9656C"/>
    <w:rsid w:val="00C96792"/>
    <w:rsid w:val="00C9685E"/>
    <w:rsid w:val="00C969A8"/>
    <w:rsid w:val="00C96D9A"/>
    <w:rsid w:val="00C96ECA"/>
    <w:rsid w:val="00C96F68"/>
    <w:rsid w:val="00C97232"/>
    <w:rsid w:val="00C97236"/>
    <w:rsid w:val="00C97627"/>
    <w:rsid w:val="00C9782E"/>
    <w:rsid w:val="00C97928"/>
    <w:rsid w:val="00C97952"/>
    <w:rsid w:val="00C97CD8"/>
    <w:rsid w:val="00C97DC0"/>
    <w:rsid w:val="00CA0217"/>
    <w:rsid w:val="00CA026B"/>
    <w:rsid w:val="00CA03BB"/>
    <w:rsid w:val="00CA09C5"/>
    <w:rsid w:val="00CA0FEB"/>
    <w:rsid w:val="00CA1018"/>
    <w:rsid w:val="00CA152C"/>
    <w:rsid w:val="00CA1656"/>
    <w:rsid w:val="00CA1928"/>
    <w:rsid w:val="00CA19CD"/>
    <w:rsid w:val="00CA1B24"/>
    <w:rsid w:val="00CA1C81"/>
    <w:rsid w:val="00CA1E20"/>
    <w:rsid w:val="00CA2100"/>
    <w:rsid w:val="00CA2269"/>
    <w:rsid w:val="00CA26A6"/>
    <w:rsid w:val="00CA27E4"/>
    <w:rsid w:val="00CA28D1"/>
    <w:rsid w:val="00CA2C55"/>
    <w:rsid w:val="00CA3128"/>
    <w:rsid w:val="00CA3180"/>
    <w:rsid w:val="00CA32A4"/>
    <w:rsid w:val="00CA33D6"/>
    <w:rsid w:val="00CA354A"/>
    <w:rsid w:val="00CA3550"/>
    <w:rsid w:val="00CA37E3"/>
    <w:rsid w:val="00CA39B6"/>
    <w:rsid w:val="00CA3BB3"/>
    <w:rsid w:val="00CA3CA5"/>
    <w:rsid w:val="00CA3CFC"/>
    <w:rsid w:val="00CA3FD3"/>
    <w:rsid w:val="00CA422D"/>
    <w:rsid w:val="00CA423C"/>
    <w:rsid w:val="00CA42D3"/>
    <w:rsid w:val="00CA42ED"/>
    <w:rsid w:val="00CA4458"/>
    <w:rsid w:val="00CA44D7"/>
    <w:rsid w:val="00CA46D5"/>
    <w:rsid w:val="00CA4AF0"/>
    <w:rsid w:val="00CA4E1F"/>
    <w:rsid w:val="00CA4FD5"/>
    <w:rsid w:val="00CA503C"/>
    <w:rsid w:val="00CA585F"/>
    <w:rsid w:val="00CA5FAE"/>
    <w:rsid w:val="00CA6747"/>
    <w:rsid w:val="00CA68D8"/>
    <w:rsid w:val="00CA6907"/>
    <w:rsid w:val="00CA6A58"/>
    <w:rsid w:val="00CA6B81"/>
    <w:rsid w:val="00CA6CBA"/>
    <w:rsid w:val="00CA6F92"/>
    <w:rsid w:val="00CA7587"/>
    <w:rsid w:val="00CA7634"/>
    <w:rsid w:val="00CA7745"/>
    <w:rsid w:val="00CA77CA"/>
    <w:rsid w:val="00CA79C4"/>
    <w:rsid w:val="00CA7A95"/>
    <w:rsid w:val="00CA7BA1"/>
    <w:rsid w:val="00CA7CF1"/>
    <w:rsid w:val="00CB015D"/>
    <w:rsid w:val="00CB0219"/>
    <w:rsid w:val="00CB05BE"/>
    <w:rsid w:val="00CB074F"/>
    <w:rsid w:val="00CB0850"/>
    <w:rsid w:val="00CB08F9"/>
    <w:rsid w:val="00CB0959"/>
    <w:rsid w:val="00CB0B0F"/>
    <w:rsid w:val="00CB0D6C"/>
    <w:rsid w:val="00CB10A3"/>
    <w:rsid w:val="00CB121B"/>
    <w:rsid w:val="00CB135A"/>
    <w:rsid w:val="00CB1470"/>
    <w:rsid w:val="00CB1811"/>
    <w:rsid w:val="00CB1F79"/>
    <w:rsid w:val="00CB2306"/>
    <w:rsid w:val="00CB2358"/>
    <w:rsid w:val="00CB25D1"/>
    <w:rsid w:val="00CB2728"/>
    <w:rsid w:val="00CB282B"/>
    <w:rsid w:val="00CB2B41"/>
    <w:rsid w:val="00CB2E86"/>
    <w:rsid w:val="00CB2FA1"/>
    <w:rsid w:val="00CB300E"/>
    <w:rsid w:val="00CB30AD"/>
    <w:rsid w:val="00CB31CE"/>
    <w:rsid w:val="00CB3301"/>
    <w:rsid w:val="00CB34FF"/>
    <w:rsid w:val="00CB350F"/>
    <w:rsid w:val="00CB35F1"/>
    <w:rsid w:val="00CB36E5"/>
    <w:rsid w:val="00CB3704"/>
    <w:rsid w:val="00CB38F3"/>
    <w:rsid w:val="00CB39DB"/>
    <w:rsid w:val="00CB3A8E"/>
    <w:rsid w:val="00CB3D03"/>
    <w:rsid w:val="00CB3F42"/>
    <w:rsid w:val="00CB46D5"/>
    <w:rsid w:val="00CB4801"/>
    <w:rsid w:val="00CB4CC1"/>
    <w:rsid w:val="00CB4E65"/>
    <w:rsid w:val="00CB516C"/>
    <w:rsid w:val="00CB52E2"/>
    <w:rsid w:val="00CB53FC"/>
    <w:rsid w:val="00CB5554"/>
    <w:rsid w:val="00CB5A81"/>
    <w:rsid w:val="00CB5EFE"/>
    <w:rsid w:val="00CB6024"/>
    <w:rsid w:val="00CB6127"/>
    <w:rsid w:val="00CB62ED"/>
    <w:rsid w:val="00CB69B1"/>
    <w:rsid w:val="00CB6ED8"/>
    <w:rsid w:val="00CB7060"/>
    <w:rsid w:val="00CB71BC"/>
    <w:rsid w:val="00CB723D"/>
    <w:rsid w:val="00CB724F"/>
    <w:rsid w:val="00CB738C"/>
    <w:rsid w:val="00CB7A36"/>
    <w:rsid w:val="00CB7A85"/>
    <w:rsid w:val="00CB7B30"/>
    <w:rsid w:val="00CB7D1F"/>
    <w:rsid w:val="00CB7EFE"/>
    <w:rsid w:val="00CC0075"/>
    <w:rsid w:val="00CC0322"/>
    <w:rsid w:val="00CC0641"/>
    <w:rsid w:val="00CC09E6"/>
    <w:rsid w:val="00CC0AA4"/>
    <w:rsid w:val="00CC0C55"/>
    <w:rsid w:val="00CC0C6D"/>
    <w:rsid w:val="00CC0F22"/>
    <w:rsid w:val="00CC0F54"/>
    <w:rsid w:val="00CC103D"/>
    <w:rsid w:val="00CC124B"/>
    <w:rsid w:val="00CC1430"/>
    <w:rsid w:val="00CC1A36"/>
    <w:rsid w:val="00CC1B16"/>
    <w:rsid w:val="00CC1ED7"/>
    <w:rsid w:val="00CC2105"/>
    <w:rsid w:val="00CC28D6"/>
    <w:rsid w:val="00CC2C5F"/>
    <w:rsid w:val="00CC2C76"/>
    <w:rsid w:val="00CC30F4"/>
    <w:rsid w:val="00CC33A8"/>
    <w:rsid w:val="00CC3C28"/>
    <w:rsid w:val="00CC3DD8"/>
    <w:rsid w:val="00CC474F"/>
    <w:rsid w:val="00CC479C"/>
    <w:rsid w:val="00CC4826"/>
    <w:rsid w:val="00CC4902"/>
    <w:rsid w:val="00CC4974"/>
    <w:rsid w:val="00CC4E3C"/>
    <w:rsid w:val="00CC5085"/>
    <w:rsid w:val="00CC566D"/>
    <w:rsid w:val="00CC59F0"/>
    <w:rsid w:val="00CC5C05"/>
    <w:rsid w:val="00CC62F3"/>
    <w:rsid w:val="00CC643D"/>
    <w:rsid w:val="00CC6788"/>
    <w:rsid w:val="00CC6960"/>
    <w:rsid w:val="00CC6967"/>
    <w:rsid w:val="00CC7651"/>
    <w:rsid w:val="00CC779C"/>
    <w:rsid w:val="00CC78C3"/>
    <w:rsid w:val="00CC7A3B"/>
    <w:rsid w:val="00CC7A63"/>
    <w:rsid w:val="00CC7ADB"/>
    <w:rsid w:val="00CC7B7D"/>
    <w:rsid w:val="00CC7FF3"/>
    <w:rsid w:val="00CD05B2"/>
    <w:rsid w:val="00CD0609"/>
    <w:rsid w:val="00CD0619"/>
    <w:rsid w:val="00CD0622"/>
    <w:rsid w:val="00CD07D1"/>
    <w:rsid w:val="00CD0B64"/>
    <w:rsid w:val="00CD0C3D"/>
    <w:rsid w:val="00CD0D01"/>
    <w:rsid w:val="00CD0E76"/>
    <w:rsid w:val="00CD1113"/>
    <w:rsid w:val="00CD136E"/>
    <w:rsid w:val="00CD13DB"/>
    <w:rsid w:val="00CD149A"/>
    <w:rsid w:val="00CD1555"/>
    <w:rsid w:val="00CD1921"/>
    <w:rsid w:val="00CD19F5"/>
    <w:rsid w:val="00CD1F14"/>
    <w:rsid w:val="00CD21E0"/>
    <w:rsid w:val="00CD2371"/>
    <w:rsid w:val="00CD2520"/>
    <w:rsid w:val="00CD2580"/>
    <w:rsid w:val="00CD26C8"/>
    <w:rsid w:val="00CD26E9"/>
    <w:rsid w:val="00CD2ECB"/>
    <w:rsid w:val="00CD30C7"/>
    <w:rsid w:val="00CD330F"/>
    <w:rsid w:val="00CD3324"/>
    <w:rsid w:val="00CD36AE"/>
    <w:rsid w:val="00CD3925"/>
    <w:rsid w:val="00CD3AAE"/>
    <w:rsid w:val="00CD3B6B"/>
    <w:rsid w:val="00CD3BBF"/>
    <w:rsid w:val="00CD3BD6"/>
    <w:rsid w:val="00CD3D54"/>
    <w:rsid w:val="00CD3EE6"/>
    <w:rsid w:val="00CD4136"/>
    <w:rsid w:val="00CD4138"/>
    <w:rsid w:val="00CD4264"/>
    <w:rsid w:val="00CD44E9"/>
    <w:rsid w:val="00CD4984"/>
    <w:rsid w:val="00CD5126"/>
    <w:rsid w:val="00CD5395"/>
    <w:rsid w:val="00CD5415"/>
    <w:rsid w:val="00CD54B2"/>
    <w:rsid w:val="00CD56DD"/>
    <w:rsid w:val="00CD5752"/>
    <w:rsid w:val="00CD58DC"/>
    <w:rsid w:val="00CD5B29"/>
    <w:rsid w:val="00CD5B83"/>
    <w:rsid w:val="00CD5C87"/>
    <w:rsid w:val="00CD5E2A"/>
    <w:rsid w:val="00CD602F"/>
    <w:rsid w:val="00CD60C6"/>
    <w:rsid w:val="00CD62C7"/>
    <w:rsid w:val="00CD62D8"/>
    <w:rsid w:val="00CD6424"/>
    <w:rsid w:val="00CD64EF"/>
    <w:rsid w:val="00CD6571"/>
    <w:rsid w:val="00CD658D"/>
    <w:rsid w:val="00CD6656"/>
    <w:rsid w:val="00CD6779"/>
    <w:rsid w:val="00CD6B06"/>
    <w:rsid w:val="00CD6D63"/>
    <w:rsid w:val="00CD6FC3"/>
    <w:rsid w:val="00CD7079"/>
    <w:rsid w:val="00CD7316"/>
    <w:rsid w:val="00CD74DF"/>
    <w:rsid w:val="00CD77E0"/>
    <w:rsid w:val="00CD7D94"/>
    <w:rsid w:val="00CD7F20"/>
    <w:rsid w:val="00CD7F2E"/>
    <w:rsid w:val="00CD7F62"/>
    <w:rsid w:val="00CD7FCD"/>
    <w:rsid w:val="00CE045E"/>
    <w:rsid w:val="00CE05A3"/>
    <w:rsid w:val="00CE0838"/>
    <w:rsid w:val="00CE09C8"/>
    <w:rsid w:val="00CE106B"/>
    <w:rsid w:val="00CE117F"/>
    <w:rsid w:val="00CE11FF"/>
    <w:rsid w:val="00CE122B"/>
    <w:rsid w:val="00CE14B8"/>
    <w:rsid w:val="00CE15A3"/>
    <w:rsid w:val="00CE1A4A"/>
    <w:rsid w:val="00CE1EE5"/>
    <w:rsid w:val="00CE1EFA"/>
    <w:rsid w:val="00CE1FC7"/>
    <w:rsid w:val="00CE1FD5"/>
    <w:rsid w:val="00CE239C"/>
    <w:rsid w:val="00CE269B"/>
    <w:rsid w:val="00CE29FF"/>
    <w:rsid w:val="00CE2BB9"/>
    <w:rsid w:val="00CE3295"/>
    <w:rsid w:val="00CE366A"/>
    <w:rsid w:val="00CE3B31"/>
    <w:rsid w:val="00CE3D60"/>
    <w:rsid w:val="00CE3EEB"/>
    <w:rsid w:val="00CE3FDA"/>
    <w:rsid w:val="00CE41A1"/>
    <w:rsid w:val="00CE429D"/>
    <w:rsid w:val="00CE42E4"/>
    <w:rsid w:val="00CE443D"/>
    <w:rsid w:val="00CE4BA6"/>
    <w:rsid w:val="00CE4C4D"/>
    <w:rsid w:val="00CE4CB1"/>
    <w:rsid w:val="00CE4DBF"/>
    <w:rsid w:val="00CE52B8"/>
    <w:rsid w:val="00CE548C"/>
    <w:rsid w:val="00CE5563"/>
    <w:rsid w:val="00CE56FA"/>
    <w:rsid w:val="00CE5707"/>
    <w:rsid w:val="00CE5722"/>
    <w:rsid w:val="00CE59F4"/>
    <w:rsid w:val="00CE5A1F"/>
    <w:rsid w:val="00CE5D79"/>
    <w:rsid w:val="00CE5ED3"/>
    <w:rsid w:val="00CE62E7"/>
    <w:rsid w:val="00CE6347"/>
    <w:rsid w:val="00CE6608"/>
    <w:rsid w:val="00CE6C03"/>
    <w:rsid w:val="00CE6CC2"/>
    <w:rsid w:val="00CE6EE9"/>
    <w:rsid w:val="00CE7252"/>
    <w:rsid w:val="00CE7315"/>
    <w:rsid w:val="00CE752A"/>
    <w:rsid w:val="00CE77A5"/>
    <w:rsid w:val="00CE7E59"/>
    <w:rsid w:val="00CE7F00"/>
    <w:rsid w:val="00CF0085"/>
    <w:rsid w:val="00CF0697"/>
    <w:rsid w:val="00CF06A3"/>
    <w:rsid w:val="00CF0776"/>
    <w:rsid w:val="00CF08AC"/>
    <w:rsid w:val="00CF0D61"/>
    <w:rsid w:val="00CF10AD"/>
    <w:rsid w:val="00CF1284"/>
    <w:rsid w:val="00CF137C"/>
    <w:rsid w:val="00CF171B"/>
    <w:rsid w:val="00CF1864"/>
    <w:rsid w:val="00CF1EB0"/>
    <w:rsid w:val="00CF1FA4"/>
    <w:rsid w:val="00CF20EB"/>
    <w:rsid w:val="00CF22FD"/>
    <w:rsid w:val="00CF2371"/>
    <w:rsid w:val="00CF2388"/>
    <w:rsid w:val="00CF26A9"/>
    <w:rsid w:val="00CF2837"/>
    <w:rsid w:val="00CF29CE"/>
    <w:rsid w:val="00CF2CE9"/>
    <w:rsid w:val="00CF2DA7"/>
    <w:rsid w:val="00CF2F7D"/>
    <w:rsid w:val="00CF2FD6"/>
    <w:rsid w:val="00CF3005"/>
    <w:rsid w:val="00CF3012"/>
    <w:rsid w:val="00CF33BA"/>
    <w:rsid w:val="00CF35CD"/>
    <w:rsid w:val="00CF36CA"/>
    <w:rsid w:val="00CF3777"/>
    <w:rsid w:val="00CF3978"/>
    <w:rsid w:val="00CF3A0E"/>
    <w:rsid w:val="00CF3AEA"/>
    <w:rsid w:val="00CF3C56"/>
    <w:rsid w:val="00CF3D82"/>
    <w:rsid w:val="00CF3E55"/>
    <w:rsid w:val="00CF3F25"/>
    <w:rsid w:val="00CF3FD1"/>
    <w:rsid w:val="00CF4043"/>
    <w:rsid w:val="00CF41CD"/>
    <w:rsid w:val="00CF4255"/>
    <w:rsid w:val="00CF42A4"/>
    <w:rsid w:val="00CF447A"/>
    <w:rsid w:val="00CF4531"/>
    <w:rsid w:val="00CF4634"/>
    <w:rsid w:val="00CF4B5F"/>
    <w:rsid w:val="00CF4BA4"/>
    <w:rsid w:val="00CF4C16"/>
    <w:rsid w:val="00CF4D09"/>
    <w:rsid w:val="00CF51A3"/>
    <w:rsid w:val="00CF548A"/>
    <w:rsid w:val="00CF5A12"/>
    <w:rsid w:val="00CF5B6A"/>
    <w:rsid w:val="00CF5CA1"/>
    <w:rsid w:val="00CF5D19"/>
    <w:rsid w:val="00CF5D83"/>
    <w:rsid w:val="00CF6016"/>
    <w:rsid w:val="00CF6072"/>
    <w:rsid w:val="00CF6152"/>
    <w:rsid w:val="00CF6447"/>
    <w:rsid w:val="00CF67C6"/>
    <w:rsid w:val="00CF6823"/>
    <w:rsid w:val="00CF6A7A"/>
    <w:rsid w:val="00CF6AA0"/>
    <w:rsid w:val="00CF6ADC"/>
    <w:rsid w:val="00CF6E12"/>
    <w:rsid w:val="00CF6E94"/>
    <w:rsid w:val="00CF7742"/>
    <w:rsid w:val="00CF7802"/>
    <w:rsid w:val="00CF7901"/>
    <w:rsid w:val="00CF79B5"/>
    <w:rsid w:val="00CF7A73"/>
    <w:rsid w:val="00CF7AEA"/>
    <w:rsid w:val="00CF7B18"/>
    <w:rsid w:val="00CF7D74"/>
    <w:rsid w:val="00CF7DE9"/>
    <w:rsid w:val="00CF7FE9"/>
    <w:rsid w:val="00D00351"/>
    <w:rsid w:val="00D00565"/>
    <w:rsid w:val="00D0067B"/>
    <w:rsid w:val="00D00855"/>
    <w:rsid w:val="00D00A95"/>
    <w:rsid w:val="00D0106D"/>
    <w:rsid w:val="00D01080"/>
    <w:rsid w:val="00D011C1"/>
    <w:rsid w:val="00D014EF"/>
    <w:rsid w:val="00D01C6E"/>
    <w:rsid w:val="00D01C83"/>
    <w:rsid w:val="00D01FF6"/>
    <w:rsid w:val="00D0213D"/>
    <w:rsid w:val="00D0241B"/>
    <w:rsid w:val="00D025D0"/>
    <w:rsid w:val="00D02657"/>
    <w:rsid w:val="00D0274F"/>
    <w:rsid w:val="00D0299E"/>
    <w:rsid w:val="00D02BAD"/>
    <w:rsid w:val="00D02CC1"/>
    <w:rsid w:val="00D02D9B"/>
    <w:rsid w:val="00D02E80"/>
    <w:rsid w:val="00D030A6"/>
    <w:rsid w:val="00D03B2E"/>
    <w:rsid w:val="00D03C72"/>
    <w:rsid w:val="00D03C98"/>
    <w:rsid w:val="00D03CEE"/>
    <w:rsid w:val="00D03D29"/>
    <w:rsid w:val="00D03EF8"/>
    <w:rsid w:val="00D03F4E"/>
    <w:rsid w:val="00D04091"/>
    <w:rsid w:val="00D04660"/>
    <w:rsid w:val="00D047ED"/>
    <w:rsid w:val="00D04DAE"/>
    <w:rsid w:val="00D05255"/>
    <w:rsid w:val="00D05324"/>
    <w:rsid w:val="00D05AAE"/>
    <w:rsid w:val="00D05D53"/>
    <w:rsid w:val="00D05F67"/>
    <w:rsid w:val="00D05FC8"/>
    <w:rsid w:val="00D062A5"/>
    <w:rsid w:val="00D06390"/>
    <w:rsid w:val="00D0658B"/>
    <w:rsid w:val="00D069DF"/>
    <w:rsid w:val="00D06AA4"/>
    <w:rsid w:val="00D06B10"/>
    <w:rsid w:val="00D06DBC"/>
    <w:rsid w:val="00D07023"/>
    <w:rsid w:val="00D071F2"/>
    <w:rsid w:val="00D07216"/>
    <w:rsid w:val="00D07577"/>
    <w:rsid w:val="00D07635"/>
    <w:rsid w:val="00D07A90"/>
    <w:rsid w:val="00D07AF8"/>
    <w:rsid w:val="00D07B66"/>
    <w:rsid w:val="00D07C24"/>
    <w:rsid w:val="00D10343"/>
    <w:rsid w:val="00D10623"/>
    <w:rsid w:val="00D1066D"/>
    <w:rsid w:val="00D10750"/>
    <w:rsid w:val="00D10791"/>
    <w:rsid w:val="00D10914"/>
    <w:rsid w:val="00D10A3A"/>
    <w:rsid w:val="00D10B4A"/>
    <w:rsid w:val="00D10BAD"/>
    <w:rsid w:val="00D10BC3"/>
    <w:rsid w:val="00D10CC1"/>
    <w:rsid w:val="00D111D6"/>
    <w:rsid w:val="00D11BF4"/>
    <w:rsid w:val="00D11CFC"/>
    <w:rsid w:val="00D11E46"/>
    <w:rsid w:val="00D11E84"/>
    <w:rsid w:val="00D123D3"/>
    <w:rsid w:val="00D12526"/>
    <w:rsid w:val="00D12E10"/>
    <w:rsid w:val="00D135EA"/>
    <w:rsid w:val="00D136EA"/>
    <w:rsid w:val="00D13CAE"/>
    <w:rsid w:val="00D13F80"/>
    <w:rsid w:val="00D14177"/>
    <w:rsid w:val="00D14509"/>
    <w:rsid w:val="00D14538"/>
    <w:rsid w:val="00D14A72"/>
    <w:rsid w:val="00D14C78"/>
    <w:rsid w:val="00D14D99"/>
    <w:rsid w:val="00D14E2F"/>
    <w:rsid w:val="00D14EB7"/>
    <w:rsid w:val="00D1507B"/>
    <w:rsid w:val="00D15388"/>
    <w:rsid w:val="00D153A4"/>
    <w:rsid w:val="00D1568C"/>
    <w:rsid w:val="00D15934"/>
    <w:rsid w:val="00D15FA3"/>
    <w:rsid w:val="00D16063"/>
    <w:rsid w:val="00D1617E"/>
    <w:rsid w:val="00D16315"/>
    <w:rsid w:val="00D16487"/>
    <w:rsid w:val="00D166CF"/>
    <w:rsid w:val="00D16A5A"/>
    <w:rsid w:val="00D17099"/>
    <w:rsid w:val="00D170B5"/>
    <w:rsid w:val="00D17176"/>
    <w:rsid w:val="00D17311"/>
    <w:rsid w:val="00D174DC"/>
    <w:rsid w:val="00D1784B"/>
    <w:rsid w:val="00D17A3D"/>
    <w:rsid w:val="00D17DD8"/>
    <w:rsid w:val="00D17DEF"/>
    <w:rsid w:val="00D17FFB"/>
    <w:rsid w:val="00D200EF"/>
    <w:rsid w:val="00D20608"/>
    <w:rsid w:val="00D206B2"/>
    <w:rsid w:val="00D20713"/>
    <w:rsid w:val="00D20763"/>
    <w:rsid w:val="00D208C7"/>
    <w:rsid w:val="00D20A97"/>
    <w:rsid w:val="00D20AA9"/>
    <w:rsid w:val="00D20BA2"/>
    <w:rsid w:val="00D20DA2"/>
    <w:rsid w:val="00D20E03"/>
    <w:rsid w:val="00D21024"/>
    <w:rsid w:val="00D2136F"/>
    <w:rsid w:val="00D214F9"/>
    <w:rsid w:val="00D21681"/>
    <w:rsid w:val="00D217C3"/>
    <w:rsid w:val="00D21855"/>
    <w:rsid w:val="00D2188E"/>
    <w:rsid w:val="00D21A43"/>
    <w:rsid w:val="00D21CA2"/>
    <w:rsid w:val="00D21EF6"/>
    <w:rsid w:val="00D21EFA"/>
    <w:rsid w:val="00D21FB5"/>
    <w:rsid w:val="00D22156"/>
    <w:rsid w:val="00D222E8"/>
    <w:rsid w:val="00D222ED"/>
    <w:rsid w:val="00D2255C"/>
    <w:rsid w:val="00D22CFE"/>
    <w:rsid w:val="00D22E7E"/>
    <w:rsid w:val="00D22F15"/>
    <w:rsid w:val="00D22FE4"/>
    <w:rsid w:val="00D23CE9"/>
    <w:rsid w:val="00D23CF4"/>
    <w:rsid w:val="00D24489"/>
    <w:rsid w:val="00D247E8"/>
    <w:rsid w:val="00D24825"/>
    <w:rsid w:val="00D24965"/>
    <w:rsid w:val="00D249FB"/>
    <w:rsid w:val="00D24B8B"/>
    <w:rsid w:val="00D24CFF"/>
    <w:rsid w:val="00D24D0B"/>
    <w:rsid w:val="00D24D9F"/>
    <w:rsid w:val="00D24F89"/>
    <w:rsid w:val="00D2519C"/>
    <w:rsid w:val="00D25293"/>
    <w:rsid w:val="00D25705"/>
    <w:rsid w:val="00D257E2"/>
    <w:rsid w:val="00D25A45"/>
    <w:rsid w:val="00D25CFE"/>
    <w:rsid w:val="00D260D1"/>
    <w:rsid w:val="00D2612A"/>
    <w:rsid w:val="00D266F8"/>
    <w:rsid w:val="00D268A5"/>
    <w:rsid w:val="00D26B70"/>
    <w:rsid w:val="00D26E83"/>
    <w:rsid w:val="00D26EEE"/>
    <w:rsid w:val="00D270CA"/>
    <w:rsid w:val="00D272EA"/>
    <w:rsid w:val="00D2732B"/>
    <w:rsid w:val="00D27508"/>
    <w:rsid w:val="00D27569"/>
    <w:rsid w:val="00D275EF"/>
    <w:rsid w:val="00D276D4"/>
    <w:rsid w:val="00D27908"/>
    <w:rsid w:val="00D27A95"/>
    <w:rsid w:val="00D27B99"/>
    <w:rsid w:val="00D27D28"/>
    <w:rsid w:val="00D27E12"/>
    <w:rsid w:val="00D27E98"/>
    <w:rsid w:val="00D300AB"/>
    <w:rsid w:val="00D301E7"/>
    <w:rsid w:val="00D30554"/>
    <w:rsid w:val="00D30607"/>
    <w:rsid w:val="00D30643"/>
    <w:rsid w:val="00D306A4"/>
    <w:rsid w:val="00D306CC"/>
    <w:rsid w:val="00D307A1"/>
    <w:rsid w:val="00D3090A"/>
    <w:rsid w:val="00D31332"/>
    <w:rsid w:val="00D31377"/>
    <w:rsid w:val="00D314A9"/>
    <w:rsid w:val="00D315E4"/>
    <w:rsid w:val="00D3168D"/>
    <w:rsid w:val="00D3178F"/>
    <w:rsid w:val="00D317D9"/>
    <w:rsid w:val="00D31CB5"/>
    <w:rsid w:val="00D31E94"/>
    <w:rsid w:val="00D32203"/>
    <w:rsid w:val="00D32490"/>
    <w:rsid w:val="00D32567"/>
    <w:rsid w:val="00D325FE"/>
    <w:rsid w:val="00D32601"/>
    <w:rsid w:val="00D32952"/>
    <w:rsid w:val="00D32D01"/>
    <w:rsid w:val="00D33035"/>
    <w:rsid w:val="00D33128"/>
    <w:rsid w:val="00D3340C"/>
    <w:rsid w:val="00D33445"/>
    <w:rsid w:val="00D3356E"/>
    <w:rsid w:val="00D336B1"/>
    <w:rsid w:val="00D337B3"/>
    <w:rsid w:val="00D339FE"/>
    <w:rsid w:val="00D33BFF"/>
    <w:rsid w:val="00D33C23"/>
    <w:rsid w:val="00D34446"/>
    <w:rsid w:val="00D345F0"/>
    <w:rsid w:val="00D348ED"/>
    <w:rsid w:val="00D34CB9"/>
    <w:rsid w:val="00D34CD6"/>
    <w:rsid w:val="00D34E65"/>
    <w:rsid w:val="00D35218"/>
    <w:rsid w:val="00D35343"/>
    <w:rsid w:val="00D354D1"/>
    <w:rsid w:val="00D35BD2"/>
    <w:rsid w:val="00D35C36"/>
    <w:rsid w:val="00D36022"/>
    <w:rsid w:val="00D36071"/>
    <w:rsid w:val="00D36217"/>
    <w:rsid w:val="00D362A8"/>
    <w:rsid w:val="00D36553"/>
    <w:rsid w:val="00D36627"/>
    <w:rsid w:val="00D36686"/>
    <w:rsid w:val="00D368B7"/>
    <w:rsid w:val="00D36AAA"/>
    <w:rsid w:val="00D36B30"/>
    <w:rsid w:val="00D37113"/>
    <w:rsid w:val="00D371AB"/>
    <w:rsid w:val="00D37331"/>
    <w:rsid w:val="00D373D6"/>
    <w:rsid w:val="00D374C0"/>
    <w:rsid w:val="00D37605"/>
    <w:rsid w:val="00D37625"/>
    <w:rsid w:val="00D377A4"/>
    <w:rsid w:val="00D37822"/>
    <w:rsid w:val="00D37ACD"/>
    <w:rsid w:val="00D37B55"/>
    <w:rsid w:val="00D37C01"/>
    <w:rsid w:val="00D37D80"/>
    <w:rsid w:val="00D37D85"/>
    <w:rsid w:val="00D4016D"/>
    <w:rsid w:val="00D40258"/>
    <w:rsid w:val="00D4098E"/>
    <w:rsid w:val="00D409ED"/>
    <w:rsid w:val="00D41183"/>
    <w:rsid w:val="00D41560"/>
    <w:rsid w:val="00D415BF"/>
    <w:rsid w:val="00D41A3E"/>
    <w:rsid w:val="00D41AC6"/>
    <w:rsid w:val="00D41CA7"/>
    <w:rsid w:val="00D41CD5"/>
    <w:rsid w:val="00D41E07"/>
    <w:rsid w:val="00D42001"/>
    <w:rsid w:val="00D42014"/>
    <w:rsid w:val="00D4279A"/>
    <w:rsid w:val="00D42DB6"/>
    <w:rsid w:val="00D42E1F"/>
    <w:rsid w:val="00D42ED0"/>
    <w:rsid w:val="00D43061"/>
    <w:rsid w:val="00D431B1"/>
    <w:rsid w:val="00D4375D"/>
    <w:rsid w:val="00D43C94"/>
    <w:rsid w:val="00D43C9B"/>
    <w:rsid w:val="00D43ECA"/>
    <w:rsid w:val="00D43FC4"/>
    <w:rsid w:val="00D4433A"/>
    <w:rsid w:val="00D4464C"/>
    <w:rsid w:val="00D4476E"/>
    <w:rsid w:val="00D44C14"/>
    <w:rsid w:val="00D45084"/>
    <w:rsid w:val="00D45306"/>
    <w:rsid w:val="00D453A2"/>
    <w:rsid w:val="00D456FD"/>
    <w:rsid w:val="00D457B5"/>
    <w:rsid w:val="00D4583D"/>
    <w:rsid w:val="00D459E2"/>
    <w:rsid w:val="00D45AA7"/>
    <w:rsid w:val="00D45C4B"/>
    <w:rsid w:val="00D45CF1"/>
    <w:rsid w:val="00D45D04"/>
    <w:rsid w:val="00D4601F"/>
    <w:rsid w:val="00D463D5"/>
    <w:rsid w:val="00D46630"/>
    <w:rsid w:val="00D46988"/>
    <w:rsid w:val="00D46A01"/>
    <w:rsid w:val="00D46BC9"/>
    <w:rsid w:val="00D47033"/>
    <w:rsid w:val="00D47127"/>
    <w:rsid w:val="00D47327"/>
    <w:rsid w:val="00D474F2"/>
    <w:rsid w:val="00D477A8"/>
    <w:rsid w:val="00D477C9"/>
    <w:rsid w:val="00D47832"/>
    <w:rsid w:val="00D47A5D"/>
    <w:rsid w:val="00D47ACB"/>
    <w:rsid w:val="00D47E61"/>
    <w:rsid w:val="00D47F87"/>
    <w:rsid w:val="00D50240"/>
    <w:rsid w:val="00D5041C"/>
    <w:rsid w:val="00D5069C"/>
    <w:rsid w:val="00D50DCA"/>
    <w:rsid w:val="00D50F29"/>
    <w:rsid w:val="00D51085"/>
    <w:rsid w:val="00D51116"/>
    <w:rsid w:val="00D517E5"/>
    <w:rsid w:val="00D51AA9"/>
    <w:rsid w:val="00D51AC5"/>
    <w:rsid w:val="00D520CE"/>
    <w:rsid w:val="00D524B7"/>
    <w:rsid w:val="00D5279D"/>
    <w:rsid w:val="00D52801"/>
    <w:rsid w:val="00D52B70"/>
    <w:rsid w:val="00D52DE6"/>
    <w:rsid w:val="00D52E60"/>
    <w:rsid w:val="00D53417"/>
    <w:rsid w:val="00D536DD"/>
    <w:rsid w:val="00D53814"/>
    <w:rsid w:val="00D5384C"/>
    <w:rsid w:val="00D53B2A"/>
    <w:rsid w:val="00D53C24"/>
    <w:rsid w:val="00D53C9B"/>
    <w:rsid w:val="00D53D1D"/>
    <w:rsid w:val="00D53D27"/>
    <w:rsid w:val="00D53FB7"/>
    <w:rsid w:val="00D54032"/>
    <w:rsid w:val="00D54591"/>
    <w:rsid w:val="00D5462D"/>
    <w:rsid w:val="00D54CA4"/>
    <w:rsid w:val="00D54DB2"/>
    <w:rsid w:val="00D54DE3"/>
    <w:rsid w:val="00D55003"/>
    <w:rsid w:val="00D551D0"/>
    <w:rsid w:val="00D554EB"/>
    <w:rsid w:val="00D555AF"/>
    <w:rsid w:val="00D5569C"/>
    <w:rsid w:val="00D556B8"/>
    <w:rsid w:val="00D55709"/>
    <w:rsid w:val="00D5581F"/>
    <w:rsid w:val="00D55958"/>
    <w:rsid w:val="00D55ABD"/>
    <w:rsid w:val="00D55BB6"/>
    <w:rsid w:val="00D55D1E"/>
    <w:rsid w:val="00D55D66"/>
    <w:rsid w:val="00D55E20"/>
    <w:rsid w:val="00D56067"/>
    <w:rsid w:val="00D564DD"/>
    <w:rsid w:val="00D566CF"/>
    <w:rsid w:val="00D56916"/>
    <w:rsid w:val="00D56A75"/>
    <w:rsid w:val="00D56C43"/>
    <w:rsid w:val="00D56CBB"/>
    <w:rsid w:val="00D56FF9"/>
    <w:rsid w:val="00D5716D"/>
    <w:rsid w:val="00D57389"/>
    <w:rsid w:val="00D5754C"/>
    <w:rsid w:val="00D5774F"/>
    <w:rsid w:val="00D5782B"/>
    <w:rsid w:val="00D57B63"/>
    <w:rsid w:val="00D6098D"/>
    <w:rsid w:val="00D609D5"/>
    <w:rsid w:val="00D60B43"/>
    <w:rsid w:val="00D60DF1"/>
    <w:rsid w:val="00D61072"/>
    <w:rsid w:val="00D610DD"/>
    <w:rsid w:val="00D61131"/>
    <w:rsid w:val="00D6117D"/>
    <w:rsid w:val="00D61218"/>
    <w:rsid w:val="00D6127A"/>
    <w:rsid w:val="00D6153D"/>
    <w:rsid w:val="00D615A5"/>
    <w:rsid w:val="00D618D9"/>
    <w:rsid w:val="00D61AE0"/>
    <w:rsid w:val="00D61CCD"/>
    <w:rsid w:val="00D61CE2"/>
    <w:rsid w:val="00D61DF9"/>
    <w:rsid w:val="00D61F38"/>
    <w:rsid w:val="00D62002"/>
    <w:rsid w:val="00D62032"/>
    <w:rsid w:val="00D62521"/>
    <w:rsid w:val="00D626B6"/>
    <w:rsid w:val="00D62855"/>
    <w:rsid w:val="00D628FC"/>
    <w:rsid w:val="00D62C04"/>
    <w:rsid w:val="00D63004"/>
    <w:rsid w:val="00D6325C"/>
    <w:rsid w:val="00D63345"/>
    <w:rsid w:val="00D634F5"/>
    <w:rsid w:val="00D637EA"/>
    <w:rsid w:val="00D63AD7"/>
    <w:rsid w:val="00D63BC3"/>
    <w:rsid w:val="00D63D74"/>
    <w:rsid w:val="00D63DBC"/>
    <w:rsid w:val="00D64233"/>
    <w:rsid w:val="00D64534"/>
    <w:rsid w:val="00D64581"/>
    <w:rsid w:val="00D64878"/>
    <w:rsid w:val="00D64968"/>
    <w:rsid w:val="00D650C3"/>
    <w:rsid w:val="00D65331"/>
    <w:rsid w:val="00D665BB"/>
    <w:rsid w:val="00D66803"/>
    <w:rsid w:val="00D66986"/>
    <w:rsid w:val="00D669D0"/>
    <w:rsid w:val="00D66B4E"/>
    <w:rsid w:val="00D66E2E"/>
    <w:rsid w:val="00D670ED"/>
    <w:rsid w:val="00D67392"/>
    <w:rsid w:val="00D6752C"/>
    <w:rsid w:val="00D6757C"/>
    <w:rsid w:val="00D6790E"/>
    <w:rsid w:val="00D67A80"/>
    <w:rsid w:val="00D70186"/>
    <w:rsid w:val="00D704DF"/>
    <w:rsid w:val="00D70BBE"/>
    <w:rsid w:val="00D70C60"/>
    <w:rsid w:val="00D70E9A"/>
    <w:rsid w:val="00D70F09"/>
    <w:rsid w:val="00D70F6D"/>
    <w:rsid w:val="00D7113F"/>
    <w:rsid w:val="00D7143E"/>
    <w:rsid w:val="00D71713"/>
    <w:rsid w:val="00D7186E"/>
    <w:rsid w:val="00D718E7"/>
    <w:rsid w:val="00D71A59"/>
    <w:rsid w:val="00D71B39"/>
    <w:rsid w:val="00D71D92"/>
    <w:rsid w:val="00D71F8F"/>
    <w:rsid w:val="00D722CF"/>
    <w:rsid w:val="00D724E4"/>
    <w:rsid w:val="00D72568"/>
    <w:rsid w:val="00D725E3"/>
    <w:rsid w:val="00D727F5"/>
    <w:rsid w:val="00D72856"/>
    <w:rsid w:val="00D72875"/>
    <w:rsid w:val="00D7300A"/>
    <w:rsid w:val="00D732A0"/>
    <w:rsid w:val="00D73924"/>
    <w:rsid w:val="00D73A37"/>
    <w:rsid w:val="00D73BDA"/>
    <w:rsid w:val="00D73FBF"/>
    <w:rsid w:val="00D740A9"/>
    <w:rsid w:val="00D74162"/>
    <w:rsid w:val="00D74174"/>
    <w:rsid w:val="00D742B0"/>
    <w:rsid w:val="00D744D6"/>
    <w:rsid w:val="00D74986"/>
    <w:rsid w:val="00D74B5C"/>
    <w:rsid w:val="00D75041"/>
    <w:rsid w:val="00D751CC"/>
    <w:rsid w:val="00D751FA"/>
    <w:rsid w:val="00D75743"/>
    <w:rsid w:val="00D757B1"/>
    <w:rsid w:val="00D757DE"/>
    <w:rsid w:val="00D75A02"/>
    <w:rsid w:val="00D75A07"/>
    <w:rsid w:val="00D75F3E"/>
    <w:rsid w:val="00D76057"/>
    <w:rsid w:val="00D76183"/>
    <w:rsid w:val="00D76232"/>
    <w:rsid w:val="00D7627A"/>
    <w:rsid w:val="00D76582"/>
    <w:rsid w:val="00D76ACA"/>
    <w:rsid w:val="00D76BC1"/>
    <w:rsid w:val="00D76FFD"/>
    <w:rsid w:val="00D77129"/>
    <w:rsid w:val="00D7725B"/>
    <w:rsid w:val="00D77542"/>
    <w:rsid w:val="00D7775C"/>
    <w:rsid w:val="00D77B66"/>
    <w:rsid w:val="00D77D66"/>
    <w:rsid w:val="00D77E48"/>
    <w:rsid w:val="00D77F5E"/>
    <w:rsid w:val="00D8009E"/>
    <w:rsid w:val="00D8020D"/>
    <w:rsid w:val="00D80221"/>
    <w:rsid w:val="00D8076C"/>
    <w:rsid w:val="00D80AB0"/>
    <w:rsid w:val="00D80F90"/>
    <w:rsid w:val="00D80FC1"/>
    <w:rsid w:val="00D81105"/>
    <w:rsid w:val="00D8110C"/>
    <w:rsid w:val="00D81529"/>
    <w:rsid w:val="00D81553"/>
    <w:rsid w:val="00D819A7"/>
    <w:rsid w:val="00D81C96"/>
    <w:rsid w:val="00D81CD3"/>
    <w:rsid w:val="00D822A2"/>
    <w:rsid w:val="00D82596"/>
    <w:rsid w:val="00D825A2"/>
    <w:rsid w:val="00D82A81"/>
    <w:rsid w:val="00D82BC9"/>
    <w:rsid w:val="00D831B0"/>
    <w:rsid w:val="00D83393"/>
    <w:rsid w:val="00D8385C"/>
    <w:rsid w:val="00D83901"/>
    <w:rsid w:val="00D83955"/>
    <w:rsid w:val="00D83A40"/>
    <w:rsid w:val="00D83B02"/>
    <w:rsid w:val="00D83DB3"/>
    <w:rsid w:val="00D84160"/>
    <w:rsid w:val="00D8432D"/>
    <w:rsid w:val="00D84502"/>
    <w:rsid w:val="00D848E5"/>
    <w:rsid w:val="00D84934"/>
    <w:rsid w:val="00D8499C"/>
    <w:rsid w:val="00D84AD0"/>
    <w:rsid w:val="00D84C33"/>
    <w:rsid w:val="00D84D5D"/>
    <w:rsid w:val="00D8511E"/>
    <w:rsid w:val="00D852BB"/>
    <w:rsid w:val="00D8536C"/>
    <w:rsid w:val="00D8575F"/>
    <w:rsid w:val="00D85777"/>
    <w:rsid w:val="00D858E6"/>
    <w:rsid w:val="00D85A21"/>
    <w:rsid w:val="00D85B49"/>
    <w:rsid w:val="00D85B6B"/>
    <w:rsid w:val="00D85C31"/>
    <w:rsid w:val="00D86464"/>
    <w:rsid w:val="00D865BE"/>
    <w:rsid w:val="00D8669F"/>
    <w:rsid w:val="00D86931"/>
    <w:rsid w:val="00D869B5"/>
    <w:rsid w:val="00D870C6"/>
    <w:rsid w:val="00D8728A"/>
    <w:rsid w:val="00D877F8"/>
    <w:rsid w:val="00D87B88"/>
    <w:rsid w:val="00D90454"/>
    <w:rsid w:val="00D90754"/>
    <w:rsid w:val="00D9076C"/>
    <w:rsid w:val="00D9089E"/>
    <w:rsid w:val="00D90BD1"/>
    <w:rsid w:val="00D90E13"/>
    <w:rsid w:val="00D90ED3"/>
    <w:rsid w:val="00D90F01"/>
    <w:rsid w:val="00D90F7D"/>
    <w:rsid w:val="00D910B0"/>
    <w:rsid w:val="00D91376"/>
    <w:rsid w:val="00D91557"/>
    <w:rsid w:val="00D91821"/>
    <w:rsid w:val="00D91B7B"/>
    <w:rsid w:val="00D91C6F"/>
    <w:rsid w:val="00D91CCB"/>
    <w:rsid w:val="00D91E27"/>
    <w:rsid w:val="00D91E7F"/>
    <w:rsid w:val="00D91F0E"/>
    <w:rsid w:val="00D92362"/>
    <w:rsid w:val="00D924EF"/>
    <w:rsid w:val="00D926AA"/>
    <w:rsid w:val="00D92840"/>
    <w:rsid w:val="00D92957"/>
    <w:rsid w:val="00D92AA1"/>
    <w:rsid w:val="00D92B2D"/>
    <w:rsid w:val="00D92BE7"/>
    <w:rsid w:val="00D930A8"/>
    <w:rsid w:val="00D93574"/>
    <w:rsid w:val="00D93705"/>
    <w:rsid w:val="00D9379D"/>
    <w:rsid w:val="00D937AD"/>
    <w:rsid w:val="00D93AAB"/>
    <w:rsid w:val="00D93C4F"/>
    <w:rsid w:val="00D946F9"/>
    <w:rsid w:val="00D948D6"/>
    <w:rsid w:val="00D949F5"/>
    <w:rsid w:val="00D94D8A"/>
    <w:rsid w:val="00D95238"/>
    <w:rsid w:val="00D952F4"/>
    <w:rsid w:val="00D953E8"/>
    <w:rsid w:val="00D9540C"/>
    <w:rsid w:val="00D955D0"/>
    <w:rsid w:val="00D95824"/>
    <w:rsid w:val="00D95938"/>
    <w:rsid w:val="00D959D8"/>
    <w:rsid w:val="00D95AA2"/>
    <w:rsid w:val="00D95BFB"/>
    <w:rsid w:val="00D95F72"/>
    <w:rsid w:val="00D9611E"/>
    <w:rsid w:val="00D96306"/>
    <w:rsid w:val="00D96504"/>
    <w:rsid w:val="00D96761"/>
    <w:rsid w:val="00D96A6F"/>
    <w:rsid w:val="00D96ACD"/>
    <w:rsid w:val="00D96C42"/>
    <w:rsid w:val="00D9731C"/>
    <w:rsid w:val="00D976DE"/>
    <w:rsid w:val="00D97F17"/>
    <w:rsid w:val="00DA00A7"/>
    <w:rsid w:val="00DA01FA"/>
    <w:rsid w:val="00DA02BA"/>
    <w:rsid w:val="00DA03AC"/>
    <w:rsid w:val="00DA06A3"/>
    <w:rsid w:val="00DA06C4"/>
    <w:rsid w:val="00DA06EA"/>
    <w:rsid w:val="00DA078F"/>
    <w:rsid w:val="00DA08BF"/>
    <w:rsid w:val="00DA08CC"/>
    <w:rsid w:val="00DA0A55"/>
    <w:rsid w:val="00DA0C17"/>
    <w:rsid w:val="00DA0F1F"/>
    <w:rsid w:val="00DA0F3A"/>
    <w:rsid w:val="00DA0FDC"/>
    <w:rsid w:val="00DA13DE"/>
    <w:rsid w:val="00DA187A"/>
    <w:rsid w:val="00DA18CB"/>
    <w:rsid w:val="00DA18D5"/>
    <w:rsid w:val="00DA192F"/>
    <w:rsid w:val="00DA1B32"/>
    <w:rsid w:val="00DA1D10"/>
    <w:rsid w:val="00DA1D5B"/>
    <w:rsid w:val="00DA2459"/>
    <w:rsid w:val="00DA24EA"/>
    <w:rsid w:val="00DA24F7"/>
    <w:rsid w:val="00DA2B91"/>
    <w:rsid w:val="00DA2BA5"/>
    <w:rsid w:val="00DA30AE"/>
    <w:rsid w:val="00DA3243"/>
    <w:rsid w:val="00DA33BE"/>
    <w:rsid w:val="00DA35F1"/>
    <w:rsid w:val="00DA3613"/>
    <w:rsid w:val="00DA3B56"/>
    <w:rsid w:val="00DA3C99"/>
    <w:rsid w:val="00DA4539"/>
    <w:rsid w:val="00DA45D1"/>
    <w:rsid w:val="00DA46C0"/>
    <w:rsid w:val="00DA47FE"/>
    <w:rsid w:val="00DA4A92"/>
    <w:rsid w:val="00DA4C21"/>
    <w:rsid w:val="00DA4C29"/>
    <w:rsid w:val="00DA4D2B"/>
    <w:rsid w:val="00DA5061"/>
    <w:rsid w:val="00DA508B"/>
    <w:rsid w:val="00DA51C0"/>
    <w:rsid w:val="00DA51C3"/>
    <w:rsid w:val="00DA520E"/>
    <w:rsid w:val="00DA5680"/>
    <w:rsid w:val="00DA571D"/>
    <w:rsid w:val="00DA592E"/>
    <w:rsid w:val="00DA5BDC"/>
    <w:rsid w:val="00DA5FC8"/>
    <w:rsid w:val="00DA6062"/>
    <w:rsid w:val="00DA62C1"/>
    <w:rsid w:val="00DA6359"/>
    <w:rsid w:val="00DA63A4"/>
    <w:rsid w:val="00DA6696"/>
    <w:rsid w:val="00DA6752"/>
    <w:rsid w:val="00DA6DC0"/>
    <w:rsid w:val="00DA6E2A"/>
    <w:rsid w:val="00DA783C"/>
    <w:rsid w:val="00DA7890"/>
    <w:rsid w:val="00DA7FA4"/>
    <w:rsid w:val="00DB009F"/>
    <w:rsid w:val="00DB09DC"/>
    <w:rsid w:val="00DB0AD9"/>
    <w:rsid w:val="00DB0B00"/>
    <w:rsid w:val="00DB1071"/>
    <w:rsid w:val="00DB11AE"/>
    <w:rsid w:val="00DB1246"/>
    <w:rsid w:val="00DB1616"/>
    <w:rsid w:val="00DB191C"/>
    <w:rsid w:val="00DB1945"/>
    <w:rsid w:val="00DB2518"/>
    <w:rsid w:val="00DB25DB"/>
    <w:rsid w:val="00DB2CDB"/>
    <w:rsid w:val="00DB2DD1"/>
    <w:rsid w:val="00DB2FA3"/>
    <w:rsid w:val="00DB3090"/>
    <w:rsid w:val="00DB3151"/>
    <w:rsid w:val="00DB31B4"/>
    <w:rsid w:val="00DB31F0"/>
    <w:rsid w:val="00DB3588"/>
    <w:rsid w:val="00DB363C"/>
    <w:rsid w:val="00DB3816"/>
    <w:rsid w:val="00DB386B"/>
    <w:rsid w:val="00DB3A27"/>
    <w:rsid w:val="00DB3B7E"/>
    <w:rsid w:val="00DB3D8A"/>
    <w:rsid w:val="00DB4384"/>
    <w:rsid w:val="00DB4391"/>
    <w:rsid w:val="00DB44FF"/>
    <w:rsid w:val="00DB4651"/>
    <w:rsid w:val="00DB4784"/>
    <w:rsid w:val="00DB47EE"/>
    <w:rsid w:val="00DB48A2"/>
    <w:rsid w:val="00DB4972"/>
    <w:rsid w:val="00DB4988"/>
    <w:rsid w:val="00DB4A4C"/>
    <w:rsid w:val="00DB4BFA"/>
    <w:rsid w:val="00DB4C88"/>
    <w:rsid w:val="00DB4DD1"/>
    <w:rsid w:val="00DB4FAB"/>
    <w:rsid w:val="00DB5492"/>
    <w:rsid w:val="00DB553E"/>
    <w:rsid w:val="00DB5566"/>
    <w:rsid w:val="00DB563C"/>
    <w:rsid w:val="00DB57EE"/>
    <w:rsid w:val="00DB5C88"/>
    <w:rsid w:val="00DB5CEE"/>
    <w:rsid w:val="00DB6032"/>
    <w:rsid w:val="00DB60CE"/>
    <w:rsid w:val="00DB6618"/>
    <w:rsid w:val="00DB6771"/>
    <w:rsid w:val="00DB67D1"/>
    <w:rsid w:val="00DB6811"/>
    <w:rsid w:val="00DB68C8"/>
    <w:rsid w:val="00DB6F5A"/>
    <w:rsid w:val="00DB7312"/>
    <w:rsid w:val="00DB74DE"/>
    <w:rsid w:val="00DB7580"/>
    <w:rsid w:val="00DB7BE3"/>
    <w:rsid w:val="00DB7E82"/>
    <w:rsid w:val="00DC0195"/>
    <w:rsid w:val="00DC03C1"/>
    <w:rsid w:val="00DC05AD"/>
    <w:rsid w:val="00DC06DE"/>
    <w:rsid w:val="00DC072D"/>
    <w:rsid w:val="00DC07D7"/>
    <w:rsid w:val="00DC0B2D"/>
    <w:rsid w:val="00DC0DAD"/>
    <w:rsid w:val="00DC0F19"/>
    <w:rsid w:val="00DC12ED"/>
    <w:rsid w:val="00DC16B7"/>
    <w:rsid w:val="00DC1706"/>
    <w:rsid w:val="00DC18BC"/>
    <w:rsid w:val="00DC1B39"/>
    <w:rsid w:val="00DC1B6B"/>
    <w:rsid w:val="00DC1D99"/>
    <w:rsid w:val="00DC20F3"/>
    <w:rsid w:val="00DC2458"/>
    <w:rsid w:val="00DC24B6"/>
    <w:rsid w:val="00DC277F"/>
    <w:rsid w:val="00DC2869"/>
    <w:rsid w:val="00DC2AF6"/>
    <w:rsid w:val="00DC2DA4"/>
    <w:rsid w:val="00DC306F"/>
    <w:rsid w:val="00DC30BD"/>
    <w:rsid w:val="00DC31BF"/>
    <w:rsid w:val="00DC331E"/>
    <w:rsid w:val="00DC3389"/>
    <w:rsid w:val="00DC33CE"/>
    <w:rsid w:val="00DC34FE"/>
    <w:rsid w:val="00DC365B"/>
    <w:rsid w:val="00DC3722"/>
    <w:rsid w:val="00DC3BF5"/>
    <w:rsid w:val="00DC40EC"/>
    <w:rsid w:val="00DC4496"/>
    <w:rsid w:val="00DC4587"/>
    <w:rsid w:val="00DC45CD"/>
    <w:rsid w:val="00DC4D73"/>
    <w:rsid w:val="00DC521F"/>
    <w:rsid w:val="00DC558D"/>
    <w:rsid w:val="00DC5906"/>
    <w:rsid w:val="00DC5957"/>
    <w:rsid w:val="00DC5B56"/>
    <w:rsid w:val="00DC5C18"/>
    <w:rsid w:val="00DC5DBC"/>
    <w:rsid w:val="00DC5E58"/>
    <w:rsid w:val="00DC6073"/>
    <w:rsid w:val="00DC614E"/>
    <w:rsid w:val="00DC6700"/>
    <w:rsid w:val="00DC69AE"/>
    <w:rsid w:val="00DC6D29"/>
    <w:rsid w:val="00DC6E04"/>
    <w:rsid w:val="00DC6FB7"/>
    <w:rsid w:val="00DC72B0"/>
    <w:rsid w:val="00DC73EF"/>
    <w:rsid w:val="00DC75EA"/>
    <w:rsid w:val="00DC77F9"/>
    <w:rsid w:val="00DC7B20"/>
    <w:rsid w:val="00DC7B2E"/>
    <w:rsid w:val="00DC7C88"/>
    <w:rsid w:val="00DD030B"/>
    <w:rsid w:val="00DD0372"/>
    <w:rsid w:val="00DD039A"/>
    <w:rsid w:val="00DD0696"/>
    <w:rsid w:val="00DD08AA"/>
    <w:rsid w:val="00DD08C6"/>
    <w:rsid w:val="00DD0984"/>
    <w:rsid w:val="00DD0A4D"/>
    <w:rsid w:val="00DD0B21"/>
    <w:rsid w:val="00DD0DD3"/>
    <w:rsid w:val="00DD11A5"/>
    <w:rsid w:val="00DD12E2"/>
    <w:rsid w:val="00DD13DE"/>
    <w:rsid w:val="00DD1489"/>
    <w:rsid w:val="00DD14BD"/>
    <w:rsid w:val="00DD1712"/>
    <w:rsid w:val="00DD1A14"/>
    <w:rsid w:val="00DD1C82"/>
    <w:rsid w:val="00DD1DB4"/>
    <w:rsid w:val="00DD22B0"/>
    <w:rsid w:val="00DD23B6"/>
    <w:rsid w:val="00DD23BC"/>
    <w:rsid w:val="00DD2806"/>
    <w:rsid w:val="00DD28FC"/>
    <w:rsid w:val="00DD2ECB"/>
    <w:rsid w:val="00DD2F7A"/>
    <w:rsid w:val="00DD2FDA"/>
    <w:rsid w:val="00DD30B4"/>
    <w:rsid w:val="00DD3210"/>
    <w:rsid w:val="00DD395A"/>
    <w:rsid w:val="00DD3A9A"/>
    <w:rsid w:val="00DD3AE2"/>
    <w:rsid w:val="00DD3CCB"/>
    <w:rsid w:val="00DD43D1"/>
    <w:rsid w:val="00DD4504"/>
    <w:rsid w:val="00DD45A0"/>
    <w:rsid w:val="00DD4BC4"/>
    <w:rsid w:val="00DD4D33"/>
    <w:rsid w:val="00DD4ECA"/>
    <w:rsid w:val="00DD50E4"/>
    <w:rsid w:val="00DD5106"/>
    <w:rsid w:val="00DD51A1"/>
    <w:rsid w:val="00DD5463"/>
    <w:rsid w:val="00DD5B1D"/>
    <w:rsid w:val="00DD5B1E"/>
    <w:rsid w:val="00DD5C0B"/>
    <w:rsid w:val="00DD5D8C"/>
    <w:rsid w:val="00DD60F0"/>
    <w:rsid w:val="00DD612D"/>
    <w:rsid w:val="00DD6817"/>
    <w:rsid w:val="00DD682C"/>
    <w:rsid w:val="00DD6974"/>
    <w:rsid w:val="00DD6A8D"/>
    <w:rsid w:val="00DD6B1C"/>
    <w:rsid w:val="00DD6BA2"/>
    <w:rsid w:val="00DD6BD3"/>
    <w:rsid w:val="00DD6FC7"/>
    <w:rsid w:val="00DD70B5"/>
    <w:rsid w:val="00DD72BA"/>
    <w:rsid w:val="00DD756E"/>
    <w:rsid w:val="00DD798F"/>
    <w:rsid w:val="00DD79D6"/>
    <w:rsid w:val="00DD7B0D"/>
    <w:rsid w:val="00DD7B62"/>
    <w:rsid w:val="00DD7B92"/>
    <w:rsid w:val="00DE0625"/>
    <w:rsid w:val="00DE0997"/>
    <w:rsid w:val="00DE0AE5"/>
    <w:rsid w:val="00DE0B5B"/>
    <w:rsid w:val="00DE0B9F"/>
    <w:rsid w:val="00DE0C37"/>
    <w:rsid w:val="00DE0D94"/>
    <w:rsid w:val="00DE0F77"/>
    <w:rsid w:val="00DE0FFE"/>
    <w:rsid w:val="00DE1098"/>
    <w:rsid w:val="00DE10AE"/>
    <w:rsid w:val="00DE1160"/>
    <w:rsid w:val="00DE125E"/>
    <w:rsid w:val="00DE19C2"/>
    <w:rsid w:val="00DE1B38"/>
    <w:rsid w:val="00DE1E96"/>
    <w:rsid w:val="00DE2099"/>
    <w:rsid w:val="00DE20C0"/>
    <w:rsid w:val="00DE215E"/>
    <w:rsid w:val="00DE229A"/>
    <w:rsid w:val="00DE2619"/>
    <w:rsid w:val="00DE29A9"/>
    <w:rsid w:val="00DE2B5D"/>
    <w:rsid w:val="00DE2F4D"/>
    <w:rsid w:val="00DE2FBC"/>
    <w:rsid w:val="00DE3026"/>
    <w:rsid w:val="00DE31D3"/>
    <w:rsid w:val="00DE3AE1"/>
    <w:rsid w:val="00DE3F3C"/>
    <w:rsid w:val="00DE4DB5"/>
    <w:rsid w:val="00DE4E3F"/>
    <w:rsid w:val="00DE50FC"/>
    <w:rsid w:val="00DE5258"/>
    <w:rsid w:val="00DE5521"/>
    <w:rsid w:val="00DE5822"/>
    <w:rsid w:val="00DE58B7"/>
    <w:rsid w:val="00DE58BA"/>
    <w:rsid w:val="00DE5C96"/>
    <w:rsid w:val="00DE6014"/>
    <w:rsid w:val="00DE60EC"/>
    <w:rsid w:val="00DE62FB"/>
    <w:rsid w:val="00DE66D1"/>
    <w:rsid w:val="00DE6847"/>
    <w:rsid w:val="00DE6A1E"/>
    <w:rsid w:val="00DE6BA1"/>
    <w:rsid w:val="00DE75B2"/>
    <w:rsid w:val="00DE76E7"/>
    <w:rsid w:val="00DE7A68"/>
    <w:rsid w:val="00DE7B87"/>
    <w:rsid w:val="00DF02B1"/>
    <w:rsid w:val="00DF040D"/>
    <w:rsid w:val="00DF0657"/>
    <w:rsid w:val="00DF073D"/>
    <w:rsid w:val="00DF089A"/>
    <w:rsid w:val="00DF09C4"/>
    <w:rsid w:val="00DF0A55"/>
    <w:rsid w:val="00DF0A74"/>
    <w:rsid w:val="00DF0BB1"/>
    <w:rsid w:val="00DF0D4E"/>
    <w:rsid w:val="00DF0D69"/>
    <w:rsid w:val="00DF10C7"/>
    <w:rsid w:val="00DF12F0"/>
    <w:rsid w:val="00DF15A9"/>
    <w:rsid w:val="00DF16DE"/>
    <w:rsid w:val="00DF16E0"/>
    <w:rsid w:val="00DF1985"/>
    <w:rsid w:val="00DF1CA0"/>
    <w:rsid w:val="00DF1FC4"/>
    <w:rsid w:val="00DF234E"/>
    <w:rsid w:val="00DF2405"/>
    <w:rsid w:val="00DF2408"/>
    <w:rsid w:val="00DF2472"/>
    <w:rsid w:val="00DF25DF"/>
    <w:rsid w:val="00DF27A3"/>
    <w:rsid w:val="00DF27FD"/>
    <w:rsid w:val="00DF2956"/>
    <w:rsid w:val="00DF3507"/>
    <w:rsid w:val="00DF35C5"/>
    <w:rsid w:val="00DF362A"/>
    <w:rsid w:val="00DF3672"/>
    <w:rsid w:val="00DF37C6"/>
    <w:rsid w:val="00DF387F"/>
    <w:rsid w:val="00DF39B8"/>
    <w:rsid w:val="00DF421C"/>
    <w:rsid w:val="00DF4381"/>
    <w:rsid w:val="00DF43C1"/>
    <w:rsid w:val="00DF451D"/>
    <w:rsid w:val="00DF4534"/>
    <w:rsid w:val="00DF48DC"/>
    <w:rsid w:val="00DF4A40"/>
    <w:rsid w:val="00DF4AA8"/>
    <w:rsid w:val="00DF4CA5"/>
    <w:rsid w:val="00DF4FC6"/>
    <w:rsid w:val="00DF4FF7"/>
    <w:rsid w:val="00DF501D"/>
    <w:rsid w:val="00DF5060"/>
    <w:rsid w:val="00DF5070"/>
    <w:rsid w:val="00DF50A5"/>
    <w:rsid w:val="00DF517E"/>
    <w:rsid w:val="00DF560C"/>
    <w:rsid w:val="00DF56CB"/>
    <w:rsid w:val="00DF59B0"/>
    <w:rsid w:val="00DF5A61"/>
    <w:rsid w:val="00DF5A7E"/>
    <w:rsid w:val="00DF5BCD"/>
    <w:rsid w:val="00DF5F65"/>
    <w:rsid w:val="00DF6184"/>
    <w:rsid w:val="00DF627A"/>
    <w:rsid w:val="00DF62BF"/>
    <w:rsid w:val="00DF652F"/>
    <w:rsid w:val="00DF65A9"/>
    <w:rsid w:val="00DF67E9"/>
    <w:rsid w:val="00DF6971"/>
    <w:rsid w:val="00DF6A8D"/>
    <w:rsid w:val="00DF6C87"/>
    <w:rsid w:val="00DF6C89"/>
    <w:rsid w:val="00DF6E42"/>
    <w:rsid w:val="00DF6E94"/>
    <w:rsid w:val="00DF6F25"/>
    <w:rsid w:val="00DF6FC3"/>
    <w:rsid w:val="00DF7218"/>
    <w:rsid w:val="00DF73F8"/>
    <w:rsid w:val="00DF74DA"/>
    <w:rsid w:val="00DF75B4"/>
    <w:rsid w:val="00DF771C"/>
    <w:rsid w:val="00DF77EB"/>
    <w:rsid w:val="00DF79C4"/>
    <w:rsid w:val="00DF7BD2"/>
    <w:rsid w:val="00DF7D08"/>
    <w:rsid w:val="00DF7D7E"/>
    <w:rsid w:val="00E0021E"/>
    <w:rsid w:val="00E0045F"/>
    <w:rsid w:val="00E005F6"/>
    <w:rsid w:val="00E0087E"/>
    <w:rsid w:val="00E00B44"/>
    <w:rsid w:val="00E0100E"/>
    <w:rsid w:val="00E010D4"/>
    <w:rsid w:val="00E0184C"/>
    <w:rsid w:val="00E018D0"/>
    <w:rsid w:val="00E01905"/>
    <w:rsid w:val="00E019C2"/>
    <w:rsid w:val="00E01AA1"/>
    <w:rsid w:val="00E01B63"/>
    <w:rsid w:val="00E01BF0"/>
    <w:rsid w:val="00E01C71"/>
    <w:rsid w:val="00E01D53"/>
    <w:rsid w:val="00E02179"/>
    <w:rsid w:val="00E027A9"/>
    <w:rsid w:val="00E0303D"/>
    <w:rsid w:val="00E03172"/>
    <w:rsid w:val="00E03251"/>
    <w:rsid w:val="00E0346F"/>
    <w:rsid w:val="00E037E2"/>
    <w:rsid w:val="00E03841"/>
    <w:rsid w:val="00E03E0A"/>
    <w:rsid w:val="00E03F3A"/>
    <w:rsid w:val="00E041E1"/>
    <w:rsid w:val="00E04236"/>
    <w:rsid w:val="00E04309"/>
    <w:rsid w:val="00E04320"/>
    <w:rsid w:val="00E047E3"/>
    <w:rsid w:val="00E0484A"/>
    <w:rsid w:val="00E04962"/>
    <w:rsid w:val="00E04D4E"/>
    <w:rsid w:val="00E04DB1"/>
    <w:rsid w:val="00E04EEC"/>
    <w:rsid w:val="00E0505E"/>
    <w:rsid w:val="00E053EA"/>
    <w:rsid w:val="00E054B6"/>
    <w:rsid w:val="00E05719"/>
    <w:rsid w:val="00E05A67"/>
    <w:rsid w:val="00E05C65"/>
    <w:rsid w:val="00E05D1E"/>
    <w:rsid w:val="00E05D3B"/>
    <w:rsid w:val="00E05DFA"/>
    <w:rsid w:val="00E0601B"/>
    <w:rsid w:val="00E06231"/>
    <w:rsid w:val="00E06446"/>
    <w:rsid w:val="00E06513"/>
    <w:rsid w:val="00E0694A"/>
    <w:rsid w:val="00E06C3B"/>
    <w:rsid w:val="00E06CCD"/>
    <w:rsid w:val="00E06ECE"/>
    <w:rsid w:val="00E07123"/>
    <w:rsid w:val="00E073B2"/>
    <w:rsid w:val="00E07748"/>
    <w:rsid w:val="00E079B9"/>
    <w:rsid w:val="00E10036"/>
    <w:rsid w:val="00E100C2"/>
    <w:rsid w:val="00E10150"/>
    <w:rsid w:val="00E1083B"/>
    <w:rsid w:val="00E108B8"/>
    <w:rsid w:val="00E10A29"/>
    <w:rsid w:val="00E10A52"/>
    <w:rsid w:val="00E10C65"/>
    <w:rsid w:val="00E10C71"/>
    <w:rsid w:val="00E10D44"/>
    <w:rsid w:val="00E10F9B"/>
    <w:rsid w:val="00E11151"/>
    <w:rsid w:val="00E111C4"/>
    <w:rsid w:val="00E113BF"/>
    <w:rsid w:val="00E11825"/>
    <w:rsid w:val="00E1183E"/>
    <w:rsid w:val="00E11ABB"/>
    <w:rsid w:val="00E11D2D"/>
    <w:rsid w:val="00E11EA5"/>
    <w:rsid w:val="00E1220E"/>
    <w:rsid w:val="00E12405"/>
    <w:rsid w:val="00E124A0"/>
    <w:rsid w:val="00E125FD"/>
    <w:rsid w:val="00E12616"/>
    <w:rsid w:val="00E1272D"/>
    <w:rsid w:val="00E1275A"/>
    <w:rsid w:val="00E12982"/>
    <w:rsid w:val="00E1299F"/>
    <w:rsid w:val="00E130B2"/>
    <w:rsid w:val="00E1336A"/>
    <w:rsid w:val="00E134EE"/>
    <w:rsid w:val="00E13574"/>
    <w:rsid w:val="00E1391A"/>
    <w:rsid w:val="00E139F3"/>
    <w:rsid w:val="00E13A53"/>
    <w:rsid w:val="00E13A76"/>
    <w:rsid w:val="00E13D39"/>
    <w:rsid w:val="00E13E15"/>
    <w:rsid w:val="00E13F0A"/>
    <w:rsid w:val="00E13FFB"/>
    <w:rsid w:val="00E14071"/>
    <w:rsid w:val="00E14594"/>
    <w:rsid w:val="00E14749"/>
    <w:rsid w:val="00E147E9"/>
    <w:rsid w:val="00E1481E"/>
    <w:rsid w:val="00E1498A"/>
    <w:rsid w:val="00E14ADC"/>
    <w:rsid w:val="00E14C10"/>
    <w:rsid w:val="00E14C57"/>
    <w:rsid w:val="00E14C82"/>
    <w:rsid w:val="00E14CA9"/>
    <w:rsid w:val="00E14F16"/>
    <w:rsid w:val="00E14FCA"/>
    <w:rsid w:val="00E15002"/>
    <w:rsid w:val="00E1504F"/>
    <w:rsid w:val="00E15074"/>
    <w:rsid w:val="00E15139"/>
    <w:rsid w:val="00E152D5"/>
    <w:rsid w:val="00E15665"/>
    <w:rsid w:val="00E15798"/>
    <w:rsid w:val="00E15A8E"/>
    <w:rsid w:val="00E15AC3"/>
    <w:rsid w:val="00E15CB0"/>
    <w:rsid w:val="00E15E75"/>
    <w:rsid w:val="00E16205"/>
    <w:rsid w:val="00E16230"/>
    <w:rsid w:val="00E16336"/>
    <w:rsid w:val="00E1686E"/>
    <w:rsid w:val="00E16908"/>
    <w:rsid w:val="00E16E8E"/>
    <w:rsid w:val="00E16EE2"/>
    <w:rsid w:val="00E170E8"/>
    <w:rsid w:val="00E17378"/>
    <w:rsid w:val="00E176EA"/>
    <w:rsid w:val="00E176FC"/>
    <w:rsid w:val="00E20313"/>
    <w:rsid w:val="00E20519"/>
    <w:rsid w:val="00E206D9"/>
    <w:rsid w:val="00E20759"/>
    <w:rsid w:val="00E2077B"/>
    <w:rsid w:val="00E20F35"/>
    <w:rsid w:val="00E2139C"/>
    <w:rsid w:val="00E21800"/>
    <w:rsid w:val="00E21814"/>
    <w:rsid w:val="00E21821"/>
    <w:rsid w:val="00E21C3A"/>
    <w:rsid w:val="00E21D7D"/>
    <w:rsid w:val="00E21E62"/>
    <w:rsid w:val="00E22095"/>
    <w:rsid w:val="00E2215E"/>
    <w:rsid w:val="00E22501"/>
    <w:rsid w:val="00E22778"/>
    <w:rsid w:val="00E228FF"/>
    <w:rsid w:val="00E2296E"/>
    <w:rsid w:val="00E22D39"/>
    <w:rsid w:val="00E22DE6"/>
    <w:rsid w:val="00E22DF9"/>
    <w:rsid w:val="00E22EFE"/>
    <w:rsid w:val="00E2328B"/>
    <w:rsid w:val="00E2370D"/>
    <w:rsid w:val="00E23A44"/>
    <w:rsid w:val="00E23D55"/>
    <w:rsid w:val="00E23F6B"/>
    <w:rsid w:val="00E24055"/>
    <w:rsid w:val="00E240BC"/>
    <w:rsid w:val="00E24196"/>
    <w:rsid w:val="00E244CA"/>
    <w:rsid w:val="00E246AD"/>
    <w:rsid w:val="00E247F8"/>
    <w:rsid w:val="00E2492F"/>
    <w:rsid w:val="00E249C9"/>
    <w:rsid w:val="00E24B29"/>
    <w:rsid w:val="00E24E80"/>
    <w:rsid w:val="00E251D6"/>
    <w:rsid w:val="00E25654"/>
    <w:rsid w:val="00E2581F"/>
    <w:rsid w:val="00E25904"/>
    <w:rsid w:val="00E25A90"/>
    <w:rsid w:val="00E25B0E"/>
    <w:rsid w:val="00E25B4C"/>
    <w:rsid w:val="00E25B6F"/>
    <w:rsid w:val="00E2620F"/>
    <w:rsid w:val="00E2621A"/>
    <w:rsid w:val="00E2648C"/>
    <w:rsid w:val="00E26665"/>
    <w:rsid w:val="00E26863"/>
    <w:rsid w:val="00E268BF"/>
    <w:rsid w:val="00E26951"/>
    <w:rsid w:val="00E26A5E"/>
    <w:rsid w:val="00E26CFD"/>
    <w:rsid w:val="00E26DAE"/>
    <w:rsid w:val="00E26F5D"/>
    <w:rsid w:val="00E270B1"/>
    <w:rsid w:val="00E274F7"/>
    <w:rsid w:val="00E27722"/>
    <w:rsid w:val="00E27A7D"/>
    <w:rsid w:val="00E30098"/>
    <w:rsid w:val="00E3009D"/>
    <w:rsid w:val="00E3013F"/>
    <w:rsid w:val="00E3053B"/>
    <w:rsid w:val="00E30596"/>
    <w:rsid w:val="00E30926"/>
    <w:rsid w:val="00E309F0"/>
    <w:rsid w:val="00E30C99"/>
    <w:rsid w:val="00E30DC8"/>
    <w:rsid w:val="00E30F29"/>
    <w:rsid w:val="00E30FC6"/>
    <w:rsid w:val="00E311C3"/>
    <w:rsid w:val="00E3127A"/>
    <w:rsid w:val="00E31559"/>
    <w:rsid w:val="00E31636"/>
    <w:rsid w:val="00E31B27"/>
    <w:rsid w:val="00E31B6D"/>
    <w:rsid w:val="00E31CCC"/>
    <w:rsid w:val="00E31E32"/>
    <w:rsid w:val="00E3205B"/>
    <w:rsid w:val="00E32136"/>
    <w:rsid w:val="00E3253A"/>
    <w:rsid w:val="00E326E8"/>
    <w:rsid w:val="00E32F5C"/>
    <w:rsid w:val="00E32F67"/>
    <w:rsid w:val="00E32FFD"/>
    <w:rsid w:val="00E3368D"/>
    <w:rsid w:val="00E339F8"/>
    <w:rsid w:val="00E33B9F"/>
    <w:rsid w:val="00E33EC8"/>
    <w:rsid w:val="00E341B6"/>
    <w:rsid w:val="00E3444E"/>
    <w:rsid w:val="00E3494E"/>
    <w:rsid w:val="00E349BC"/>
    <w:rsid w:val="00E349EA"/>
    <w:rsid w:val="00E34AE7"/>
    <w:rsid w:val="00E34D3D"/>
    <w:rsid w:val="00E34D48"/>
    <w:rsid w:val="00E34F49"/>
    <w:rsid w:val="00E3507D"/>
    <w:rsid w:val="00E350F3"/>
    <w:rsid w:val="00E35195"/>
    <w:rsid w:val="00E351FD"/>
    <w:rsid w:val="00E352C0"/>
    <w:rsid w:val="00E35387"/>
    <w:rsid w:val="00E354CE"/>
    <w:rsid w:val="00E35613"/>
    <w:rsid w:val="00E356E4"/>
    <w:rsid w:val="00E35A06"/>
    <w:rsid w:val="00E35CB9"/>
    <w:rsid w:val="00E35FBA"/>
    <w:rsid w:val="00E363B1"/>
    <w:rsid w:val="00E36511"/>
    <w:rsid w:val="00E3660A"/>
    <w:rsid w:val="00E3681A"/>
    <w:rsid w:val="00E368B7"/>
    <w:rsid w:val="00E36AAE"/>
    <w:rsid w:val="00E36DF2"/>
    <w:rsid w:val="00E3719E"/>
    <w:rsid w:val="00E37272"/>
    <w:rsid w:val="00E375CB"/>
    <w:rsid w:val="00E37764"/>
    <w:rsid w:val="00E37908"/>
    <w:rsid w:val="00E37947"/>
    <w:rsid w:val="00E40110"/>
    <w:rsid w:val="00E40328"/>
    <w:rsid w:val="00E40A25"/>
    <w:rsid w:val="00E40A89"/>
    <w:rsid w:val="00E4114A"/>
    <w:rsid w:val="00E411DA"/>
    <w:rsid w:val="00E4120F"/>
    <w:rsid w:val="00E41433"/>
    <w:rsid w:val="00E4152F"/>
    <w:rsid w:val="00E41646"/>
    <w:rsid w:val="00E416E3"/>
    <w:rsid w:val="00E4181E"/>
    <w:rsid w:val="00E418E7"/>
    <w:rsid w:val="00E41A39"/>
    <w:rsid w:val="00E41A9F"/>
    <w:rsid w:val="00E41AA7"/>
    <w:rsid w:val="00E41C26"/>
    <w:rsid w:val="00E41CF6"/>
    <w:rsid w:val="00E41DB8"/>
    <w:rsid w:val="00E42011"/>
    <w:rsid w:val="00E427D6"/>
    <w:rsid w:val="00E428C1"/>
    <w:rsid w:val="00E42AD9"/>
    <w:rsid w:val="00E42BA7"/>
    <w:rsid w:val="00E4370A"/>
    <w:rsid w:val="00E43AFC"/>
    <w:rsid w:val="00E43EEF"/>
    <w:rsid w:val="00E43F7E"/>
    <w:rsid w:val="00E4410A"/>
    <w:rsid w:val="00E44249"/>
    <w:rsid w:val="00E4425C"/>
    <w:rsid w:val="00E443AE"/>
    <w:rsid w:val="00E447CE"/>
    <w:rsid w:val="00E44BE1"/>
    <w:rsid w:val="00E44CF9"/>
    <w:rsid w:val="00E44D86"/>
    <w:rsid w:val="00E44D8D"/>
    <w:rsid w:val="00E45867"/>
    <w:rsid w:val="00E45959"/>
    <w:rsid w:val="00E45E70"/>
    <w:rsid w:val="00E460E0"/>
    <w:rsid w:val="00E46556"/>
    <w:rsid w:val="00E4674D"/>
    <w:rsid w:val="00E4676C"/>
    <w:rsid w:val="00E46782"/>
    <w:rsid w:val="00E46933"/>
    <w:rsid w:val="00E46A7A"/>
    <w:rsid w:val="00E46ADD"/>
    <w:rsid w:val="00E46F44"/>
    <w:rsid w:val="00E46F72"/>
    <w:rsid w:val="00E4711C"/>
    <w:rsid w:val="00E472D9"/>
    <w:rsid w:val="00E4771C"/>
    <w:rsid w:val="00E47867"/>
    <w:rsid w:val="00E47A75"/>
    <w:rsid w:val="00E47A81"/>
    <w:rsid w:val="00E47CD0"/>
    <w:rsid w:val="00E47D4E"/>
    <w:rsid w:val="00E47F1E"/>
    <w:rsid w:val="00E47F9C"/>
    <w:rsid w:val="00E50375"/>
    <w:rsid w:val="00E50734"/>
    <w:rsid w:val="00E50743"/>
    <w:rsid w:val="00E507B3"/>
    <w:rsid w:val="00E509DE"/>
    <w:rsid w:val="00E50A15"/>
    <w:rsid w:val="00E50AB8"/>
    <w:rsid w:val="00E50C0F"/>
    <w:rsid w:val="00E50CF5"/>
    <w:rsid w:val="00E50EEE"/>
    <w:rsid w:val="00E50FB0"/>
    <w:rsid w:val="00E510D1"/>
    <w:rsid w:val="00E51915"/>
    <w:rsid w:val="00E51CF5"/>
    <w:rsid w:val="00E51D56"/>
    <w:rsid w:val="00E51F2D"/>
    <w:rsid w:val="00E52214"/>
    <w:rsid w:val="00E522AD"/>
    <w:rsid w:val="00E5234E"/>
    <w:rsid w:val="00E523F5"/>
    <w:rsid w:val="00E52412"/>
    <w:rsid w:val="00E53128"/>
    <w:rsid w:val="00E531B4"/>
    <w:rsid w:val="00E534BF"/>
    <w:rsid w:val="00E534C7"/>
    <w:rsid w:val="00E53517"/>
    <w:rsid w:val="00E535E6"/>
    <w:rsid w:val="00E53719"/>
    <w:rsid w:val="00E539E7"/>
    <w:rsid w:val="00E53A6C"/>
    <w:rsid w:val="00E53BD2"/>
    <w:rsid w:val="00E53DFB"/>
    <w:rsid w:val="00E5405C"/>
    <w:rsid w:val="00E54092"/>
    <w:rsid w:val="00E541E1"/>
    <w:rsid w:val="00E542E6"/>
    <w:rsid w:val="00E54A64"/>
    <w:rsid w:val="00E54A86"/>
    <w:rsid w:val="00E54A95"/>
    <w:rsid w:val="00E54AA0"/>
    <w:rsid w:val="00E54D7C"/>
    <w:rsid w:val="00E54D7D"/>
    <w:rsid w:val="00E55025"/>
    <w:rsid w:val="00E5505A"/>
    <w:rsid w:val="00E554C7"/>
    <w:rsid w:val="00E554E3"/>
    <w:rsid w:val="00E558C1"/>
    <w:rsid w:val="00E558F1"/>
    <w:rsid w:val="00E55C27"/>
    <w:rsid w:val="00E56A91"/>
    <w:rsid w:val="00E56B8B"/>
    <w:rsid w:val="00E56B97"/>
    <w:rsid w:val="00E56EBD"/>
    <w:rsid w:val="00E56F8F"/>
    <w:rsid w:val="00E56FD5"/>
    <w:rsid w:val="00E57501"/>
    <w:rsid w:val="00E57687"/>
    <w:rsid w:val="00E57783"/>
    <w:rsid w:val="00E57CEE"/>
    <w:rsid w:val="00E57E68"/>
    <w:rsid w:val="00E57E78"/>
    <w:rsid w:val="00E60076"/>
    <w:rsid w:val="00E60089"/>
    <w:rsid w:val="00E60106"/>
    <w:rsid w:val="00E602A5"/>
    <w:rsid w:val="00E603D2"/>
    <w:rsid w:val="00E603DD"/>
    <w:rsid w:val="00E60752"/>
    <w:rsid w:val="00E607B2"/>
    <w:rsid w:val="00E608C9"/>
    <w:rsid w:val="00E60BBB"/>
    <w:rsid w:val="00E60BC2"/>
    <w:rsid w:val="00E60F85"/>
    <w:rsid w:val="00E619CC"/>
    <w:rsid w:val="00E61B78"/>
    <w:rsid w:val="00E61CA2"/>
    <w:rsid w:val="00E61F8B"/>
    <w:rsid w:val="00E6200D"/>
    <w:rsid w:val="00E62165"/>
    <w:rsid w:val="00E62330"/>
    <w:rsid w:val="00E623F0"/>
    <w:rsid w:val="00E624A2"/>
    <w:rsid w:val="00E6280B"/>
    <w:rsid w:val="00E62F50"/>
    <w:rsid w:val="00E63176"/>
    <w:rsid w:val="00E63280"/>
    <w:rsid w:val="00E632BE"/>
    <w:rsid w:val="00E63508"/>
    <w:rsid w:val="00E635AA"/>
    <w:rsid w:val="00E63763"/>
    <w:rsid w:val="00E637EB"/>
    <w:rsid w:val="00E63998"/>
    <w:rsid w:val="00E63A0B"/>
    <w:rsid w:val="00E63D77"/>
    <w:rsid w:val="00E648D6"/>
    <w:rsid w:val="00E65336"/>
    <w:rsid w:val="00E6550E"/>
    <w:rsid w:val="00E6569E"/>
    <w:rsid w:val="00E65710"/>
    <w:rsid w:val="00E6594C"/>
    <w:rsid w:val="00E65A8B"/>
    <w:rsid w:val="00E65B7D"/>
    <w:rsid w:val="00E65D33"/>
    <w:rsid w:val="00E661C4"/>
    <w:rsid w:val="00E66402"/>
    <w:rsid w:val="00E665DC"/>
    <w:rsid w:val="00E667CF"/>
    <w:rsid w:val="00E66B2B"/>
    <w:rsid w:val="00E66BD4"/>
    <w:rsid w:val="00E66F36"/>
    <w:rsid w:val="00E67684"/>
    <w:rsid w:val="00E6770E"/>
    <w:rsid w:val="00E67A41"/>
    <w:rsid w:val="00E67A5C"/>
    <w:rsid w:val="00E67AA4"/>
    <w:rsid w:val="00E67C3C"/>
    <w:rsid w:val="00E67FE3"/>
    <w:rsid w:val="00E70171"/>
    <w:rsid w:val="00E703F1"/>
    <w:rsid w:val="00E70670"/>
    <w:rsid w:val="00E70BAA"/>
    <w:rsid w:val="00E70CAC"/>
    <w:rsid w:val="00E70DBC"/>
    <w:rsid w:val="00E70DCC"/>
    <w:rsid w:val="00E70E8B"/>
    <w:rsid w:val="00E7173D"/>
    <w:rsid w:val="00E71AE7"/>
    <w:rsid w:val="00E71DF1"/>
    <w:rsid w:val="00E7222A"/>
    <w:rsid w:val="00E7226C"/>
    <w:rsid w:val="00E72353"/>
    <w:rsid w:val="00E72484"/>
    <w:rsid w:val="00E726D6"/>
    <w:rsid w:val="00E7273F"/>
    <w:rsid w:val="00E727EE"/>
    <w:rsid w:val="00E729D1"/>
    <w:rsid w:val="00E72F91"/>
    <w:rsid w:val="00E72FB4"/>
    <w:rsid w:val="00E7314C"/>
    <w:rsid w:val="00E73B99"/>
    <w:rsid w:val="00E740B1"/>
    <w:rsid w:val="00E742AE"/>
    <w:rsid w:val="00E747F4"/>
    <w:rsid w:val="00E7494F"/>
    <w:rsid w:val="00E74CEC"/>
    <w:rsid w:val="00E74E49"/>
    <w:rsid w:val="00E74F3D"/>
    <w:rsid w:val="00E7528F"/>
    <w:rsid w:val="00E752CF"/>
    <w:rsid w:val="00E752E1"/>
    <w:rsid w:val="00E7530A"/>
    <w:rsid w:val="00E75388"/>
    <w:rsid w:val="00E753DE"/>
    <w:rsid w:val="00E75877"/>
    <w:rsid w:val="00E75A2D"/>
    <w:rsid w:val="00E75FFA"/>
    <w:rsid w:val="00E76450"/>
    <w:rsid w:val="00E765C8"/>
    <w:rsid w:val="00E76602"/>
    <w:rsid w:val="00E7662C"/>
    <w:rsid w:val="00E76651"/>
    <w:rsid w:val="00E76B99"/>
    <w:rsid w:val="00E76BC3"/>
    <w:rsid w:val="00E770D4"/>
    <w:rsid w:val="00E7722E"/>
    <w:rsid w:val="00E77342"/>
    <w:rsid w:val="00E773D3"/>
    <w:rsid w:val="00E774A4"/>
    <w:rsid w:val="00E77697"/>
    <w:rsid w:val="00E77834"/>
    <w:rsid w:val="00E778D4"/>
    <w:rsid w:val="00E7792A"/>
    <w:rsid w:val="00E77BAF"/>
    <w:rsid w:val="00E80247"/>
    <w:rsid w:val="00E80459"/>
    <w:rsid w:val="00E808ED"/>
    <w:rsid w:val="00E80C6B"/>
    <w:rsid w:val="00E80D10"/>
    <w:rsid w:val="00E80DB5"/>
    <w:rsid w:val="00E811CD"/>
    <w:rsid w:val="00E81309"/>
    <w:rsid w:val="00E81581"/>
    <w:rsid w:val="00E8187F"/>
    <w:rsid w:val="00E8192D"/>
    <w:rsid w:val="00E81C5D"/>
    <w:rsid w:val="00E821A4"/>
    <w:rsid w:val="00E82425"/>
    <w:rsid w:val="00E82932"/>
    <w:rsid w:val="00E82E79"/>
    <w:rsid w:val="00E82EF0"/>
    <w:rsid w:val="00E83031"/>
    <w:rsid w:val="00E83671"/>
    <w:rsid w:val="00E8374F"/>
    <w:rsid w:val="00E83907"/>
    <w:rsid w:val="00E83B93"/>
    <w:rsid w:val="00E83C48"/>
    <w:rsid w:val="00E83DEA"/>
    <w:rsid w:val="00E83E1D"/>
    <w:rsid w:val="00E83E8B"/>
    <w:rsid w:val="00E83E8C"/>
    <w:rsid w:val="00E84733"/>
    <w:rsid w:val="00E848A0"/>
    <w:rsid w:val="00E84925"/>
    <w:rsid w:val="00E8497F"/>
    <w:rsid w:val="00E84AC6"/>
    <w:rsid w:val="00E84BF5"/>
    <w:rsid w:val="00E84D84"/>
    <w:rsid w:val="00E85194"/>
    <w:rsid w:val="00E851B0"/>
    <w:rsid w:val="00E85440"/>
    <w:rsid w:val="00E855CB"/>
    <w:rsid w:val="00E8591C"/>
    <w:rsid w:val="00E859E4"/>
    <w:rsid w:val="00E85C18"/>
    <w:rsid w:val="00E85D9B"/>
    <w:rsid w:val="00E85DAC"/>
    <w:rsid w:val="00E8629D"/>
    <w:rsid w:val="00E8641E"/>
    <w:rsid w:val="00E8649A"/>
    <w:rsid w:val="00E86D42"/>
    <w:rsid w:val="00E86E05"/>
    <w:rsid w:val="00E87323"/>
    <w:rsid w:val="00E8742E"/>
    <w:rsid w:val="00E87436"/>
    <w:rsid w:val="00E87557"/>
    <w:rsid w:val="00E878F3"/>
    <w:rsid w:val="00E87985"/>
    <w:rsid w:val="00E87D3A"/>
    <w:rsid w:val="00E87DD1"/>
    <w:rsid w:val="00E90048"/>
    <w:rsid w:val="00E900BD"/>
    <w:rsid w:val="00E903A8"/>
    <w:rsid w:val="00E90557"/>
    <w:rsid w:val="00E90587"/>
    <w:rsid w:val="00E90653"/>
    <w:rsid w:val="00E90955"/>
    <w:rsid w:val="00E9095D"/>
    <w:rsid w:val="00E90ACF"/>
    <w:rsid w:val="00E90B41"/>
    <w:rsid w:val="00E90CEC"/>
    <w:rsid w:val="00E90E3C"/>
    <w:rsid w:val="00E90ED3"/>
    <w:rsid w:val="00E90F64"/>
    <w:rsid w:val="00E9126A"/>
    <w:rsid w:val="00E91665"/>
    <w:rsid w:val="00E91865"/>
    <w:rsid w:val="00E91A1B"/>
    <w:rsid w:val="00E91BE6"/>
    <w:rsid w:val="00E91C7B"/>
    <w:rsid w:val="00E91CBC"/>
    <w:rsid w:val="00E91CFD"/>
    <w:rsid w:val="00E91D06"/>
    <w:rsid w:val="00E921D6"/>
    <w:rsid w:val="00E92226"/>
    <w:rsid w:val="00E926F5"/>
    <w:rsid w:val="00E9295F"/>
    <w:rsid w:val="00E92A41"/>
    <w:rsid w:val="00E92A4A"/>
    <w:rsid w:val="00E92B03"/>
    <w:rsid w:val="00E92B83"/>
    <w:rsid w:val="00E92B99"/>
    <w:rsid w:val="00E92BD6"/>
    <w:rsid w:val="00E93210"/>
    <w:rsid w:val="00E9340D"/>
    <w:rsid w:val="00E934C4"/>
    <w:rsid w:val="00E935B4"/>
    <w:rsid w:val="00E9367E"/>
    <w:rsid w:val="00E936BA"/>
    <w:rsid w:val="00E93BFF"/>
    <w:rsid w:val="00E93C28"/>
    <w:rsid w:val="00E93D41"/>
    <w:rsid w:val="00E93EF2"/>
    <w:rsid w:val="00E93F0E"/>
    <w:rsid w:val="00E940E5"/>
    <w:rsid w:val="00E941A7"/>
    <w:rsid w:val="00E94456"/>
    <w:rsid w:val="00E94620"/>
    <w:rsid w:val="00E94D2C"/>
    <w:rsid w:val="00E94F1C"/>
    <w:rsid w:val="00E94FCA"/>
    <w:rsid w:val="00E950AD"/>
    <w:rsid w:val="00E9511F"/>
    <w:rsid w:val="00E952B2"/>
    <w:rsid w:val="00E95370"/>
    <w:rsid w:val="00E953B3"/>
    <w:rsid w:val="00E957C4"/>
    <w:rsid w:val="00E95DB4"/>
    <w:rsid w:val="00E95FC9"/>
    <w:rsid w:val="00E960ED"/>
    <w:rsid w:val="00E9628A"/>
    <w:rsid w:val="00E9638A"/>
    <w:rsid w:val="00E96416"/>
    <w:rsid w:val="00E9680F"/>
    <w:rsid w:val="00E96940"/>
    <w:rsid w:val="00E9698B"/>
    <w:rsid w:val="00E96DE2"/>
    <w:rsid w:val="00E96E6A"/>
    <w:rsid w:val="00E96F08"/>
    <w:rsid w:val="00E97064"/>
    <w:rsid w:val="00E970C4"/>
    <w:rsid w:val="00E972A3"/>
    <w:rsid w:val="00E9751C"/>
    <w:rsid w:val="00E9784F"/>
    <w:rsid w:val="00E97B89"/>
    <w:rsid w:val="00EA0285"/>
    <w:rsid w:val="00EA02C3"/>
    <w:rsid w:val="00EA0301"/>
    <w:rsid w:val="00EA0437"/>
    <w:rsid w:val="00EA0A8A"/>
    <w:rsid w:val="00EA0BAD"/>
    <w:rsid w:val="00EA0D41"/>
    <w:rsid w:val="00EA1247"/>
    <w:rsid w:val="00EA1252"/>
    <w:rsid w:val="00EA12AF"/>
    <w:rsid w:val="00EA13A5"/>
    <w:rsid w:val="00EA1890"/>
    <w:rsid w:val="00EA19CC"/>
    <w:rsid w:val="00EA1A5E"/>
    <w:rsid w:val="00EA1EBE"/>
    <w:rsid w:val="00EA1FD6"/>
    <w:rsid w:val="00EA2174"/>
    <w:rsid w:val="00EA2384"/>
    <w:rsid w:val="00EA23A2"/>
    <w:rsid w:val="00EA246A"/>
    <w:rsid w:val="00EA2669"/>
    <w:rsid w:val="00EA273E"/>
    <w:rsid w:val="00EA29E3"/>
    <w:rsid w:val="00EA2A2A"/>
    <w:rsid w:val="00EA2F81"/>
    <w:rsid w:val="00EA31EE"/>
    <w:rsid w:val="00EA394F"/>
    <w:rsid w:val="00EA3ABD"/>
    <w:rsid w:val="00EA3D6A"/>
    <w:rsid w:val="00EA40DE"/>
    <w:rsid w:val="00EA4304"/>
    <w:rsid w:val="00EA462F"/>
    <w:rsid w:val="00EA47B5"/>
    <w:rsid w:val="00EA47E3"/>
    <w:rsid w:val="00EA4AE3"/>
    <w:rsid w:val="00EA4BD4"/>
    <w:rsid w:val="00EA4CE4"/>
    <w:rsid w:val="00EA4D40"/>
    <w:rsid w:val="00EA523E"/>
    <w:rsid w:val="00EA54E5"/>
    <w:rsid w:val="00EA5610"/>
    <w:rsid w:val="00EA5733"/>
    <w:rsid w:val="00EA57C7"/>
    <w:rsid w:val="00EA59EE"/>
    <w:rsid w:val="00EA5D54"/>
    <w:rsid w:val="00EA5DA1"/>
    <w:rsid w:val="00EA5E37"/>
    <w:rsid w:val="00EA5EF4"/>
    <w:rsid w:val="00EA5FC0"/>
    <w:rsid w:val="00EA6582"/>
    <w:rsid w:val="00EA6851"/>
    <w:rsid w:val="00EA6E38"/>
    <w:rsid w:val="00EA6EE6"/>
    <w:rsid w:val="00EA6F7A"/>
    <w:rsid w:val="00EA76C3"/>
    <w:rsid w:val="00EA76E3"/>
    <w:rsid w:val="00EA7A31"/>
    <w:rsid w:val="00EA7A89"/>
    <w:rsid w:val="00EA7B4B"/>
    <w:rsid w:val="00EA7BBE"/>
    <w:rsid w:val="00EA7BFA"/>
    <w:rsid w:val="00EA7C5A"/>
    <w:rsid w:val="00EA7E25"/>
    <w:rsid w:val="00EA7E95"/>
    <w:rsid w:val="00EA7F2C"/>
    <w:rsid w:val="00EA7F85"/>
    <w:rsid w:val="00EA7FBB"/>
    <w:rsid w:val="00EB02C4"/>
    <w:rsid w:val="00EB0641"/>
    <w:rsid w:val="00EB0926"/>
    <w:rsid w:val="00EB0A15"/>
    <w:rsid w:val="00EB0A7D"/>
    <w:rsid w:val="00EB0C35"/>
    <w:rsid w:val="00EB0D06"/>
    <w:rsid w:val="00EB0D95"/>
    <w:rsid w:val="00EB0F89"/>
    <w:rsid w:val="00EB0F9E"/>
    <w:rsid w:val="00EB1327"/>
    <w:rsid w:val="00EB1379"/>
    <w:rsid w:val="00EB184D"/>
    <w:rsid w:val="00EB192E"/>
    <w:rsid w:val="00EB1DBE"/>
    <w:rsid w:val="00EB1F19"/>
    <w:rsid w:val="00EB2003"/>
    <w:rsid w:val="00EB231B"/>
    <w:rsid w:val="00EB25CA"/>
    <w:rsid w:val="00EB26CB"/>
    <w:rsid w:val="00EB28A3"/>
    <w:rsid w:val="00EB3174"/>
    <w:rsid w:val="00EB331C"/>
    <w:rsid w:val="00EB34C6"/>
    <w:rsid w:val="00EB3517"/>
    <w:rsid w:val="00EB3571"/>
    <w:rsid w:val="00EB37AE"/>
    <w:rsid w:val="00EB3AF7"/>
    <w:rsid w:val="00EB3B41"/>
    <w:rsid w:val="00EB3CDE"/>
    <w:rsid w:val="00EB3F3A"/>
    <w:rsid w:val="00EB41B7"/>
    <w:rsid w:val="00EB43F2"/>
    <w:rsid w:val="00EB4B97"/>
    <w:rsid w:val="00EB4CC0"/>
    <w:rsid w:val="00EB4CC8"/>
    <w:rsid w:val="00EB4FBF"/>
    <w:rsid w:val="00EB5115"/>
    <w:rsid w:val="00EB5159"/>
    <w:rsid w:val="00EB5553"/>
    <w:rsid w:val="00EB55E2"/>
    <w:rsid w:val="00EB599A"/>
    <w:rsid w:val="00EB59C0"/>
    <w:rsid w:val="00EB5B95"/>
    <w:rsid w:val="00EB606D"/>
    <w:rsid w:val="00EB682C"/>
    <w:rsid w:val="00EB6838"/>
    <w:rsid w:val="00EB6954"/>
    <w:rsid w:val="00EB6A05"/>
    <w:rsid w:val="00EB6D72"/>
    <w:rsid w:val="00EB7416"/>
    <w:rsid w:val="00EB75D4"/>
    <w:rsid w:val="00EB75D5"/>
    <w:rsid w:val="00EB75EB"/>
    <w:rsid w:val="00EB7923"/>
    <w:rsid w:val="00EB7B18"/>
    <w:rsid w:val="00EB7B3D"/>
    <w:rsid w:val="00EB7BAA"/>
    <w:rsid w:val="00EB7BD0"/>
    <w:rsid w:val="00EB7CCE"/>
    <w:rsid w:val="00EB7D68"/>
    <w:rsid w:val="00EB7EC8"/>
    <w:rsid w:val="00EC006A"/>
    <w:rsid w:val="00EC02FA"/>
    <w:rsid w:val="00EC0343"/>
    <w:rsid w:val="00EC040D"/>
    <w:rsid w:val="00EC05CD"/>
    <w:rsid w:val="00EC05EF"/>
    <w:rsid w:val="00EC0754"/>
    <w:rsid w:val="00EC0775"/>
    <w:rsid w:val="00EC0A57"/>
    <w:rsid w:val="00EC0B5B"/>
    <w:rsid w:val="00EC0E2B"/>
    <w:rsid w:val="00EC0E6B"/>
    <w:rsid w:val="00EC0EF7"/>
    <w:rsid w:val="00EC0F1B"/>
    <w:rsid w:val="00EC1268"/>
    <w:rsid w:val="00EC143B"/>
    <w:rsid w:val="00EC14B4"/>
    <w:rsid w:val="00EC1530"/>
    <w:rsid w:val="00EC15D5"/>
    <w:rsid w:val="00EC16B7"/>
    <w:rsid w:val="00EC1ACB"/>
    <w:rsid w:val="00EC1C7A"/>
    <w:rsid w:val="00EC1D38"/>
    <w:rsid w:val="00EC1E2C"/>
    <w:rsid w:val="00EC21BD"/>
    <w:rsid w:val="00EC28F3"/>
    <w:rsid w:val="00EC2C8A"/>
    <w:rsid w:val="00EC2D24"/>
    <w:rsid w:val="00EC2D6C"/>
    <w:rsid w:val="00EC316C"/>
    <w:rsid w:val="00EC32E1"/>
    <w:rsid w:val="00EC342C"/>
    <w:rsid w:val="00EC3579"/>
    <w:rsid w:val="00EC36DD"/>
    <w:rsid w:val="00EC379B"/>
    <w:rsid w:val="00EC3855"/>
    <w:rsid w:val="00EC39B7"/>
    <w:rsid w:val="00EC3B18"/>
    <w:rsid w:val="00EC4C78"/>
    <w:rsid w:val="00EC4CF8"/>
    <w:rsid w:val="00EC5384"/>
    <w:rsid w:val="00EC63A9"/>
    <w:rsid w:val="00EC63D1"/>
    <w:rsid w:val="00EC6446"/>
    <w:rsid w:val="00EC673A"/>
    <w:rsid w:val="00EC6AB5"/>
    <w:rsid w:val="00EC6AFD"/>
    <w:rsid w:val="00EC6F2F"/>
    <w:rsid w:val="00EC73D4"/>
    <w:rsid w:val="00EC7673"/>
    <w:rsid w:val="00EC7787"/>
    <w:rsid w:val="00EC77B9"/>
    <w:rsid w:val="00EC7A4A"/>
    <w:rsid w:val="00EC7AF9"/>
    <w:rsid w:val="00EC7F45"/>
    <w:rsid w:val="00ED009F"/>
    <w:rsid w:val="00ED0BB7"/>
    <w:rsid w:val="00ED0C36"/>
    <w:rsid w:val="00ED0C4E"/>
    <w:rsid w:val="00ED0C66"/>
    <w:rsid w:val="00ED0D17"/>
    <w:rsid w:val="00ED0D18"/>
    <w:rsid w:val="00ED0D53"/>
    <w:rsid w:val="00ED0DEC"/>
    <w:rsid w:val="00ED0F09"/>
    <w:rsid w:val="00ED1147"/>
    <w:rsid w:val="00ED13A5"/>
    <w:rsid w:val="00ED142D"/>
    <w:rsid w:val="00ED1430"/>
    <w:rsid w:val="00ED17ED"/>
    <w:rsid w:val="00ED1A96"/>
    <w:rsid w:val="00ED1B4D"/>
    <w:rsid w:val="00ED1FF2"/>
    <w:rsid w:val="00ED2043"/>
    <w:rsid w:val="00ED223E"/>
    <w:rsid w:val="00ED23F8"/>
    <w:rsid w:val="00ED2422"/>
    <w:rsid w:val="00ED2444"/>
    <w:rsid w:val="00ED244C"/>
    <w:rsid w:val="00ED279A"/>
    <w:rsid w:val="00ED27D5"/>
    <w:rsid w:val="00ED28CD"/>
    <w:rsid w:val="00ED2B65"/>
    <w:rsid w:val="00ED2BDF"/>
    <w:rsid w:val="00ED2D60"/>
    <w:rsid w:val="00ED2E94"/>
    <w:rsid w:val="00ED2F02"/>
    <w:rsid w:val="00ED3566"/>
    <w:rsid w:val="00ED37CA"/>
    <w:rsid w:val="00ED381E"/>
    <w:rsid w:val="00ED397B"/>
    <w:rsid w:val="00ED4048"/>
    <w:rsid w:val="00ED4546"/>
    <w:rsid w:val="00ED4C8B"/>
    <w:rsid w:val="00ED4E70"/>
    <w:rsid w:val="00ED4FA9"/>
    <w:rsid w:val="00ED5251"/>
    <w:rsid w:val="00ED551B"/>
    <w:rsid w:val="00ED5B5F"/>
    <w:rsid w:val="00ED5BBE"/>
    <w:rsid w:val="00ED5F30"/>
    <w:rsid w:val="00ED5FAF"/>
    <w:rsid w:val="00ED62D8"/>
    <w:rsid w:val="00ED631A"/>
    <w:rsid w:val="00ED65B8"/>
    <w:rsid w:val="00ED6612"/>
    <w:rsid w:val="00ED66C8"/>
    <w:rsid w:val="00ED673F"/>
    <w:rsid w:val="00ED6964"/>
    <w:rsid w:val="00ED6B67"/>
    <w:rsid w:val="00ED713B"/>
    <w:rsid w:val="00ED72EC"/>
    <w:rsid w:val="00ED7304"/>
    <w:rsid w:val="00ED7442"/>
    <w:rsid w:val="00ED7969"/>
    <w:rsid w:val="00ED7BED"/>
    <w:rsid w:val="00ED7FBC"/>
    <w:rsid w:val="00EE04ED"/>
    <w:rsid w:val="00EE0734"/>
    <w:rsid w:val="00EE0752"/>
    <w:rsid w:val="00EE0B2E"/>
    <w:rsid w:val="00EE1560"/>
    <w:rsid w:val="00EE1772"/>
    <w:rsid w:val="00EE1792"/>
    <w:rsid w:val="00EE19F2"/>
    <w:rsid w:val="00EE1AB6"/>
    <w:rsid w:val="00EE1C00"/>
    <w:rsid w:val="00EE1C79"/>
    <w:rsid w:val="00EE21C5"/>
    <w:rsid w:val="00EE21F2"/>
    <w:rsid w:val="00EE2281"/>
    <w:rsid w:val="00EE228A"/>
    <w:rsid w:val="00EE2347"/>
    <w:rsid w:val="00EE238D"/>
    <w:rsid w:val="00EE2695"/>
    <w:rsid w:val="00EE28B1"/>
    <w:rsid w:val="00EE2B32"/>
    <w:rsid w:val="00EE2B67"/>
    <w:rsid w:val="00EE2BEA"/>
    <w:rsid w:val="00EE2C88"/>
    <w:rsid w:val="00EE2CF4"/>
    <w:rsid w:val="00EE2E45"/>
    <w:rsid w:val="00EE2FB7"/>
    <w:rsid w:val="00EE35FF"/>
    <w:rsid w:val="00EE39A5"/>
    <w:rsid w:val="00EE39B9"/>
    <w:rsid w:val="00EE3A1D"/>
    <w:rsid w:val="00EE3A1E"/>
    <w:rsid w:val="00EE3B0C"/>
    <w:rsid w:val="00EE3E3F"/>
    <w:rsid w:val="00EE3EBF"/>
    <w:rsid w:val="00EE42C9"/>
    <w:rsid w:val="00EE43B9"/>
    <w:rsid w:val="00EE4438"/>
    <w:rsid w:val="00EE44D8"/>
    <w:rsid w:val="00EE453F"/>
    <w:rsid w:val="00EE45A0"/>
    <w:rsid w:val="00EE4839"/>
    <w:rsid w:val="00EE4876"/>
    <w:rsid w:val="00EE4913"/>
    <w:rsid w:val="00EE4A1D"/>
    <w:rsid w:val="00EE4B95"/>
    <w:rsid w:val="00EE4BA9"/>
    <w:rsid w:val="00EE4CE1"/>
    <w:rsid w:val="00EE4D7E"/>
    <w:rsid w:val="00EE5558"/>
    <w:rsid w:val="00EE560A"/>
    <w:rsid w:val="00EE561D"/>
    <w:rsid w:val="00EE57FB"/>
    <w:rsid w:val="00EE5D0E"/>
    <w:rsid w:val="00EE5DB5"/>
    <w:rsid w:val="00EE6152"/>
    <w:rsid w:val="00EE61E7"/>
    <w:rsid w:val="00EE68C3"/>
    <w:rsid w:val="00EE6A1C"/>
    <w:rsid w:val="00EE6BF7"/>
    <w:rsid w:val="00EE711C"/>
    <w:rsid w:val="00EE7372"/>
    <w:rsid w:val="00EE76EE"/>
    <w:rsid w:val="00EE7AA4"/>
    <w:rsid w:val="00EE7B3A"/>
    <w:rsid w:val="00EE7C56"/>
    <w:rsid w:val="00EF048D"/>
    <w:rsid w:val="00EF04D7"/>
    <w:rsid w:val="00EF0CA5"/>
    <w:rsid w:val="00EF0E71"/>
    <w:rsid w:val="00EF0F2A"/>
    <w:rsid w:val="00EF0F41"/>
    <w:rsid w:val="00EF0F45"/>
    <w:rsid w:val="00EF1214"/>
    <w:rsid w:val="00EF14E7"/>
    <w:rsid w:val="00EF19ED"/>
    <w:rsid w:val="00EF1C62"/>
    <w:rsid w:val="00EF1DB9"/>
    <w:rsid w:val="00EF1E63"/>
    <w:rsid w:val="00EF1F1B"/>
    <w:rsid w:val="00EF1F53"/>
    <w:rsid w:val="00EF1F8B"/>
    <w:rsid w:val="00EF20A9"/>
    <w:rsid w:val="00EF244A"/>
    <w:rsid w:val="00EF24F1"/>
    <w:rsid w:val="00EF276A"/>
    <w:rsid w:val="00EF28C5"/>
    <w:rsid w:val="00EF29C5"/>
    <w:rsid w:val="00EF3014"/>
    <w:rsid w:val="00EF334B"/>
    <w:rsid w:val="00EF341A"/>
    <w:rsid w:val="00EF3548"/>
    <w:rsid w:val="00EF390E"/>
    <w:rsid w:val="00EF3C26"/>
    <w:rsid w:val="00EF416A"/>
    <w:rsid w:val="00EF42A5"/>
    <w:rsid w:val="00EF4392"/>
    <w:rsid w:val="00EF45BB"/>
    <w:rsid w:val="00EF4608"/>
    <w:rsid w:val="00EF4813"/>
    <w:rsid w:val="00EF4832"/>
    <w:rsid w:val="00EF4C07"/>
    <w:rsid w:val="00EF4D06"/>
    <w:rsid w:val="00EF5065"/>
    <w:rsid w:val="00EF5096"/>
    <w:rsid w:val="00EF5115"/>
    <w:rsid w:val="00EF520D"/>
    <w:rsid w:val="00EF5366"/>
    <w:rsid w:val="00EF54EC"/>
    <w:rsid w:val="00EF554A"/>
    <w:rsid w:val="00EF5565"/>
    <w:rsid w:val="00EF556E"/>
    <w:rsid w:val="00EF5758"/>
    <w:rsid w:val="00EF58C5"/>
    <w:rsid w:val="00EF5BB7"/>
    <w:rsid w:val="00EF5C5A"/>
    <w:rsid w:val="00EF5F32"/>
    <w:rsid w:val="00EF5FF4"/>
    <w:rsid w:val="00EF601F"/>
    <w:rsid w:val="00EF6066"/>
    <w:rsid w:val="00EF6296"/>
    <w:rsid w:val="00EF65BE"/>
    <w:rsid w:val="00EF6749"/>
    <w:rsid w:val="00EF6A85"/>
    <w:rsid w:val="00EF6A98"/>
    <w:rsid w:val="00EF6E80"/>
    <w:rsid w:val="00EF71D6"/>
    <w:rsid w:val="00EF7334"/>
    <w:rsid w:val="00EF74C1"/>
    <w:rsid w:val="00EF77A0"/>
    <w:rsid w:val="00EF77F9"/>
    <w:rsid w:val="00EF78F3"/>
    <w:rsid w:val="00EF7A6D"/>
    <w:rsid w:val="00EF7AC4"/>
    <w:rsid w:val="00EF7DA3"/>
    <w:rsid w:val="00EF7DBF"/>
    <w:rsid w:val="00EF7DC4"/>
    <w:rsid w:val="00EF7E98"/>
    <w:rsid w:val="00F002BB"/>
    <w:rsid w:val="00F002E0"/>
    <w:rsid w:val="00F00399"/>
    <w:rsid w:val="00F005A8"/>
    <w:rsid w:val="00F0063B"/>
    <w:rsid w:val="00F00920"/>
    <w:rsid w:val="00F0094C"/>
    <w:rsid w:val="00F0096F"/>
    <w:rsid w:val="00F00D48"/>
    <w:rsid w:val="00F0101A"/>
    <w:rsid w:val="00F016E9"/>
    <w:rsid w:val="00F017BC"/>
    <w:rsid w:val="00F019D2"/>
    <w:rsid w:val="00F019F3"/>
    <w:rsid w:val="00F01B86"/>
    <w:rsid w:val="00F01D14"/>
    <w:rsid w:val="00F0214E"/>
    <w:rsid w:val="00F021F0"/>
    <w:rsid w:val="00F0269C"/>
    <w:rsid w:val="00F02757"/>
    <w:rsid w:val="00F02A90"/>
    <w:rsid w:val="00F02C1C"/>
    <w:rsid w:val="00F02ED7"/>
    <w:rsid w:val="00F02F3A"/>
    <w:rsid w:val="00F0300E"/>
    <w:rsid w:val="00F035A2"/>
    <w:rsid w:val="00F036A9"/>
    <w:rsid w:val="00F03708"/>
    <w:rsid w:val="00F03BBE"/>
    <w:rsid w:val="00F03C4A"/>
    <w:rsid w:val="00F03DC1"/>
    <w:rsid w:val="00F03EB3"/>
    <w:rsid w:val="00F04096"/>
    <w:rsid w:val="00F0412F"/>
    <w:rsid w:val="00F04198"/>
    <w:rsid w:val="00F04AA4"/>
    <w:rsid w:val="00F04B01"/>
    <w:rsid w:val="00F04D59"/>
    <w:rsid w:val="00F04DA3"/>
    <w:rsid w:val="00F04E45"/>
    <w:rsid w:val="00F04F53"/>
    <w:rsid w:val="00F0515D"/>
    <w:rsid w:val="00F053E5"/>
    <w:rsid w:val="00F05BD2"/>
    <w:rsid w:val="00F05BD8"/>
    <w:rsid w:val="00F05C07"/>
    <w:rsid w:val="00F05E23"/>
    <w:rsid w:val="00F05E3C"/>
    <w:rsid w:val="00F05F3E"/>
    <w:rsid w:val="00F06065"/>
    <w:rsid w:val="00F06613"/>
    <w:rsid w:val="00F0688A"/>
    <w:rsid w:val="00F06E87"/>
    <w:rsid w:val="00F06EB0"/>
    <w:rsid w:val="00F070CF"/>
    <w:rsid w:val="00F07203"/>
    <w:rsid w:val="00F0723A"/>
    <w:rsid w:val="00F07440"/>
    <w:rsid w:val="00F07476"/>
    <w:rsid w:val="00F074C3"/>
    <w:rsid w:val="00F0787F"/>
    <w:rsid w:val="00F07D9C"/>
    <w:rsid w:val="00F07DCD"/>
    <w:rsid w:val="00F10203"/>
    <w:rsid w:val="00F10423"/>
    <w:rsid w:val="00F10463"/>
    <w:rsid w:val="00F105A7"/>
    <w:rsid w:val="00F1075B"/>
    <w:rsid w:val="00F109C0"/>
    <w:rsid w:val="00F112F6"/>
    <w:rsid w:val="00F11482"/>
    <w:rsid w:val="00F116AB"/>
    <w:rsid w:val="00F118BB"/>
    <w:rsid w:val="00F11975"/>
    <w:rsid w:val="00F11B5B"/>
    <w:rsid w:val="00F11D96"/>
    <w:rsid w:val="00F11F05"/>
    <w:rsid w:val="00F12074"/>
    <w:rsid w:val="00F1213D"/>
    <w:rsid w:val="00F122E0"/>
    <w:rsid w:val="00F12391"/>
    <w:rsid w:val="00F12632"/>
    <w:rsid w:val="00F1263C"/>
    <w:rsid w:val="00F12945"/>
    <w:rsid w:val="00F12E4C"/>
    <w:rsid w:val="00F12E99"/>
    <w:rsid w:val="00F12EFD"/>
    <w:rsid w:val="00F12FB7"/>
    <w:rsid w:val="00F13072"/>
    <w:rsid w:val="00F1339C"/>
    <w:rsid w:val="00F13603"/>
    <w:rsid w:val="00F13684"/>
    <w:rsid w:val="00F13A93"/>
    <w:rsid w:val="00F13BF0"/>
    <w:rsid w:val="00F13BFE"/>
    <w:rsid w:val="00F13C5D"/>
    <w:rsid w:val="00F13E7F"/>
    <w:rsid w:val="00F14151"/>
    <w:rsid w:val="00F142B0"/>
    <w:rsid w:val="00F146EB"/>
    <w:rsid w:val="00F1498F"/>
    <w:rsid w:val="00F14ACA"/>
    <w:rsid w:val="00F14B47"/>
    <w:rsid w:val="00F14DE7"/>
    <w:rsid w:val="00F14F3B"/>
    <w:rsid w:val="00F1500C"/>
    <w:rsid w:val="00F1541D"/>
    <w:rsid w:val="00F15580"/>
    <w:rsid w:val="00F1579D"/>
    <w:rsid w:val="00F15D1E"/>
    <w:rsid w:val="00F15DCD"/>
    <w:rsid w:val="00F15E5D"/>
    <w:rsid w:val="00F15F94"/>
    <w:rsid w:val="00F163A1"/>
    <w:rsid w:val="00F164FA"/>
    <w:rsid w:val="00F16AAB"/>
    <w:rsid w:val="00F16C2A"/>
    <w:rsid w:val="00F16C60"/>
    <w:rsid w:val="00F16D1B"/>
    <w:rsid w:val="00F170AE"/>
    <w:rsid w:val="00F17368"/>
    <w:rsid w:val="00F1754D"/>
    <w:rsid w:val="00F17989"/>
    <w:rsid w:val="00F179C9"/>
    <w:rsid w:val="00F17A57"/>
    <w:rsid w:val="00F17E08"/>
    <w:rsid w:val="00F20466"/>
    <w:rsid w:val="00F20764"/>
    <w:rsid w:val="00F208DD"/>
    <w:rsid w:val="00F20A26"/>
    <w:rsid w:val="00F20B85"/>
    <w:rsid w:val="00F20CD1"/>
    <w:rsid w:val="00F21013"/>
    <w:rsid w:val="00F2135D"/>
    <w:rsid w:val="00F2148F"/>
    <w:rsid w:val="00F219AD"/>
    <w:rsid w:val="00F21CDC"/>
    <w:rsid w:val="00F22026"/>
    <w:rsid w:val="00F22053"/>
    <w:rsid w:val="00F2205C"/>
    <w:rsid w:val="00F2209D"/>
    <w:rsid w:val="00F221E6"/>
    <w:rsid w:val="00F222F2"/>
    <w:rsid w:val="00F22460"/>
    <w:rsid w:val="00F225EC"/>
    <w:rsid w:val="00F2292F"/>
    <w:rsid w:val="00F22A66"/>
    <w:rsid w:val="00F22B59"/>
    <w:rsid w:val="00F22B8F"/>
    <w:rsid w:val="00F22CEE"/>
    <w:rsid w:val="00F22D32"/>
    <w:rsid w:val="00F2331E"/>
    <w:rsid w:val="00F234F8"/>
    <w:rsid w:val="00F238C1"/>
    <w:rsid w:val="00F23A02"/>
    <w:rsid w:val="00F23B51"/>
    <w:rsid w:val="00F23C62"/>
    <w:rsid w:val="00F23D58"/>
    <w:rsid w:val="00F23DBE"/>
    <w:rsid w:val="00F23F42"/>
    <w:rsid w:val="00F240A4"/>
    <w:rsid w:val="00F2421E"/>
    <w:rsid w:val="00F24223"/>
    <w:rsid w:val="00F244F1"/>
    <w:rsid w:val="00F24688"/>
    <w:rsid w:val="00F24855"/>
    <w:rsid w:val="00F24977"/>
    <w:rsid w:val="00F24A98"/>
    <w:rsid w:val="00F25130"/>
    <w:rsid w:val="00F2529E"/>
    <w:rsid w:val="00F25568"/>
    <w:rsid w:val="00F25614"/>
    <w:rsid w:val="00F25728"/>
    <w:rsid w:val="00F257F2"/>
    <w:rsid w:val="00F25861"/>
    <w:rsid w:val="00F258B1"/>
    <w:rsid w:val="00F25B1A"/>
    <w:rsid w:val="00F25B9B"/>
    <w:rsid w:val="00F25FEE"/>
    <w:rsid w:val="00F260ED"/>
    <w:rsid w:val="00F2642E"/>
    <w:rsid w:val="00F26515"/>
    <w:rsid w:val="00F2667A"/>
    <w:rsid w:val="00F26835"/>
    <w:rsid w:val="00F26A2A"/>
    <w:rsid w:val="00F26C27"/>
    <w:rsid w:val="00F26C64"/>
    <w:rsid w:val="00F26D5D"/>
    <w:rsid w:val="00F26E73"/>
    <w:rsid w:val="00F26EFA"/>
    <w:rsid w:val="00F26F78"/>
    <w:rsid w:val="00F2704A"/>
    <w:rsid w:val="00F270C0"/>
    <w:rsid w:val="00F2716A"/>
    <w:rsid w:val="00F27C10"/>
    <w:rsid w:val="00F27C2B"/>
    <w:rsid w:val="00F27E50"/>
    <w:rsid w:val="00F307A4"/>
    <w:rsid w:val="00F30848"/>
    <w:rsid w:val="00F30CC0"/>
    <w:rsid w:val="00F30FC5"/>
    <w:rsid w:val="00F31021"/>
    <w:rsid w:val="00F310C2"/>
    <w:rsid w:val="00F311C7"/>
    <w:rsid w:val="00F312DB"/>
    <w:rsid w:val="00F31A86"/>
    <w:rsid w:val="00F31A8F"/>
    <w:rsid w:val="00F31C06"/>
    <w:rsid w:val="00F31DC0"/>
    <w:rsid w:val="00F32527"/>
    <w:rsid w:val="00F328C1"/>
    <w:rsid w:val="00F328F5"/>
    <w:rsid w:val="00F329C3"/>
    <w:rsid w:val="00F32A5E"/>
    <w:rsid w:val="00F32B45"/>
    <w:rsid w:val="00F32C21"/>
    <w:rsid w:val="00F32D46"/>
    <w:rsid w:val="00F32D47"/>
    <w:rsid w:val="00F33046"/>
    <w:rsid w:val="00F333F3"/>
    <w:rsid w:val="00F33444"/>
    <w:rsid w:val="00F33914"/>
    <w:rsid w:val="00F339CF"/>
    <w:rsid w:val="00F34211"/>
    <w:rsid w:val="00F3455C"/>
    <w:rsid w:val="00F34650"/>
    <w:rsid w:val="00F3474E"/>
    <w:rsid w:val="00F34AD4"/>
    <w:rsid w:val="00F34EC3"/>
    <w:rsid w:val="00F35067"/>
    <w:rsid w:val="00F357F0"/>
    <w:rsid w:val="00F35965"/>
    <w:rsid w:val="00F35B39"/>
    <w:rsid w:val="00F35C5B"/>
    <w:rsid w:val="00F35F7D"/>
    <w:rsid w:val="00F3603A"/>
    <w:rsid w:val="00F360A8"/>
    <w:rsid w:val="00F3627C"/>
    <w:rsid w:val="00F36507"/>
    <w:rsid w:val="00F36689"/>
    <w:rsid w:val="00F366E2"/>
    <w:rsid w:val="00F3684D"/>
    <w:rsid w:val="00F3693B"/>
    <w:rsid w:val="00F36F85"/>
    <w:rsid w:val="00F37238"/>
    <w:rsid w:val="00F37318"/>
    <w:rsid w:val="00F37320"/>
    <w:rsid w:val="00F3751A"/>
    <w:rsid w:val="00F37C18"/>
    <w:rsid w:val="00F37C2D"/>
    <w:rsid w:val="00F37ED5"/>
    <w:rsid w:val="00F40636"/>
    <w:rsid w:val="00F40725"/>
    <w:rsid w:val="00F409E6"/>
    <w:rsid w:val="00F40BB6"/>
    <w:rsid w:val="00F40CAD"/>
    <w:rsid w:val="00F40DA1"/>
    <w:rsid w:val="00F40DAC"/>
    <w:rsid w:val="00F40E04"/>
    <w:rsid w:val="00F4109F"/>
    <w:rsid w:val="00F41499"/>
    <w:rsid w:val="00F414D8"/>
    <w:rsid w:val="00F41844"/>
    <w:rsid w:val="00F418F8"/>
    <w:rsid w:val="00F41B2B"/>
    <w:rsid w:val="00F41D06"/>
    <w:rsid w:val="00F41D1A"/>
    <w:rsid w:val="00F4222E"/>
    <w:rsid w:val="00F42291"/>
    <w:rsid w:val="00F422F7"/>
    <w:rsid w:val="00F4259B"/>
    <w:rsid w:val="00F42674"/>
    <w:rsid w:val="00F42DBA"/>
    <w:rsid w:val="00F42E86"/>
    <w:rsid w:val="00F42E8A"/>
    <w:rsid w:val="00F43141"/>
    <w:rsid w:val="00F43242"/>
    <w:rsid w:val="00F4360A"/>
    <w:rsid w:val="00F43656"/>
    <w:rsid w:val="00F43A7A"/>
    <w:rsid w:val="00F43DFD"/>
    <w:rsid w:val="00F43E32"/>
    <w:rsid w:val="00F43F33"/>
    <w:rsid w:val="00F43F9B"/>
    <w:rsid w:val="00F4431C"/>
    <w:rsid w:val="00F447B7"/>
    <w:rsid w:val="00F4483B"/>
    <w:rsid w:val="00F44945"/>
    <w:rsid w:val="00F44BCD"/>
    <w:rsid w:val="00F44C3C"/>
    <w:rsid w:val="00F450ED"/>
    <w:rsid w:val="00F453EB"/>
    <w:rsid w:val="00F45CDE"/>
    <w:rsid w:val="00F45D25"/>
    <w:rsid w:val="00F45D5E"/>
    <w:rsid w:val="00F45EDF"/>
    <w:rsid w:val="00F4629F"/>
    <w:rsid w:val="00F465AC"/>
    <w:rsid w:val="00F46625"/>
    <w:rsid w:val="00F4683C"/>
    <w:rsid w:val="00F46B1A"/>
    <w:rsid w:val="00F46D53"/>
    <w:rsid w:val="00F46DE1"/>
    <w:rsid w:val="00F47283"/>
    <w:rsid w:val="00F472C7"/>
    <w:rsid w:val="00F47401"/>
    <w:rsid w:val="00F4751D"/>
    <w:rsid w:val="00F47704"/>
    <w:rsid w:val="00F478B7"/>
    <w:rsid w:val="00F47ACA"/>
    <w:rsid w:val="00F47EC9"/>
    <w:rsid w:val="00F500A7"/>
    <w:rsid w:val="00F503C3"/>
    <w:rsid w:val="00F50669"/>
    <w:rsid w:val="00F50912"/>
    <w:rsid w:val="00F50BF7"/>
    <w:rsid w:val="00F50CC5"/>
    <w:rsid w:val="00F514DA"/>
    <w:rsid w:val="00F515D9"/>
    <w:rsid w:val="00F5177C"/>
    <w:rsid w:val="00F51A1C"/>
    <w:rsid w:val="00F51C43"/>
    <w:rsid w:val="00F52273"/>
    <w:rsid w:val="00F52462"/>
    <w:rsid w:val="00F5253C"/>
    <w:rsid w:val="00F525A9"/>
    <w:rsid w:val="00F5285C"/>
    <w:rsid w:val="00F529B2"/>
    <w:rsid w:val="00F52D2E"/>
    <w:rsid w:val="00F52F2E"/>
    <w:rsid w:val="00F52F81"/>
    <w:rsid w:val="00F53000"/>
    <w:rsid w:val="00F535D4"/>
    <w:rsid w:val="00F53846"/>
    <w:rsid w:val="00F53C3F"/>
    <w:rsid w:val="00F53F29"/>
    <w:rsid w:val="00F53F4C"/>
    <w:rsid w:val="00F544E3"/>
    <w:rsid w:val="00F54A43"/>
    <w:rsid w:val="00F54A63"/>
    <w:rsid w:val="00F54B3B"/>
    <w:rsid w:val="00F553C2"/>
    <w:rsid w:val="00F5582B"/>
    <w:rsid w:val="00F5595A"/>
    <w:rsid w:val="00F55A20"/>
    <w:rsid w:val="00F55B92"/>
    <w:rsid w:val="00F55B9E"/>
    <w:rsid w:val="00F55ED0"/>
    <w:rsid w:val="00F56437"/>
    <w:rsid w:val="00F56446"/>
    <w:rsid w:val="00F565EB"/>
    <w:rsid w:val="00F56765"/>
    <w:rsid w:val="00F5678B"/>
    <w:rsid w:val="00F567DF"/>
    <w:rsid w:val="00F569D2"/>
    <w:rsid w:val="00F56C2D"/>
    <w:rsid w:val="00F56CE8"/>
    <w:rsid w:val="00F56D14"/>
    <w:rsid w:val="00F56E89"/>
    <w:rsid w:val="00F571FF"/>
    <w:rsid w:val="00F576C6"/>
    <w:rsid w:val="00F57919"/>
    <w:rsid w:val="00F57925"/>
    <w:rsid w:val="00F5792B"/>
    <w:rsid w:val="00F57A1A"/>
    <w:rsid w:val="00F57AFF"/>
    <w:rsid w:val="00F57C18"/>
    <w:rsid w:val="00F57DC0"/>
    <w:rsid w:val="00F57E71"/>
    <w:rsid w:val="00F57EEF"/>
    <w:rsid w:val="00F57F6F"/>
    <w:rsid w:val="00F60055"/>
    <w:rsid w:val="00F600B6"/>
    <w:rsid w:val="00F600EC"/>
    <w:rsid w:val="00F602D7"/>
    <w:rsid w:val="00F606F4"/>
    <w:rsid w:val="00F6099D"/>
    <w:rsid w:val="00F609A8"/>
    <w:rsid w:val="00F61261"/>
    <w:rsid w:val="00F615DE"/>
    <w:rsid w:val="00F618F3"/>
    <w:rsid w:val="00F61B8F"/>
    <w:rsid w:val="00F61BCB"/>
    <w:rsid w:val="00F61CF7"/>
    <w:rsid w:val="00F61FBD"/>
    <w:rsid w:val="00F62048"/>
    <w:rsid w:val="00F620E2"/>
    <w:rsid w:val="00F624C4"/>
    <w:rsid w:val="00F62746"/>
    <w:rsid w:val="00F62908"/>
    <w:rsid w:val="00F629E0"/>
    <w:rsid w:val="00F62C1C"/>
    <w:rsid w:val="00F62C26"/>
    <w:rsid w:val="00F62D9D"/>
    <w:rsid w:val="00F630A9"/>
    <w:rsid w:val="00F63120"/>
    <w:rsid w:val="00F63740"/>
    <w:rsid w:val="00F639EF"/>
    <w:rsid w:val="00F63B8B"/>
    <w:rsid w:val="00F63C07"/>
    <w:rsid w:val="00F63E6B"/>
    <w:rsid w:val="00F63EA4"/>
    <w:rsid w:val="00F63F9F"/>
    <w:rsid w:val="00F6423A"/>
    <w:rsid w:val="00F64ABA"/>
    <w:rsid w:val="00F64AC7"/>
    <w:rsid w:val="00F64DE7"/>
    <w:rsid w:val="00F64FAB"/>
    <w:rsid w:val="00F6509F"/>
    <w:rsid w:val="00F650C6"/>
    <w:rsid w:val="00F655DD"/>
    <w:rsid w:val="00F6574F"/>
    <w:rsid w:val="00F65830"/>
    <w:rsid w:val="00F65982"/>
    <w:rsid w:val="00F6599D"/>
    <w:rsid w:val="00F660C7"/>
    <w:rsid w:val="00F660DE"/>
    <w:rsid w:val="00F66283"/>
    <w:rsid w:val="00F662F4"/>
    <w:rsid w:val="00F66333"/>
    <w:rsid w:val="00F6673B"/>
    <w:rsid w:val="00F6695D"/>
    <w:rsid w:val="00F66BA1"/>
    <w:rsid w:val="00F66E8C"/>
    <w:rsid w:val="00F67186"/>
    <w:rsid w:val="00F67717"/>
    <w:rsid w:val="00F677B3"/>
    <w:rsid w:val="00F6782E"/>
    <w:rsid w:val="00F67C5C"/>
    <w:rsid w:val="00F67D0D"/>
    <w:rsid w:val="00F67FE5"/>
    <w:rsid w:val="00F7027A"/>
    <w:rsid w:val="00F70386"/>
    <w:rsid w:val="00F70491"/>
    <w:rsid w:val="00F70675"/>
    <w:rsid w:val="00F7093C"/>
    <w:rsid w:val="00F70AB9"/>
    <w:rsid w:val="00F70B1F"/>
    <w:rsid w:val="00F70B6F"/>
    <w:rsid w:val="00F71126"/>
    <w:rsid w:val="00F7123C"/>
    <w:rsid w:val="00F71BBD"/>
    <w:rsid w:val="00F71E3F"/>
    <w:rsid w:val="00F723A5"/>
    <w:rsid w:val="00F7262A"/>
    <w:rsid w:val="00F72631"/>
    <w:rsid w:val="00F72AFD"/>
    <w:rsid w:val="00F7390E"/>
    <w:rsid w:val="00F73C73"/>
    <w:rsid w:val="00F73F2A"/>
    <w:rsid w:val="00F74531"/>
    <w:rsid w:val="00F7497D"/>
    <w:rsid w:val="00F749BF"/>
    <w:rsid w:val="00F74E71"/>
    <w:rsid w:val="00F74EF9"/>
    <w:rsid w:val="00F74F8E"/>
    <w:rsid w:val="00F75223"/>
    <w:rsid w:val="00F752F2"/>
    <w:rsid w:val="00F754D0"/>
    <w:rsid w:val="00F754E9"/>
    <w:rsid w:val="00F75570"/>
    <w:rsid w:val="00F755C4"/>
    <w:rsid w:val="00F7586D"/>
    <w:rsid w:val="00F75A0F"/>
    <w:rsid w:val="00F75B60"/>
    <w:rsid w:val="00F75D1A"/>
    <w:rsid w:val="00F75DD7"/>
    <w:rsid w:val="00F76328"/>
    <w:rsid w:val="00F763FC"/>
    <w:rsid w:val="00F76695"/>
    <w:rsid w:val="00F767C2"/>
    <w:rsid w:val="00F76833"/>
    <w:rsid w:val="00F76875"/>
    <w:rsid w:val="00F768F5"/>
    <w:rsid w:val="00F769C6"/>
    <w:rsid w:val="00F769FF"/>
    <w:rsid w:val="00F76A90"/>
    <w:rsid w:val="00F772AE"/>
    <w:rsid w:val="00F77360"/>
    <w:rsid w:val="00F774BB"/>
    <w:rsid w:val="00F77610"/>
    <w:rsid w:val="00F77640"/>
    <w:rsid w:val="00F7766F"/>
    <w:rsid w:val="00F77853"/>
    <w:rsid w:val="00F7797A"/>
    <w:rsid w:val="00F77B57"/>
    <w:rsid w:val="00F77C3C"/>
    <w:rsid w:val="00F77E02"/>
    <w:rsid w:val="00F77E5E"/>
    <w:rsid w:val="00F77E6A"/>
    <w:rsid w:val="00F801A0"/>
    <w:rsid w:val="00F801A7"/>
    <w:rsid w:val="00F804F7"/>
    <w:rsid w:val="00F805B0"/>
    <w:rsid w:val="00F807C0"/>
    <w:rsid w:val="00F80848"/>
    <w:rsid w:val="00F80DBC"/>
    <w:rsid w:val="00F80EE4"/>
    <w:rsid w:val="00F812D3"/>
    <w:rsid w:val="00F8139D"/>
    <w:rsid w:val="00F8154D"/>
    <w:rsid w:val="00F8166F"/>
    <w:rsid w:val="00F8171D"/>
    <w:rsid w:val="00F8172E"/>
    <w:rsid w:val="00F81903"/>
    <w:rsid w:val="00F81DAA"/>
    <w:rsid w:val="00F81E27"/>
    <w:rsid w:val="00F821AA"/>
    <w:rsid w:val="00F82904"/>
    <w:rsid w:val="00F82E51"/>
    <w:rsid w:val="00F82F46"/>
    <w:rsid w:val="00F83156"/>
    <w:rsid w:val="00F8315D"/>
    <w:rsid w:val="00F831E1"/>
    <w:rsid w:val="00F83294"/>
    <w:rsid w:val="00F83353"/>
    <w:rsid w:val="00F83649"/>
    <w:rsid w:val="00F836A5"/>
    <w:rsid w:val="00F83BEF"/>
    <w:rsid w:val="00F8410F"/>
    <w:rsid w:val="00F84117"/>
    <w:rsid w:val="00F84352"/>
    <w:rsid w:val="00F843FA"/>
    <w:rsid w:val="00F8458B"/>
    <w:rsid w:val="00F84691"/>
    <w:rsid w:val="00F8477B"/>
    <w:rsid w:val="00F849CE"/>
    <w:rsid w:val="00F84A1F"/>
    <w:rsid w:val="00F84B1F"/>
    <w:rsid w:val="00F84C0A"/>
    <w:rsid w:val="00F84D65"/>
    <w:rsid w:val="00F84DB8"/>
    <w:rsid w:val="00F84EFC"/>
    <w:rsid w:val="00F84F69"/>
    <w:rsid w:val="00F851D7"/>
    <w:rsid w:val="00F85225"/>
    <w:rsid w:val="00F85362"/>
    <w:rsid w:val="00F853E4"/>
    <w:rsid w:val="00F8551D"/>
    <w:rsid w:val="00F85692"/>
    <w:rsid w:val="00F856AF"/>
    <w:rsid w:val="00F85735"/>
    <w:rsid w:val="00F85918"/>
    <w:rsid w:val="00F859F6"/>
    <w:rsid w:val="00F85CB0"/>
    <w:rsid w:val="00F85FC7"/>
    <w:rsid w:val="00F861F1"/>
    <w:rsid w:val="00F862D3"/>
    <w:rsid w:val="00F862DF"/>
    <w:rsid w:val="00F8647F"/>
    <w:rsid w:val="00F866FC"/>
    <w:rsid w:val="00F8699A"/>
    <w:rsid w:val="00F86D43"/>
    <w:rsid w:val="00F86DDF"/>
    <w:rsid w:val="00F87194"/>
    <w:rsid w:val="00F87648"/>
    <w:rsid w:val="00F87843"/>
    <w:rsid w:val="00F8794C"/>
    <w:rsid w:val="00F87B0D"/>
    <w:rsid w:val="00F87D19"/>
    <w:rsid w:val="00F87D76"/>
    <w:rsid w:val="00F87ECF"/>
    <w:rsid w:val="00F87FEA"/>
    <w:rsid w:val="00F90194"/>
    <w:rsid w:val="00F901EA"/>
    <w:rsid w:val="00F902C7"/>
    <w:rsid w:val="00F9031F"/>
    <w:rsid w:val="00F90572"/>
    <w:rsid w:val="00F90981"/>
    <w:rsid w:val="00F90AA9"/>
    <w:rsid w:val="00F90AE2"/>
    <w:rsid w:val="00F90EFB"/>
    <w:rsid w:val="00F91160"/>
    <w:rsid w:val="00F912EB"/>
    <w:rsid w:val="00F91554"/>
    <w:rsid w:val="00F91682"/>
    <w:rsid w:val="00F917B3"/>
    <w:rsid w:val="00F91865"/>
    <w:rsid w:val="00F9190B"/>
    <w:rsid w:val="00F91B54"/>
    <w:rsid w:val="00F91B57"/>
    <w:rsid w:val="00F91B5E"/>
    <w:rsid w:val="00F91D11"/>
    <w:rsid w:val="00F9282E"/>
    <w:rsid w:val="00F92839"/>
    <w:rsid w:val="00F928FD"/>
    <w:rsid w:val="00F92C1D"/>
    <w:rsid w:val="00F92E0A"/>
    <w:rsid w:val="00F932C0"/>
    <w:rsid w:val="00F9343A"/>
    <w:rsid w:val="00F935D3"/>
    <w:rsid w:val="00F93981"/>
    <w:rsid w:val="00F939C9"/>
    <w:rsid w:val="00F93B43"/>
    <w:rsid w:val="00F94077"/>
    <w:rsid w:val="00F940B3"/>
    <w:rsid w:val="00F9411B"/>
    <w:rsid w:val="00F94285"/>
    <w:rsid w:val="00F9442C"/>
    <w:rsid w:val="00F94544"/>
    <w:rsid w:val="00F9457B"/>
    <w:rsid w:val="00F9457C"/>
    <w:rsid w:val="00F94650"/>
    <w:rsid w:val="00F94680"/>
    <w:rsid w:val="00F948D5"/>
    <w:rsid w:val="00F94CFE"/>
    <w:rsid w:val="00F9504B"/>
    <w:rsid w:val="00F951C0"/>
    <w:rsid w:val="00F953EB"/>
    <w:rsid w:val="00F9554E"/>
    <w:rsid w:val="00F9566E"/>
    <w:rsid w:val="00F957D0"/>
    <w:rsid w:val="00F957E1"/>
    <w:rsid w:val="00F96109"/>
    <w:rsid w:val="00F96117"/>
    <w:rsid w:val="00F963F4"/>
    <w:rsid w:val="00F9656A"/>
    <w:rsid w:val="00F96681"/>
    <w:rsid w:val="00F96B32"/>
    <w:rsid w:val="00F96DE2"/>
    <w:rsid w:val="00F96E52"/>
    <w:rsid w:val="00F96E5D"/>
    <w:rsid w:val="00F96E63"/>
    <w:rsid w:val="00F96F99"/>
    <w:rsid w:val="00F9738E"/>
    <w:rsid w:val="00F973FD"/>
    <w:rsid w:val="00F9753B"/>
    <w:rsid w:val="00F97C97"/>
    <w:rsid w:val="00F97E73"/>
    <w:rsid w:val="00F97EC9"/>
    <w:rsid w:val="00F97EF2"/>
    <w:rsid w:val="00FA020A"/>
    <w:rsid w:val="00FA0631"/>
    <w:rsid w:val="00FA07BA"/>
    <w:rsid w:val="00FA0989"/>
    <w:rsid w:val="00FA0BF0"/>
    <w:rsid w:val="00FA0D3A"/>
    <w:rsid w:val="00FA1477"/>
    <w:rsid w:val="00FA1C32"/>
    <w:rsid w:val="00FA1CDC"/>
    <w:rsid w:val="00FA1D56"/>
    <w:rsid w:val="00FA244A"/>
    <w:rsid w:val="00FA250A"/>
    <w:rsid w:val="00FA2599"/>
    <w:rsid w:val="00FA276F"/>
    <w:rsid w:val="00FA287F"/>
    <w:rsid w:val="00FA28CD"/>
    <w:rsid w:val="00FA2B3F"/>
    <w:rsid w:val="00FA2BE5"/>
    <w:rsid w:val="00FA2CC8"/>
    <w:rsid w:val="00FA2DB0"/>
    <w:rsid w:val="00FA2F52"/>
    <w:rsid w:val="00FA33A6"/>
    <w:rsid w:val="00FA3693"/>
    <w:rsid w:val="00FA3A88"/>
    <w:rsid w:val="00FA3B7C"/>
    <w:rsid w:val="00FA4478"/>
    <w:rsid w:val="00FA463A"/>
    <w:rsid w:val="00FA46B8"/>
    <w:rsid w:val="00FA4713"/>
    <w:rsid w:val="00FA477C"/>
    <w:rsid w:val="00FA4A3A"/>
    <w:rsid w:val="00FA4B19"/>
    <w:rsid w:val="00FA4C00"/>
    <w:rsid w:val="00FA5112"/>
    <w:rsid w:val="00FA5179"/>
    <w:rsid w:val="00FA558F"/>
    <w:rsid w:val="00FA60C4"/>
    <w:rsid w:val="00FA65FD"/>
    <w:rsid w:val="00FA6970"/>
    <w:rsid w:val="00FA6BCE"/>
    <w:rsid w:val="00FA70A3"/>
    <w:rsid w:val="00FA72E2"/>
    <w:rsid w:val="00FA78C6"/>
    <w:rsid w:val="00FA7A65"/>
    <w:rsid w:val="00FA7E89"/>
    <w:rsid w:val="00FB0027"/>
    <w:rsid w:val="00FB0563"/>
    <w:rsid w:val="00FB09C0"/>
    <w:rsid w:val="00FB0B79"/>
    <w:rsid w:val="00FB0CBE"/>
    <w:rsid w:val="00FB0F00"/>
    <w:rsid w:val="00FB0F43"/>
    <w:rsid w:val="00FB0FC4"/>
    <w:rsid w:val="00FB101B"/>
    <w:rsid w:val="00FB1123"/>
    <w:rsid w:val="00FB13C0"/>
    <w:rsid w:val="00FB1533"/>
    <w:rsid w:val="00FB15F0"/>
    <w:rsid w:val="00FB15F1"/>
    <w:rsid w:val="00FB17AD"/>
    <w:rsid w:val="00FB1810"/>
    <w:rsid w:val="00FB189D"/>
    <w:rsid w:val="00FB1968"/>
    <w:rsid w:val="00FB1D2B"/>
    <w:rsid w:val="00FB218E"/>
    <w:rsid w:val="00FB2529"/>
    <w:rsid w:val="00FB259D"/>
    <w:rsid w:val="00FB2A77"/>
    <w:rsid w:val="00FB312D"/>
    <w:rsid w:val="00FB3141"/>
    <w:rsid w:val="00FB32B5"/>
    <w:rsid w:val="00FB32BE"/>
    <w:rsid w:val="00FB33E5"/>
    <w:rsid w:val="00FB34D3"/>
    <w:rsid w:val="00FB37FD"/>
    <w:rsid w:val="00FB3A0E"/>
    <w:rsid w:val="00FB3B68"/>
    <w:rsid w:val="00FB3CFB"/>
    <w:rsid w:val="00FB4194"/>
    <w:rsid w:val="00FB46FE"/>
    <w:rsid w:val="00FB4877"/>
    <w:rsid w:val="00FB4A53"/>
    <w:rsid w:val="00FB4A7E"/>
    <w:rsid w:val="00FB4B79"/>
    <w:rsid w:val="00FB4D0E"/>
    <w:rsid w:val="00FB4E76"/>
    <w:rsid w:val="00FB5262"/>
    <w:rsid w:val="00FB5436"/>
    <w:rsid w:val="00FB5552"/>
    <w:rsid w:val="00FB5B36"/>
    <w:rsid w:val="00FB5BE9"/>
    <w:rsid w:val="00FB5C1C"/>
    <w:rsid w:val="00FB5C9D"/>
    <w:rsid w:val="00FB5DF1"/>
    <w:rsid w:val="00FB5F35"/>
    <w:rsid w:val="00FB5FD1"/>
    <w:rsid w:val="00FB6050"/>
    <w:rsid w:val="00FB67DC"/>
    <w:rsid w:val="00FB70CC"/>
    <w:rsid w:val="00FB736C"/>
    <w:rsid w:val="00FB745E"/>
    <w:rsid w:val="00FB7577"/>
    <w:rsid w:val="00FB75BC"/>
    <w:rsid w:val="00FB7B38"/>
    <w:rsid w:val="00FB7C67"/>
    <w:rsid w:val="00FB7D5A"/>
    <w:rsid w:val="00FC07BF"/>
    <w:rsid w:val="00FC07D7"/>
    <w:rsid w:val="00FC081E"/>
    <w:rsid w:val="00FC13C2"/>
    <w:rsid w:val="00FC1435"/>
    <w:rsid w:val="00FC1770"/>
    <w:rsid w:val="00FC180A"/>
    <w:rsid w:val="00FC1B3C"/>
    <w:rsid w:val="00FC1BA5"/>
    <w:rsid w:val="00FC1C63"/>
    <w:rsid w:val="00FC1E26"/>
    <w:rsid w:val="00FC2399"/>
    <w:rsid w:val="00FC27BA"/>
    <w:rsid w:val="00FC2843"/>
    <w:rsid w:val="00FC2A35"/>
    <w:rsid w:val="00FC2A53"/>
    <w:rsid w:val="00FC2C20"/>
    <w:rsid w:val="00FC2E41"/>
    <w:rsid w:val="00FC2F0A"/>
    <w:rsid w:val="00FC2F4A"/>
    <w:rsid w:val="00FC3597"/>
    <w:rsid w:val="00FC369E"/>
    <w:rsid w:val="00FC37ED"/>
    <w:rsid w:val="00FC38AA"/>
    <w:rsid w:val="00FC3902"/>
    <w:rsid w:val="00FC3B89"/>
    <w:rsid w:val="00FC3D00"/>
    <w:rsid w:val="00FC3DB8"/>
    <w:rsid w:val="00FC3ECF"/>
    <w:rsid w:val="00FC3FC3"/>
    <w:rsid w:val="00FC405B"/>
    <w:rsid w:val="00FC4222"/>
    <w:rsid w:val="00FC4C9A"/>
    <w:rsid w:val="00FC4CAB"/>
    <w:rsid w:val="00FC50D1"/>
    <w:rsid w:val="00FC5442"/>
    <w:rsid w:val="00FC5629"/>
    <w:rsid w:val="00FC5653"/>
    <w:rsid w:val="00FC57FB"/>
    <w:rsid w:val="00FC5823"/>
    <w:rsid w:val="00FC5929"/>
    <w:rsid w:val="00FC59B7"/>
    <w:rsid w:val="00FC5B08"/>
    <w:rsid w:val="00FC5B13"/>
    <w:rsid w:val="00FC60C1"/>
    <w:rsid w:val="00FC618C"/>
    <w:rsid w:val="00FC663D"/>
    <w:rsid w:val="00FC673D"/>
    <w:rsid w:val="00FC676D"/>
    <w:rsid w:val="00FC6FC9"/>
    <w:rsid w:val="00FC7037"/>
    <w:rsid w:val="00FC71A0"/>
    <w:rsid w:val="00FC730F"/>
    <w:rsid w:val="00FC7450"/>
    <w:rsid w:val="00FC7ABC"/>
    <w:rsid w:val="00FD0220"/>
    <w:rsid w:val="00FD076B"/>
    <w:rsid w:val="00FD0A42"/>
    <w:rsid w:val="00FD0E26"/>
    <w:rsid w:val="00FD0FE1"/>
    <w:rsid w:val="00FD11CB"/>
    <w:rsid w:val="00FD1228"/>
    <w:rsid w:val="00FD1583"/>
    <w:rsid w:val="00FD1783"/>
    <w:rsid w:val="00FD19D7"/>
    <w:rsid w:val="00FD19F2"/>
    <w:rsid w:val="00FD1BA3"/>
    <w:rsid w:val="00FD1D9C"/>
    <w:rsid w:val="00FD1EE9"/>
    <w:rsid w:val="00FD2179"/>
    <w:rsid w:val="00FD26AD"/>
    <w:rsid w:val="00FD26B8"/>
    <w:rsid w:val="00FD281D"/>
    <w:rsid w:val="00FD2B0C"/>
    <w:rsid w:val="00FD2B55"/>
    <w:rsid w:val="00FD2BB1"/>
    <w:rsid w:val="00FD2E72"/>
    <w:rsid w:val="00FD3248"/>
    <w:rsid w:val="00FD36AF"/>
    <w:rsid w:val="00FD3910"/>
    <w:rsid w:val="00FD391F"/>
    <w:rsid w:val="00FD3A5F"/>
    <w:rsid w:val="00FD3B8F"/>
    <w:rsid w:val="00FD3BF2"/>
    <w:rsid w:val="00FD3DBA"/>
    <w:rsid w:val="00FD3DD9"/>
    <w:rsid w:val="00FD417F"/>
    <w:rsid w:val="00FD4346"/>
    <w:rsid w:val="00FD470A"/>
    <w:rsid w:val="00FD4800"/>
    <w:rsid w:val="00FD4E1A"/>
    <w:rsid w:val="00FD4F84"/>
    <w:rsid w:val="00FD5030"/>
    <w:rsid w:val="00FD5163"/>
    <w:rsid w:val="00FD52D8"/>
    <w:rsid w:val="00FD5388"/>
    <w:rsid w:val="00FD552D"/>
    <w:rsid w:val="00FD5673"/>
    <w:rsid w:val="00FD56E2"/>
    <w:rsid w:val="00FD5995"/>
    <w:rsid w:val="00FD59C3"/>
    <w:rsid w:val="00FD5C67"/>
    <w:rsid w:val="00FD5CBA"/>
    <w:rsid w:val="00FD5D66"/>
    <w:rsid w:val="00FD5E12"/>
    <w:rsid w:val="00FD5E5A"/>
    <w:rsid w:val="00FD5EE6"/>
    <w:rsid w:val="00FD5F16"/>
    <w:rsid w:val="00FD5F57"/>
    <w:rsid w:val="00FD628E"/>
    <w:rsid w:val="00FD63E2"/>
    <w:rsid w:val="00FD6843"/>
    <w:rsid w:val="00FD68B8"/>
    <w:rsid w:val="00FD68CE"/>
    <w:rsid w:val="00FD7185"/>
    <w:rsid w:val="00FD72D6"/>
    <w:rsid w:val="00FD7421"/>
    <w:rsid w:val="00FD748F"/>
    <w:rsid w:val="00FD7CDD"/>
    <w:rsid w:val="00FE0578"/>
    <w:rsid w:val="00FE085F"/>
    <w:rsid w:val="00FE08F6"/>
    <w:rsid w:val="00FE0906"/>
    <w:rsid w:val="00FE09ED"/>
    <w:rsid w:val="00FE0A0B"/>
    <w:rsid w:val="00FE0CE4"/>
    <w:rsid w:val="00FE0E63"/>
    <w:rsid w:val="00FE0F07"/>
    <w:rsid w:val="00FE10DE"/>
    <w:rsid w:val="00FE13E9"/>
    <w:rsid w:val="00FE1CF4"/>
    <w:rsid w:val="00FE1ECB"/>
    <w:rsid w:val="00FE220D"/>
    <w:rsid w:val="00FE2402"/>
    <w:rsid w:val="00FE29F4"/>
    <w:rsid w:val="00FE2BDE"/>
    <w:rsid w:val="00FE2F2A"/>
    <w:rsid w:val="00FE32C0"/>
    <w:rsid w:val="00FE3350"/>
    <w:rsid w:val="00FE379E"/>
    <w:rsid w:val="00FE3ACF"/>
    <w:rsid w:val="00FE3CB2"/>
    <w:rsid w:val="00FE409B"/>
    <w:rsid w:val="00FE4203"/>
    <w:rsid w:val="00FE4243"/>
    <w:rsid w:val="00FE445D"/>
    <w:rsid w:val="00FE44D3"/>
    <w:rsid w:val="00FE4B03"/>
    <w:rsid w:val="00FE4CFD"/>
    <w:rsid w:val="00FE4DA5"/>
    <w:rsid w:val="00FE4E8F"/>
    <w:rsid w:val="00FE4F2A"/>
    <w:rsid w:val="00FE5052"/>
    <w:rsid w:val="00FE505E"/>
    <w:rsid w:val="00FE5725"/>
    <w:rsid w:val="00FE57CA"/>
    <w:rsid w:val="00FE5D3E"/>
    <w:rsid w:val="00FE6007"/>
    <w:rsid w:val="00FE614B"/>
    <w:rsid w:val="00FE67C8"/>
    <w:rsid w:val="00FE69AA"/>
    <w:rsid w:val="00FE69E4"/>
    <w:rsid w:val="00FE6C93"/>
    <w:rsid w:val="00FE6E29"/>
    <w:rsid w:val="00FE7167"/>
    <w:rsid w:val="00FE7213"/>
    <w:rsid w:val="00FE727C"/>
    <w:rsid w:val="00FE7428"/>
    <w:rsid w:val="00FE750B"/>
    <w:rsid w:val="00FE75BB"/>
    <w:rsid w:val="00FE7677"/>
    <w:rsid w:val="00FE789B"/>
    <w:rsid w:val="00FE78A6"/>
    <w:rsid w:val="00FF0205"/>
    <w:rsid w:val="00FF0230"/>
    <w:rsid w:val="00FF0269"/>
    <w:rsid w:val="00FF031A"/>
    <w:rsid w:val="00FF050F"/>
    <w:rsid w:val="00FF081D"/>
    <w:rsid w:val="00FF0996"/>
    <w:rsid w:val="00FF09DA"/>
    <w:rsid w:val="00FF0C22"/>
    <w:rsid w:val="00FF0C2C"/>
    <w:rsid w:val="00FF0C38"/>
    <w:rsid w:val="00FF0C39"/>
    <w:rsid w:val="00FF0DF6"/>
    <w:rsid w:val="00FF15F4"/>
    <w:rsid w:val="00FF1610"/>
    <w:rsid w:val="00FF16D0"/>
    <w:rsid w:val="00FF1ED8"/>
    <w:rsid w:val="00FF20C1"/>
    <w:rsid w:val="00FF2195"/>
    <w:rsid w:val="00FF21DE"/>
    <w:rsid w:val="00FF230A"/>
    <w:rsid w:val="00FF232B"/>
    <w:rsid w:val="00FF2532"/>
    <w:rsid w:val="00FF25C9"/>
    <w:rsid w:val="00FF27A9"/>
    <w:rsid w:val="00FF27AC"/>
    <w:rsid w:val="00FF2C23"/>
    <w:rsid w:val="00FF2D85"/>
    <w:rsid w:val="00FF3187"/>
    <w:rsid w:val="00FF37A6"/>
    <w:rsid w:val="00FF3B84"/>
    <w:rsid w:val="00FF3E21"/>
    <w:rsid w:val="00FF3E8C"/>
    <w:rsid w:val="00FF4084"/>
    <w:rsid w:val="00FF412D"/>
    <w:rsid w:val="00FF416E"/>
    <w:rsid w:val="00FF44F4"/>
    <w:rsid w:val="00FF4553"/>
    <w:rsid w:val="00FF45C0"/>
    <w:rsid w:val="00FF472D"/>
    <w:rsid w:val="00FF4835"/>
    <w:rsid w:val="00FF4F1F"/>
    <w:rsid w:val="00FF5127"/>
    <w:rsid w:val="00FF5ABF"/>
    <w:rsid w:val="00FF5B66"/>
    <w:rsid w:val="00FF5BC5"/>
    <w:rsid w:val="00FF5C04"/>
    <w:rsid w:val="00FF5DB2"/>
    <w:rsid w:val="00FF6111"/>
    <w:rsid w:val="00FF648B"/>
    <w:rsid w:val="00FF6626"/>
    <w:rsid w:val="00FF6697"/>
    <w:rsid w:val="00FF6A97"/>
    <w:rsid w:val="00FF6F67"/>
    <w:rsid w:val="00FF6F80"/>
    <w:rsid w:val="00FF71C7"/>
    <w:rsid w:val="00FF71D3"/>
    <w:rsid w:val="00FF7347"/>
    <w:rsid w:val="00FF735D"/>
    <w:rsid w:val="00FF7546"/>
    <w:rsid w:val="00FF75AB"/>
    <w:rsid w:val="00FF7857"/>
    <w:rsid w:val="00FF7D65"/>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5DA2"/>
  <w15:docId w15:val="{5615988A-2E37-4076-9F8C-DFC51717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492F"/>
    <w:pPr>
      <w:spacing w:before="120"/>
      <w:ind w:firstLine="567"/>
    </w:pPr>
    <w:rPr>
      <w:rFonts w:ascii="Times New Roman" w:eastAsia="Times New Roman" w:hAnsi="Times New Roman"/>
      <w:sz w:val="28"/>
      <w:szCs w:val="24"/>
    </w:rPr>
  </w:style>
  <w:style w:type="paragraph" w:styleId="u1">
    <w:name w:val="heading 1"/>
    <w:basedOn w:val="Binhthng"/>
    <w:next w:val="Binhthng"/>
    <w:link w:val="u1Char"/>
    <w:uiPriority w:val="9"/>
    <w:qFormat/>
    <w:rsid w:val="00D41560"/>
    <w:pPr>
      <w:keepNext/>
      <w:keepLines/>
      <w:spacing w:before="480"/>
      <w:outlineLvl w:val="0"/>
    </w:pPr>
    <w:rPr>
      <w:rFonts w:ascii="Cambria" w:hAnsi="Cambria"/>
      <w:b/>
      <w:bCs/>
      <w:color w:val="365F91"/>
      <w:szCs w:val="28"/>
    </w:rPr>
  </w:style>
  <w:style w:type="paragraph" w:styleId="u2">
    <w:name w:val="heading 2"/>
    <w:basedOn w:val="Binhthng"/>
    <w:next w:val="Binhthng"/>
    <w:link w:val="u2Char"/>
    <w:uiPriority w:val="9"/>
    <w:qFormat/>
    <w:rsid w:val="006E4A20"/>
    <w:pPr>
      <w:keepNext/>
      <w:keepLines/>
      <w:outlineLvl w:val="1"/>
    </w:pPr>
    <w:rPr>
      <w:b/>
      <w:bCs/>
      <w:color w:val="000000"/>
      <w:szCs w:val="26"/>
    </w:rPr>
  </w:style>
  <w:style w:type="paragraph" w:styleId="u3">
    <w:name w:val="heading 3"/>
    <w:basedOn w:val="Binhthng"/>
    <w:next w:val="Binhthng"/>
    <w:link w:val="u3Char"/>
    <w:uiPriority w:val="9"/>
    <w:qFormat/>
    <w:rsid w:val="0042356B"/>
    <w:pPr>
      <w:keepNext/>
      <w:keepLines/>
      <w:spacing w:before="200"/>
      <w:outlineLvl w:val="2"/>
    </w:pPr>
    <w:rPr>
      <w:rFonts w:ascii="Cambria" w:hAnsi="Cambria"/>
      <w:b/>
      <w:bCs/>
      <w:color w:val="4F81BD"/>
      <w:sz w:val="24"/>
    </w:rPr>
  </w:style>
  <w:style w:type="paragraph" w:styleId="u4">
    <w:name w:val="heading 4"/>
    <w:basedOn w:val="Binhthng"/>
    <w:next w:val="Binhthng"/>
    <w:link w:val="u4Char"/>
    <w:uiPriority w:val="9"/>
    <w:qFormat/>
    <w:rsid w:val="00B070C2"/>
    <w:pPr>
      <w:keepNext/>
      <w:spacing w:before="240" w:after="60"/>
      <w:outlineLvl w:val="3"/>
    </w:pPr>
    <w:rPr>
      <w:rFonts w:ascii="Arial" w:hAnsi="Arial"/>
      <w:b/>
      <w:bCs/>
      <w:szCs w:val="28"/>
    </w:rPr>
  </w:style>
  <w:style w:type="paragraph" w:styleId="u5">
    <w:name w:val="heading 5"/>
    <w:basedOn w:val="Binhthng"/>
    <w:next w:val="Binhthng"/>
    <w:link w:val="u5Char"/>
    <w:uiPriority w:val="9"/>
    <w:qFormat/>
    <w:rsid w:val="00D025D0"/>
    <w:pPr>
      <w:spacing w:before="240" w:after="60"/>
      <w:outlineLvl w:val="4"/>
    </w:pPr>
    <w:rPr>
      <w:rFonts w:ascii="Arial" w:hAnsi="Arial"/>
      <w:b/>
      <w:bCs/>
      <w:i/>
      <w:iCs/>
      <w:sz w:val="26"/>
      <w:szCs w:val="26"/>
    </w:rPr>
  </w:style>
  <w:style w:type="paragraph" w:styleId="u6">
    <w:name w:val="heading 6"/>
    <w:basedOn w:val="Binhthng"/>
    <w:next w:val="Binhthng"/>
    <w:link w:val="u6Char"/>
    <w:qFormat/>
    <w:rsid w:val="00765DCE"/>
    <w:pPr>
      <w:spacing w:before="240" w:after="60"/>
      <w:outlineLvl w:val="5"/>
    </w:pPr>
    <w:rPr>
      <w:rFonts w:ascii="Calibri" w:hAnsi="Calibri"/>
      <w:b/>
      <w:bCs/>
      <w:sz w:val="20"/>
      <w:szCs w:val="20"/>
    </w:rPr>
  </w:style>
  <w:style w:type="paragraph" w:styleId="u9">
    <w:name w:val="heading 9"/>
    <w:basedOn w:val="Binhthng"/>
    <w:next w:val="Binhthng"/>
    <w:link w:val="u9Char"/>
    <w:uiPriority w:val="9"/>
    <w:semiHidden/>
    <w:unhideWhenUsed/>
    <w:qFormat/>
    <w:rsid w:val="007E51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D41560"/>
    <w:rPr>
      <w:rFonts w:ascii="Cambria" w:eastAsia="Times New Roman" w:hAnsi="Cambria" w:cs="Times New Roman"/>
      <w:b/>
      <w:bCs/>
      <w:color w:val="365F91"/>
      <w:sz w:val="28"/>
      <w:szCs w:val="28"/>
    </w:rPr>
  </w:style>
  <w:style w:type="character" w:customStyle="1" w:styleId="u2Char">
    <w:name w:val="Đầu đề 2 Char"/>
    <w:link w:val="u2"/>
    <w:uiPriority w:val="9"/>
    <w:rsid w:val="006E4A20"/>
    <w:rPr>
      <w:rFonts w:ascii="Times New Roman" w:eastAsia="Times New Roman" w:hAnsi="Times New Roman"/>
      <w:b/>
      <w:bCs/>
      <w:color w:val="000000"/>
      <w:sz w:val="28"/>
      <w:szCs w:val="26"/>
    </w:rPr>
  </w:style>
  <w:style w:type="character" w:customStyle="1" w:styleId="u3Char">
    <w:name w:val="Đầu đề 3 Char"/>
    <w:link w:val="u3"/>
    <w:uiPriority w:val="9"/>
    <w:rsid w:val="0042356B"/>
    <w:rPr>
      <w:rFonts w:ascii="Cambria" w:eastAsia="Times New Roman" w:hAnsi="Cambria" w:cs="Times New Roman"/>
      <w:b/>
      <w:bCs/>
      <w:color w:val="4F81BD"/>
      <w:sz w:val="24"/>
      <w:szCs w:val="24"/>
    </w:rPr>
  </w:style>
  <w:style w:type="character" w:customStyle="1" w:styleId="u6Char">
    <w:name w:val="Đầu đề 6 Char"/>
    <w:link w:val="u6"/>
    <w:semiHidden/>
    <w:rsid w:val="00765DCE"/>
    <w:rPr>
      <w:rFonts w:ascii="Calibri" w:eastAsia="Times New Roman" w:hAnsi="Calibri" w:cs="Times New Roman"/>
      <w:b/>
      <w:bCs/>
    </w:rPr>
  </w:style>
  <w:style w:type="paragraph" w:styleId="ThnVnban">
    <w:name w:val="Body Text"/>
    <w:basedOn w:val="Binhthng"/>
    <w:link w:val="ThnVnbanChar"/>
    <w:rsid w:val="00D976DE"/>
    <w:pPr>
      <w:jc w:val="center"/>
    </w:pPr>
    <w:rPr>
      <w:b/>
      <w:bCs/>
      <w:spacing w:val="-10"/>
      <w:sz w:val="32"/>
    </w:rPr>
  </w:style>
  <w:style w:type="character" w:customStyle="1" w:styleId="ThnVnbanChar">
    <w:name w:val="Thân Văn bản Char"/>
    <w:link w:val="ThnVnban"/>
    <w:rsid w:val="00D976DE"/>
    <w:rPr>
      <w:rFonts w:ascii="Times New Roman" w:eastAsia="Times New Roman" w:hAnsi="Times New Roman" w:cs="Times New Roman"/>
      <w:b/>
      <w:bCs/>
      <w:spacing w:val="-10"/>
      <w:sz w:val="32"/>
      <w:szCs w:val="24"/>
    </w:rPr>
  </w:style>
  <w:style w:type="paragraph" w:styleId="ThutlThnVnban">
    <w:name w:val="Body Text Indent"/>
    <w:basedOn w:val="Binhthng"/>
    <w:link w:val="ThutlThnVnbanChar"/>
    <w:rsid w:val="00765DCE"/>
    <w:pPr>
      <w:spacing w:after="120"/>
      <w:ind w:left="360"/>
    </w:pPr>
    <w:rPr>
      <w:sz w:val="24"/>
    </w:rPr>
  </w:style>
  <w:style w:type="character" w:customStyle="1" w:styleId="ThutlThnVnbanChar">
    <w:name w:val="Thụt lề Thân Văn bản Char"/>
    <w:link w:val="ThutlThnVnban"/>
    <w:rsid w:val="00765DCE"/>
    <w:rPr>
      <w:rFonts w:ascii="Times New Roman" w:eastAsia="Times New Roman" w:hAnsi="Times New Roman" w:cs="Times New Roman"/>
      <w:sz w:val="24"/>
      <w:szCs w:val="24"/>
    </w:rPr>
  </w:style>
  <w:style w:type="paragraph" w:customStyle="1" w:styleId="1tieude1">
    <w:name w:val="1. tieu de 1"/>
    <w:basedOn w:val="Binhthng"/>
    <w:rsid w:val="00765DCE"/>
    <w:pPr>
      <w:spacing w:line="360" w:lineRule="auto"/>
      <w:ind w:firstLine="851"/>
      <w:jc w:val="center"/>
    </w:pPr>
    <w:rPr>
      <w:rFonts w:ascii=".VnTimeH" w:eastAsia="Batang" w:hAnsi=".VnTimeH"/>
      <w:b/>
      <w:szCs w:val="20"/>
      <w:lang w:val="en-GB"/>
    </w:rPr>
  </w:style>
  <w:style w:type="paragraph" w:customStyle="1" w:styleId="ListParagraph1">
    <w:name w:val="List Paragraph1"/>
    <w:aliases w:val="Sub-heading,ADB paragraph numbering,List Paragraph nowy,Bullets,List Paragraph (numbered (a)),Numbered List Paragraph,Bullet 2,List Bullet-OpsManual,References,Title Style 1,Liste 1,ANNEX,List Paragraph2,Normal 2"/>
    <w:basedOn w:val="Binhthng"/>
    <w:link w:val="ListParagraphChar"/>
    <w:uiPriority w:val="99"/>
    <w:qFormat/>
    <w:rsid w:val="0042356B"/>
    <w:pPr>
      <w:ind w:left="720"/>
      <w:contextualSpacing/>
    </w:pPr>
    <w:rPr>
      <w:sz w:val="24"/>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1"/>
    <w:uiPriority w:val="99"/>
    <w:locked/>
    <w:rsid w:val="00E05A67"/>
    <w:rPr>
      <w:rFonts w:ascii="Times New Roman" w:eastAsia="Times New Roman" w:hAnsi="Times New Roman" w:cs="Times New Roman"/>
      <w:sz w:val="24"/>
      <w:szCs w:val="24"/>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F9031F"/>
  </w:style>
  <w:style w:type="character" w:customStyle="1" w:styleId="apple-converted-space">
    <w:name w:val="apple-converted-space"/>
    <w:basedOn w:val="Phngmcinhcuaoanvn"/>
    <w:rsid w:val="00F9031F"/>
  </w:style>
  <w:style w:type="paragraph" w:styleId="ThngthngWeb">
    <w:name w:val="Normal (Web)"/>
    <w:aliases w:val="Char Char Char Char Char Char Char Char Char Char Char Char Char Char Char,Char Char Char Char Char Char Char Char Char Char Char Char,Char Char Cha,Normal (Web) Char Char Char Char Char,Обычный (веб)1,Обычный (веб) Знак"/>
    <w:basedOn w:val="Binhthng"/>
    <w:link w:val="ThngthngWebChar"/>
    <w:uiPriority w:val="99"/>
    <w:qFormat/>
    <w:rsid w:val="008D2259"/>
    <w:pPr>
      <w:spacing w:before="100" w:beforeAutospacing="1" w:after="100" w:afterAutospacing="1"/>
    </w:pPr>
  </w:style>
  <w:style w:type="character" w:customStyle="1" w:styleId="Vanbnnidung">
    <w:name w:val="Van b?n n?i dung"/>
    <w:rsid w:val="003C3769"/>
    <w:rPr>
      <w:rFonts w:ascii="Times New Roman" w:hAnsi="Times New Roman" w:cs="Times New Roman"/>
      <w:sz w:val="25"/>
      <w:szCs w:val="25"/>
      <w:u w:val="none"/>
    </w:rPr>
  </w:style>
  <w:style w:type="character" w:customStyle="1" w:styleId="Vanbnnidung9">
    <w:name w:val="Van b?n n?i dung9"/>
    <w:rsid w:val="003C3769"/>
    <w:rPr>
      <w:rFonts w:ascii="Times New Roman" w:hAnsi="Times New Roman" w:cs="Times New Roman"/>
      <w:sz w:val="25"/>
      <w:szCs w:val="25"/>
      <w:u w:val="none"/>
    </w:rPr>
  </w:style>
  <w:style w:type="character" w:customStyle="1" w:styleId="Charlcharlcharl1Char">
    <w:name w:val="Charl charl charl1 Char"/>
    <w:link w:val="Charlcharlcharl1"/>
    <w:locked/>
    <w:rsid w:val="003C3769"/>
    <w:rPr>
      <w:rFonts w:ascii="VNI-Times" w:hAnsi="VNI-Times"/>
      <w:color w:val="0000FF"/>
      <w:szCs w:val="28"/>
      <w:lang w:val="sv-SE" w:eastAsia="vi-VN"/>
    </w:rPr>
  </w:style>
  <w:style w:type="paragraph" w:customStyle="1" w:styleId="Charlcharlcharl1">
    <w:name w:val="Charl charl charl1"/>
    <w:basedOn w:val="Binhthng"/>
    <w:link w:val="Charlcharlcharl1Char"/>
    <w:rsid w:val="003C3769"/>
    <w:pPr>
      <w:suppressAutoHyphens/>
      <w:ind w:firstLine="561"/>
      <w:jc w:val="both"/>
    </w:pPr>
    <w:rPr>
      <w:rFonts w:ascii="VNI-Times" w:eastAsia="Calibri" w:hAnsi="VNI-Times"/>
      <w:color w:val="0000FF"/>
      <w:sz w:val="20"/>
      <w:szCs w:val="28"/>
      <w:lang w:val="sv-SE" w:eastAsia="vi-VN"/>
    </w:rPr>
  </w:style>
  <w:style w:type="character" w:styleId="Nhnmanh">
    <w:name w:val="Emphasis"/>
    <w:uiPriority w:val="20"/>
    <w:qFormat/>
    <w:rsid w:val="001B1940"/>
    <w:rPr>
      <w:i/>
      <w:iCs/>
    </w:rPr>
  </w:style>
  <w:style w:type="paragraph" w:styleId="ThnvnbanThutlDongu">
    <w:name w:val="Body Text First Indent"/>
    <w:basedOn w:val="ThnVnban"/>
    <w:link w:val="ThnvnbanThutlDonguChar"/>
    <w:rsid w:val="00243737"/>
    <w:pPr>
      <w:spacing w:after="120"/>
      <w:ind w:firstLine="210"/>
      <w:jc w:val="left"/>
    </w:pPr>
    <w:rPr>
      <w:sz w:val="24"/>
    </w:rPr>
  </w:style>
  <w:style w:type="character" w:customStyle="1" w:styleId="ThnvnbanThutlDonguChar">
    <w:name w:val="Thân văn bản Thụt lề Dòng đầu Char"/>
    <w:link w:val="ThnvnbanThutlDongu"/>
    <w:rsid w:val="00243737"/>
    <w:rPr>
      <w:rFonts w:ascii="Times New Roman" w:eastAsia="Times New Roman" w:hAnsi="Times New Roman" w:cs="Times New Roman"/>
      <w:b/>
      <w:bCs/>
      <w:spacing w:val="-10"/>
      <w:sz w:val="24"/>
      <w:szCs w:val="24"/>
    </w:rPr>
  </w:style>
  <w:style w:type="paragraph" w:styleId="ThnvnbanThutl2">
    <w:name w:val="Body Text Indent 2"/>
    <w:basedOn w:val="Binhthng"/>
    <w:link w:val="ThnvnbanThutl2Char"/>
    <w:rsid w:val="00D41560"/>
    <w:pPr>
      <w:spacing w:after="120" w:line="480" w:lineRule="auto"/>
      <w:ind w:left="360"/>
    </w:pPr>
    <w:rPr>
      <w:sz w:val="24"/>
    </w:rPr>
  </w:style>
  <w:style w:type="character" w:customStyle="1" w:styleId="ThnvnbanThutl2Char">
    <w:name w:val="Thân văn bản Thụt lề 2 Char"/>
    <w:link w:val="ThnvnbanThutl2"/>
    <w:rsid w:val="00D41560"/>
    <w:rPr>
      <w:rFonts w:ascii="Times New Roman" w:eastAsia="Times New Roman" w:hAnsi="Times New Roman" w:cs="Times New Roman"/>
      <w:sz w:val="24"/>
      <w:szCs w:val="24"/>
    </w:rPr>
  </w:style>
  <w:style w:type="character" w:styleId="Manh">
    <w:name w:val="Strong"/>
    <w:uiPriority w:val="22"/>
    <w:qFormat/>
    <w:rsid w:val="00496A48"/>
    <w:rPr>
      <w:b/>
      <w:bCs/>
    </w:rPr>
  </w:style>
  <w:style w:type="paragraph" w:customStyle="1" w:styleId="StyleHeading313ptBoldNotItalicBlackAfter3ptLin">
    <w:name w:val="Style Heading 3 + 13 pt Bold Not Italic Black After:  3 pt Lin..."/>
    <w:basedOn w:val="u3"/>
    <w:rsid w:val="00496A48"/>
    <w:pPr>
      <w:keepLines w:val="0"/>
      <w:spacing w:before="120" w:after="60" w:line="312" w:lineRule="auto"/>
      <w:jc w:val="both"/>
    </w:pPr>
    <w:rPr>
      <w:rFonts w:ascii="Times New Roman" w:hAnsi="Times New Roman"/>
      <w:i/>
      <w:color w:val="000000"/>
      <w:sz w:val="26"/>
      <w:szCs w:val="20"/>
    </w:rPr>
  </w:style>
  <w:style w:type="paragraph" w:styleId="VnbanThun">
    <w:name w:val="Plain Text"/>
    <w:basedOn w:val="Binhthng"/>
    <w:link w:val="VnbanThunChar"/>
    <w:unhideWhenUsed/>
    <w:rsid w:val="004D6B3F"/>
    <w:rPr>
      <w:rFonts w:ascii="Courier New" w:hAnsi="Courier New"/>
      <w:color w:val="000000"/>
      <w:sz w:val="24"/>
    </w:rPr>
  </w:style>
  <w:style w:type="character" w:customStyle="1" w:styleId="VnbanThunChar">
    <w:name w:val="Văn bản Thuần Char"/>
    <w:link w:val="VnbanThun"/>
    <w:rsid w:val="004D6B3F"/>
    <w:rPr>
      <w:rFonts w:ascii="Courier New" w:eastAsia="Times New Roman" w:hAnsi="Courier New" w:cs="Courier New"/>
      <w:color w:val="000000"/>
      <w:sz w:val="24"/>
      <w:szCs w:val="24"/>
    </w:rPr>
  </w:style>
  <w:style w:type="paragraph" w:styleId="Thnvnban3">
    <w:name w:val="Body Text 3"/>
    <w:basedOn w:val="Binhthng"/>
    <w:link w:val="Thnvnban3Char"/>
    <w:rsid w:val="004D6B3F"/>
    <w:pPr>
      <w:spacing w:after="120"/>
    </w:pPr>
    <w:rPr>
      <w:sz w:val="16"/>
      <w:szCs w:val="16"/>
    </w:rPr>
  </w:style>
  <w:style w:type="character" w:customStyle="1" w:styleId="Thnvnban3Char">
    <w:name w:val="Thân văn bản 3 Char"/>
    <w:link w:val="Thnvnban3"/>
    <w:rsid w:val="004D6B3F"/>
    <w:rPr>
      <w:rFonts w:ascii="Times New Roman" w:eastAsia="Times New Roman" w:hAnsi="Times New Roman" w:cs="Times New Roman"/>
      <w:sz w:val="16"/>
      <w:szCs w:val="16"/>
    </w:rPr>
  </w:style>
  <w:style w:type="character" w:customStyle="1" w:styleId="Vanbnnidung8">
    <w:name w:val="Van b?n n?i dung8"/>
    <w:rsid w:val="0078321B"/>
    <w:rPr>
      <w:rFonts w:ascii="Times New Roman" w:hAnsi="Times New Roman" w:cs="Times New Roman"/>
      <w:sz w:val="25"/>
      <w:szCs w:val="25"/>
      <w:u w:val="none"/>
      <w:lang w:bidi="ar-SA"/>
    </w:rPr>
  </w:style>
  <w:style w:type="paragraph" w:styleId="ThnvnbanThutl3">
    <w:name w:val="Body Text Indent 3"/>
    <w:basedOn w:val="Binhthng"/>
    <w:link w:val="ThnvnbanThutl3Char"/>
    <w:uiPriority w:val="99"/>
    <w:semiHidden/>
    <w:unhideWhenUsed/>
    <w:rsid w:val="0049533E"/>
    <w:pPr>
      <w:spacing w:after="120"/>
      <w:ind w:left="360"/>
    </w:pPr>
    <w:rPr>
      <w:sz w:val="16"/>
      <w:szCs w:val="16"/>
    </w:rPr>
  </w:style>
  <w:style w:type="character" w:customStyle="1" w:styleId="ThnvnbanThutl3Char">
    <w:name w:val="Thân văn bản Thụt lề 3 Char"/>
    <w:link w:val="ThnvnbanThutl3"/>
    <w:uiPriority w:val="99"/>
    <w:semiHidden/>
    <w:rsid w:val="0049533E"/>
    <w:rPr>
      <w:rFonts w:ascii="Times New Roman" w:eastAsia="Times New Roman" w:hAnsi="Times New Roman" w:cs="Times New Roman"/>
      <w:sz w:val="16"/>
      <w:szCs w:val="16"/>
    </w:rPr>
  </w:style>
  <w:style w:type="character" w:customStyle="1" w:styleId="Vnbnnidung2">
    <w:name w:val="Văn bản nội dung (2)_"/>
    <w:link w:val="Vnbnnidung21"/>
    <w:rsid w:val="00A0195B"/>
    <w:rPr>
      <w:sz w:val="26"/>
      <w:szCs w:val="26"/>
      <w:shd w:val="clear" w:color="auto" w:fill="FFFFFF"/>
    </w:rPr>
  </w:style>
  <w:style w:type="paragraph" w:customStyle="1" w:styleId="Vnbnnidung21">
    <w:name w:val="Văn bản nội dung (2)1"/>
    <w:basedOn w:val="Binhthng"/>
    <w:link w:val="Vnbnnidung2"/>
    <w:rsid w:val="00A0195B"/>
    <w:pPr>
      <w:widowControl w:val="0"/>
      <w:shd w:val="clear" w:color="auto" w:fill="FFFFFF"/>
      <w:spacing w:before="480" w:after="60" w:line="317" w:lineRule="exact"/>
      <w:jc w:val="both"/>
    </w:pPr>
    <w:rPr>
      <w:rFonts w:ascii="Calibri" w:eastAsia="Calibri" w:hAnsi="Calibri"/>
      <w:sz w:val="26"/>
      <w:szCs w:val="26"/>
      <w:shd w:val="clear" w:color="auto" w:fill="FFFFFF"/>
    </w:rPr>
  </w:style>
  <w:style w:type="paragraph" w:customStyle="1" w:styleId="CharCharChar">
    <w:name w:val="Char Char Char"/>
    <w:basedOn w:val="Binhthng"/>
    <w:autoRedefine/>
    <w:rsid w:val="007473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Binhthng"/>
    <w:rsid w:val="00876F01"/>
    <w:pPr>
      <w:pageBreakBefore/>
      <w:spacing w:before="100" w:beforeAutospacing="1" w:after="100" w:afterAutospacing="1"/>
    </w:pPr>
    <w:rPr>
      <w:rFonts w:ascii="Tahoma" w:hAnsi="Tahoma" w:cs="Tahoma"/>
      <w:sz w:val="20"/>
      <w:szCs w:val="20"/>
    </w:rPr>
  </w:style>
  <w:style w:type="paragraph" w:customStyle="1" w:styleId="CharCharCharCharCharChar">
    <w:name w:val="Char Char Char Char Char Char"/>
    <w:basedOn w:val="Binhthng"/>
    <w:semiHidden/>
    <w:rsid w:val="009A5D46"/>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Binhthng"/>
    <w:autoRedefine/>
    <w:rsid w:val="00745773"/>
    <w:pPr>
      <w:spacing w:after="160" w:line="240" w:lineRule="exact"/>
    </w:pPr>
    <w:rPr>
      <w:rFonts w:ascii="Verdana" w:eastAsia="SimSun" w:hAnsi="Verdana" w:cs="Verdana"/>
      <w:sz w:val="20"/>
      <w:szCs w:val="20"/>
    </w:rPr>
  </w:style>
  <w:style w:type="paragraph" w:styleId="VnbanCcchu">
    <w:name w:val="footnote text"/>
    <w:aliases w:val="Footnote Text Char Tegn Char,Footnote Text Char Char Char Char Char,Footnote Text Char Char Char Char Char Char Ch Char,Footnote Text Char Char Char Char Char Char Ch Char Char,Footnote Text Char Char Char Char Char Char Ch,f"/>
    <w:basedOn w:val="Binhthng"/>
    <w:link w:val="VnbanCcchuChar"/>
    <w:uiPriority w:val="99"/>
    <w:qFormat/>
    <w:rsid w:val="002B17FC"/>
    <w:rPr>
      <w:sz w:val="20"/>
      <w:szCs w:val="20"/>
    </w:rPr>
  </w:style>
  <w:style w:type="character" w:customStyle="1" w:styleId="VnbanCcchuChar">
    <w:name w:val="Văn bản Cước chú Char"/>
    <w:aliases w:val="Footnote Text Char Tegn Char Char,Footnote Text Char Char Char Char Char Char,Footnote Text Char Char Char Char Char Char Ch Char Char1,Footnote Text Char Char Char Char Char Char Ch Char Char Char,f Char"/>
    <w:link w:val="VnbanCcchu"/>
    <w:uiPriority w:val="99"/>
    <w:qFormat/>
    <w:rsid w:val="002B17FC"/>
    <w:rPr>
      <w:rFonts w:ascii="Times New Roman" w:eastAsia="Times New Roman" w:hAnsi="Times New Roman" w:cs="Times New Roman"/>
      <w:sz w:val="20"/>
      <w:szCs w:val="20"/>
    </w:rPr>
  </w:style>
  <w:style w:type="paragraph" w:customStyle="1" w:styleId="CharCharCharCharCharChar0">
    <w:name w:val="Char Char Char Char Char Char"/>
    <w:basedOn w:val="Binhthng"/>
    <w:semiHidden/>
    <w:rsid w:val="002B17FC"/>
    <w:pPr>
      <w:spacing w:after="160" w:line="240" w:lineRule="exact"/>
    </w:pPr>
    <w:rPr>
      <w:rFonts w:ascii="Arial" w:hAnsi="Arial"/>
      <w:sz w:val="22"/>
      <w:szCs w:val="22"/>
    </w:rPr>
  </w:style>
  <w:style w:type="paragraph" w:styleId="utrang">
    <w:name w:val="header"/>
    <w:basedOn w:val="Binhthng"/>
    <w:link w:val="utrangChar"/>
    <w:uiPriority w:val="99"/>
    <w:unhideWhenUsed/>
    <w:rsid w:val="0060027A"/>
    <w:pPr>
      <w:tabs>
        <w:tab w:val="center" w:pos="4680"/>
        <w:tab w:val="right" w:pos="9360"/>
      </w:tabs>
    </w:pPr>
    <w:rPr>
      <w:sz w:val="24"/>
    </w:rPr>
  </w:style>
  <w:style w:type="character" w:customStyle="1" w:styleId="utrangChar">
    <w:name w:val="Đầu trang Char"/>
    <w:link w:val="utrang"/>
    <w:uiPriority w:val="99"/>
    <w:rsid w:val="0060027A"/>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60027A"/>
    <w:pPr>
      <w:tabs>
        <w:tab w:val="center" w:pos="4680"/>
        <w:tab w:val="right" w:pos="9360"/>
      </w:tabs>
    </w:pPr>
    <w:rPr>
      <w:sz w:val="24"/>
    </w:rPr>
  </w:style>
  <w:style w:type="character" w:customStyle="1" w:styleId="ChntrangChar">
    <w:name w:val="Chân trang Char"/>
    <w:link w:val="Chntrang"/>
    <w:uiPriority w:val="99"/>
    <w:rsid w:val="0060027A"/>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60027A"/>
    <w:rPr>
      <w:rFonts w:ascii="Tahoma" w:hAnsi="Tahoma"/>
      <w:sz w:val="16"/>
      <w:szCs w:val="16"/>
    </w:rPr>
  </w:style>
  <w:style w:type="character" w:customStyle="1" w:styleId="BongchuthichChar">
    <w:name w:val="Bóng chú thích Char"/>
    <w:link w:val="Bongchuthich"/>
    <w:uiPriority w:val="99"/>
    <w:semiHidden/>
    <w:rsid w:val="0060027A"/>
    <w:rPr>
      <w:rFonts w:ascii="Tahoma" w:eastAsia="Times New Roman" w:hAnsi="Tahoma" w:cs="Tahoma"/>
      <w:sz w:val="16"/>
      <w:szCs w:val="16"/>
    </w:rPr>
  </w:style>
  <w:style w:type="table" w:styleId="LiBang">
    <w:name w:val="Table Grid"/>
    <w:basedOn w:val="BangThngthng"/>
    <w:uiPriority w:val="59"/>
    <w:rsid w:val="00FA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
    <w:name w:val="Char Char Char Char Char Char"/>
    <w:basedOn w:val="Binhthng"/>
    <w:semiHidden/>
    <w:rsid w:val="00953E02"/>
    <w:pPr>
      <w:spacing w:after="160" w:line="240" w:lineRule="exact"/>
    </w:pPr>
    <w:rPr>
      <w:rFonts w:ascii="Arial" w:hAnsi="Arial"/>
      <w:sz w:val="22"/>
      <w:szCs w:val="22"/>
    </w:rPr>
  </w:style>
  <w:style w:type="paragraph" w:customStyle="1" w:styleId="CharCharCharCharCharChar2">
    <w:name w:val="Char Char Char Char Char Char"/>
    <w:basedOn w:val="Binhthng"/>
    <w:semiHidden/>
    <w:rsid w:val="0001767E"/>
    <w:pPr>
      <w:spacing w:after="160" w:line="240" w:lineRule="exact"/>
    </w:pPr>
    <w:rPr>
      <w:rFonts w:ascii="Arial" w:hAnsi="Arial"/>
      <w:sz w:val="22"/>
      <w:szCs w:val="22"/>
    </w:rPr>
  </w:style>
  <w:style w:type="paragraph" w:customStyle="1" w:styleId="Default">
    <w:name w:val="Default"/>
    <w:rsid w:val="00C76272"/>
    <w:pPr>
      <w:autoSpaceDE w:val="0"/>
      <w:autoSpaceDN w:val="0"/>
      <w:adjustRightInd w:val="0"/>
    </w:pPr>
    <w:rPr>
      <w:rFonts w:ascii="Times New Roman" w:hAnsi="Times New Roman"/>
      <w:color w:val="000000"/>
      <w:sz w:val="24"/>
      <w:szCs w:val="24"/>
    </w:rPr>
  </w:style>
  <w:style w:type="paragraph" w:customStyle="1" w:styleId="CharCharCharChar0">
    <w:name w:val="Char Char Char Char"/>
    <w:basedOn w:val="Binhthng"/>
    <w:rsid w:val="007F4E10"/>
    <w:pPr>
      <w:spacing w:after="160" w:line="240" w:lineRule="exact"/>
    </w:pPr>
    <w:rPr>
      <w:rFonts w:ascii="Verdana" w:hAnsi="Verdana"/>
      <w:sz w:val="20"/>
      <w:szCs w:val="20"/>
    </w:rPr>
  </w:style>
  <w:style w:type="paragraph" w:customStyle="1" w:styleId="Noidung">
    <w:name w:val="Noidung"/>
    <w:basedOn w:val="Binhthng"/>
    <w:link w:val="NoidungChar"/>
    <w:qFormat/>
    <w:rsid w:val="00CD0D01"/>
    <w:pPr>
      <w:spacing w:after="120"/>
      <w:ind w:firstLine="720"/>
      <w:jc w:val="both"/>
    </w:pPr>
    <w:rPr>
      <w:kern w:val="28"/>
      <w:sz w:val="26"/>
      <w:szCs w:val="26"/>
    </w:rPr>
  </w:style>
  <w:style w:type="character" w:customStyle="1" w:styleId="NoidungChar">
    <w:name w:val="Noidung Char"/>
    <w:link w:val="Noidung"/>
    <w:locked/>
    <w:rsid w:val="00CD0D01"/>
    <w:rPr>
      <w:rFonts w:ascii="Times New Roman" w:eastAsia="Times New Roman" w:hAnsi="Times New Roman" w:cs="Times New Roman"/>
      <w:kern w:val="28"/>
      <w:sz w:val="26"/>
      <w:szCs w:val="26"/>
    </w:rPr>
  </w:style>
  <w:style w:type="paragraph" w:customStyle="1" w:styleId="CharCharCharCharCharChar1CharCharCharCharCharCharCharCharCharChar">
    <w:name w:val="Char Char Char Char Char Char1 Char Char Char Char Char Char Char Char Char Char"/>
    <w:basedOn w:val="Binhthng"/>
    <w:rsid w:val="00CB53FC"/>
    <w:pPr>
      <w:spacing w:after="160" w:line="240" w:lineRule="exact"/>
    </w:pPr>
    <w:rPr>
      <w:rFonts w:ascii="Verdana" w:hAnsi="Verdana"/>
      <w:sz w:val="20"/>
      <w:szCs w:val="20"/>
    </w:rPr>
  </w:style>
  <w:style w:type="paragraph" w:styleId="uMucluc">
    <w:name w:val="TOC Heading"/>
    <w:basedOn w:val="u1"/>
    <w:next w:val="Binhthng"/>
    <w:uiPriority w:val="39"/>
    <w:qFormat/>
    <w:rsid w:val="00C8103E"/>
    <w:pPr>
      <w:spacing w:line="276" w:lineRule="auto"/>
      <w:outlineLvl w:val="9"/>
    </w:pPr>
    <w:rPr>
      <w:lang w:eastAsia="ja-JP"/>
    </w:rPr>
  </w:style>
  <w:style w:type="paragraph" w:styleId="Mucluc3">
    <w:name w:val="toc 3"/>
    <w:basedOn w:val="Binhthng"/>
    <w:next w:val="Binhthng"/>
    <w:autoRedefine/>
    <w:uiPriority w:val="39"/>
    <w:unhideWhenUsed/>
    <w:rsid w:val="00C8103E"/>
    <w:pPr>
      <w:spacing w:after="100"/>
      <w:ind w:left="480"/>
    </w:pPr>
  </w:style>
  <w:style w:type="paragraph" w:styleId="Mucluc1">
    <w:name w:val="toc 1"/>
    <w:basedOn w:val="Binhthng"/>
    <w:next w:val="Binhthng"/>
    <w:autoRedefine/>
    <w:uiPriority w:val="39"/>
    <w:unhideWhenUsed/>
    <w:rsid w:val="00E950AD"/>
    <w:pPr>
      <w:ind w:firstLine="0"/>
      <w:jc w:val="both"/>
    </w:pPr>
    <w:rPr>
      <w:noProof/>
      <w:szCs w:val="28"/>
    </w:rPr>
  </w:style>
  <w:style w:type="character" w:styleId="Siuktni">
    <w:name w:val="Hyperlink"/>
    <w:uiPriority w:val="99"/>
    <w:unhideWhenUsed/>
    <w:rsid w:val="00C8103E"/>
    <w:rPr>
      <w:color w:val="0000FF"/>
      <w:u w:val="single"/>
    </w:rPr>
  </w:style>
  <w:style w:type="paragraph" w:styleId="Mucluc2">
    <w:name w:val="toc 2"/>
    <w:basedOn w:val="Binhthng"/>
    <w:next w:val="Binhthng"/>
    <w:autoRedefine/>
    <w:uiPriority w:val="39"/>
    <w:unhideWhenUsed/>
    <w:rsid w:val="00DD4BC4"/>
    <w:pPr>
      <w:tabs>
        <w:tab w:val="right" w:leader="dot" w:pos="9345"/>
      </w:tabs>
      <w:spacing w:after="100"/>
      <w:ind w:firstLine="0"/>
      <w:jc w:val="both"/>
    </w:pPr>
    <w:rPr>
      <w:b/>
      <w:noProof/>
      <w:shd w:val="clear" w:color="auto" w:fill="FFFFFF"/>
      <w:lang w:val="vi-VN"/>
    </w:rPr>
  </w:style>
  <w:style w:type="paragraph" w:styleId="Mucluc4">
    <w:name w:val="toc 4"/>
    <w:basedOn w:val="Binhthng"/>
    <w:next w:val="Binhthng"/>
    <w:autoRedefine/>
    <w:uiPriority w:val="39"/>
    <w:unhideWhenUsed/>
    <w:rsid w:val="00D85B6B"/>
    <w:pPr>
      <w:spacing w:after="100" w:line="276" w:lineRule="auto"/>
      <w:ind w:left="660"/>
    </w:pPr>
    <w:rPr>
      <w:rFonts w:ascii="Calibri" w:hAnsi="Calibri"/>
      <w:sz w:val="22"/>
      <w:szCs w:val="22"/>
    </w:rPr>
  </w:style>
  <w:style w:type="paragraph" w:styleId="Mucluc5">
    <w:name w:val="toc 5"/>
    <w:basedOn w:val="Binhthng"/>
    <w:next w:val="Binhthng"/>
    <w:autoRedefine/>
    <w:uiPriority w:val="39"/>
    <w:unhideWhenUsed/>
    <w:rsid w:val="00D85B6B"/>
    <w:pPr>
      <w:spacing w:after="100" w:line="276" w:lineRule="auto"/>
      <w:ind w:left="880"/>
    </w:pPr>
    <w:rPr>
      <w:rFonts w:ascii="Calibri" w:hAnsi="Calibri"/>
      <w:sz w:val="22"/>
      <w:szCs w:val="22"/>
    </w:rPr>
  </w:style>
  <w:style w:type="paragraph" w:styleId="Mucluc6">
    <w:name w:val="toc 6"/>
    <w:basedOn w:val="Binhthng"/>
    <w:next w:val="Binhthng"/>
    <w:autoRedefine/>
    <w:uiPriority w:val="39"/>
    <w:unhideWhenUsed/>
    <w:rsid w:val="00D85B6B"/>
    <w:pPr>
      <w:spacing w:after="100" w:line="276" w:lineRule="auto"/>
      <w:ind w:left="1100"/>
    </w:pPr>
    <w:rPr>
      <w:rFonts w:ascii="Calibri" w:hAnsi="Calibri"/>
      <w:sz w:val="22"/>
      <w:szCs w:val="22"/>
    </w:rPr>
  </w:style>
  <w:style w:type="paragraph" w:styleId="Mucluc7">
    <w:name w:val="toc 7"/>
    <w:basedOn w:val="Binhthng"/>
    <w:next w:val="Binhthng"/>
    <w:autoRedefine/>
    <w:uiPriority w:val="39"/>
    <w:unhideWhenUsed/>
    <w:rsid w:val="00D85B6B"/>
    <w:pPr>
      <w:spacing w:after="100" w:line="276" w:lineRule="auto"/>
      <w:ind w:left="1320"/>
    </w:pPr>
    <w:rPr>
      <w:rFonts w:ascii="Calibri" w:hAnsi="Calibri"/>
      <w:sz w:val="22"/>
      <w:szCs w:val="22"/>
    </w:rPr>
  </w:style>
  <w:style w:type="paragraph" w:styleId="Mucluc8">
    <w:name w:val="toc 8"/>
    <w:basedOn w:val="Binhthng"/>
    <w:next w:val="Binhthng"/>
    <w:autoRedefine/>
    <w:uiPriority w:val="39"/>
    <w:unhideWhenUsed/>
    <w:rsid w:val="00D85B6B"/>
    <w:pPr>
      <w:spacing w:after="100" w:line="276" w:lineRule="auto"/>
      <w:ind w:left="1540"/>
    </w:pPr>
    <w:rPr>
      <w:rFonts w:ascii="Calibri" w:hAnsi="Calibri"/>
      <w:sz w:val="22"/>
      <w:szCs w:val="22"/>
    </w:rPr>
  </w:style>
  <w:style w:type="paragraph" w:styleId="Mucluc9">
    <w:name w:val="toc 9"/>
    <w:basedOn w:val="Binhthng"/>
    <w:next w:val="Binhthng"/>
    <w:autoRedefine/>
    <w:uiPriority w:val="39"/>
    <w:unhideWhenUsed/>
    <w:rsid w:val="00D85B6B"/>
    <w:pPr>
      <w:spacing w:after="100" w:line="276" w:lineRule="auto"/>
      <w:ind w:left="1760"/>
    </w:pPr>
    <w:rPr>
      <w:rFonts w:ascii="Calibri" w:hAnsi="Calibri"/>
      <w:sz w:val="22"/>
      <w:szCs w:val="22"/>
    </w:rPr>
  </w:style>
  <w:style w:type="paragraph" w:styleId="Chuthich">
    <w:name w:val="caption"/>
    <w:basedOn w:val="Binhthng"/>
    <w:next w:val="Binhthng"/>
    <w:uiPriority w:val="35"/>
    <w:qFormat/>
    <w:rsid w:val="005950F3"/>
    <w:pPr>
      <w:spacing w:after="200"/>
    </w:pPr>
    <w:rPr>
      <w:i/>
      <w:iCs/>
      <w:color w:val="1F497D"/>
      <w:sz w:val="18"/>
      <w:szCs w:val="18"/>
    </w:rPr>
  </w:style>
  <w:style w:type="paragraph" w:styleId="Duudong">
    <w:name w:val="List Bullet"/>
    <w:basedOn w:val="Binhthng"/>
    <w:uiPriority w:val="99"/>
    <w:unhideWhenUsed/>
    <w:rsid w:val="000E2F44"/>
    <w:pPr>
      <w:numPr>
        <w:numId w:val="1"/>
      </w:numPr>
      <w:contextualSpacing/>
    </w:pPr>
  </w:style>
  <w:style w:type="character" w:styleId="ThamchiuChuthich">
    <w:name w:val="annotation reference"/>
    <w:uiPriority w:val="99"/>
    <w:semiHidden/>
    <w:unhideWhenUsed/>
    <w:rsid w:val="00C32D1C"/>
    <w:rPr>
      <w:sz w:val="16"/>
      <w:szCs w:val="16"/>
    </w:rPr>
  </w:style>
  <w:style w:type="paragraph" w:styleId="VnbanChuthich">
    <w:name w:val="annotation text"/>
    <w:basedOn w:val="Binhthng"/>
    <w:link w:val="VnbanChuthichChar"/>
    <w:uiPriority w:val="99"/>
    <w:unhideWhenUsed/>
    <w:rsid w:val="00C32D1C"/>
    <w:rPr>
      <w:sz w:val="20"/>
      <w:szCs w:val="20"/>
    </w:rPr>
  </w:style>
  <w:style w:type="character" w:customStyle="1" w:styleId="VnbanChuthichChar">
    <w:name w:val="Văn bản Chú thích Char"/>
    <w:link w:val="VnbanChuthich"/>
    <w:uiPriority w:val="99"/>
    <w:rsid w:val="00C32D1C"/>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C32D1C"/>
    <w:rPr>
      <w:b/>
      <w:bCs/>
    </w:rPr>
  </w:style>
  <w:style w:type="character" w:customStyle="1" w:styleId="ChuChuthichChar">
    <w:name w:val="Chủ đề Chú thích Char"/>
    <w:link w:val="ChuChuthich"/>
    <w:uiPriority w:val="99"/>
    <w:semiHidden/>
    <w:rsid w:val="00C32D1C"/>
    <w:rPr>
      <w:rFonts w:ascii="Times New Roman" w:eastAsia="Times New Roman" w:hAnsi="Times New Roman" w:cs="Times New Roman"/>
      <w:b/>
      <w:bCs/>
      <w:sz w:val="20"/>
      <w:szCs w:val="20"/>
    </w:rPr>
  </w:style>
  <w:style w:type="paragraph" w:styleId="Bantailiu">
    <w:name w:val="Document Map"/>
    <w:basedOn w:val="Binhthng"/>
    <w:link w:val="BantailiuChar"/>
    <w:uiPriority w:val="99"/>
    <w:semiHidden/>
    <w:unhideWhenUsed/>
    <w:rsid w:val="003775FD"/>
    <w:rPr>
      <w:rFonts w:ascii="Tahoma" w:hAnsi="Tahoma"/>
      <w:sz w:val="16"/>
      <w:szCs w:val="16"/>
    </w:rPr>
  </w:style>
  <w:style w:type="character" w:customStyle="1" w:styleId="BantailiuChar">
    <w:name w:val="Bản đồ tài liệu Char"/>
    <w:link w:val="Bantailiu"/>
    <w:uiPriority w:val="99"/>
    <w:semiHidden/>
    <w:rsid w:val="003775FD"/>
    <w:rPr>
      <w:rFonts w:ascii="Tahoma" w:eastAsia="Times New Roman" w:hAnsi="Tahoma" w:cs="Tahoma"/>
      <w:sz w:val="16"/>
      <w:szCs w:val="16"/>
    </w:rPr>
  </w:style>
  <w:style w:type="paragraph" w:customStyle="1" w:styleId="Content">
    <w:name w:val="Content"/>
    <w:basedOn w:val="Binhthng"/>
    <w:rsid w:val="004F6CCB"/>
    <w:pPr>
      <w:spacing w:after="120" w:line="276" w:lineRule="auto"/>
      <w:ind w:firstLine="720"/>
      <w:jc w:val="both"/>
    </w:pPr>
    <w:rPr>
      <w:sz w:val="26"/>
      <w:szCs w:val="26"/>
      <w:lang w:val="nl-NL"/>
    </w:rPr>
  </w:style>
  <w:style w:type="paragraph" w:customStyle="1" w:styleId="CharCharCharCharChar">
    <w:name w:val="Char Char Char Char Char"/>
    <w:autoRedefine/>
    <w:rsid w:val="00966201"/>
    <w:pPr>
      <w:tabs>
        <w:tab w:val="left" w:pos="1152"/>
      </w:tabs>
      <w:spacing w:before="120" w:after="120" w:line="312" w:lineRule="auto"/>
    </w:pPr>
    <w:rPr>
      <w:rFonts w:ascii="Arial" w:eastAsia="SimSun" w:hAnsi="Arial" w:cs="Arial"/>
      <w:sz w:val="26"/>
      <w:szCs w:val="26"/>
    </w:rPr>
  </w:style>
  <w:style w:type="character" w:styleId="ThamchiuCcchu">
    <w:name w:val="footnote reference"/>
    <w:aliases w:val="Footnote,Footnote text,ftref,BearingPoint,16 Point,Superscript 6 Point,fr,Footnote Text1,Ref,de nota al pie,Footnote + Arial,10 pt,Black,Footnote Text11,(NECG) Footnote Reference,BVI fnr,footnote ref, BVI fnr,Footnote Reference "/>
    <w:link w:val="FootnoteArialCharChar"/>
    <w:uiPriority w:val="99"/>
    <w:unhideWhenUsed/>
    <w:qFormat/>
    <w:rsid w:val="00BD5EF2"/>
    <w:rPr>
      <w:vertAlign w:val="superscript"/>
    </w:rPr>
  </w:style>
  <w:style w:type="character" w:customStyle="1" w:styleId="Heading1Char1">
    <w:name w:val="Heading 1 Char1"/>
    <w:uiPriority w:val="9"/>
    <w:rsid w:val="00330EC3"/>
    <w:rPr>
      <w:rFonts w:ascii="Cambria" w:eastAsia="Times New Roman" w:hAnsi="Cambria"/>
      <w:b/>
      <w:bCs/>
      <w:color w:val="365F91"/>
      <w:sz w:val="28"/>
      <w:szCs w:val="28"/>
    </w:rPr>
  </w:style>
  <w:style w:type="character" w:styleId="FollowedHyperlink">
    <w:name w:val="FollowedHyperlink"/>
    <w:uiPriority w:val="99"/>
    <w:semiHidden/>
    <w:unhideWhenUsed/>
    <w:rsid w:val="002974DA"/>
    <w:rPr>
      <w:color w:val="954F72"/>
      <w:u w:val="single"/>
    </w:rPr>
  </w:style>
  <w:style w:type="character" w:customStyle="1" w:styleId="u5Char">
    <w:name w:val="Đầu đề 5 Char"/>
    <w:link w:val="u5"/>
    <w:uiPriority w:val="9"/>
    <w:semiHidden/>
    <w:rsid w:val="00D025D0"/>
    <w:rPr>
      <w:rFonts w:ascii="Arial" w:eastAsia="Times New Roman" w:hAnsi="Arial" w:cs="Times New Roman"/>
      <w:b/>
      <w:bCs/>
      <w:i/>
      <w:iCs/>
      <w:sz w:val="26"/>
      <w:szCs w:val="26"/>
      <w:lang w:val="en-US" w:eastAsia="en-US"/>
    </w:rPr>
  </w:style>
  <w:style w:type="character" w:customStyle="1" w:styleId="u4Char">
    <w:name w:val="Đầu đề 4 Char"/>
    <w:link w:val="u4"/>
    <w:uiPriority w:val="9"/>
    <w:rsid w:val="00B070C2"/>
    <w:rPr>
      <w:rFonts w:ascii="Arial" w:eastAsia="Times New Roman" w:hAnsi="Arial" w:cs="Times New Roman"/>
      <w:b/>
      <w:bCs/>
      <w:sz w:val="28"/>
      <w:szCs w:val="28"/>
      <w:lang w:val="en-US" w:eastAsia="en-US"/>
    </w:rPr>
  </w:style>
  <w:style w:type="paragraph" w:customStyle="1" w:styleId="CharChar2CharChar">
    <w:name w:val="Char Char2 Char Char"/>
    <w:basedOn w:val="Bantailiu"/>
    <w:autoRedefine/>
    <w:rsid w:val="009A216C"/>
    <w:pPr>
      <w:widowControl w:val="0"/>
      <w:shd w:val="clear" w:color="auto" w:fill="000080"/>
      <w:jc w:val="both"/>
    </w:pPr>
    <w:rPr>
      <w:rFonts w:eastAsia="SimSun"/>
      <w:kern w:val="2"/>
      <w:sz w:val="24"/>
      <w:szCs w:val="24"/>
      <w:lang w:eastAsia="zh-CN"/>
    </w:rPr>
  </w:style>
  <w:style w:type="paragraph" w:styleId="Thnvnban2">
    <w:name w:val="Body Text 2"/>
    <w:basedOn w:val="Binhthng"/>
    <w:link w:val="Thnvnban2Char"/>
    <w:uiPriority w:val="99"/>
    <w:semiHidden/>
    <w:unhideWhenUsed/>
    <w:rsid w:val="00A62F8D"/>
    <w:pPr>
      <w:spacing w:after="120" w:line="480" w:lineRule="auto"/>
    </w:pPr>
    <w:rPr>
      <w:sz w:val="24"/>
    </w:rPr>
  </w:style>
  <w:style w:type="character" w:customStyle="1" w:styleId="Thnvnban2Char">
    <w:name w:val="Thân văn bản 2 Char"/>
    <w:link w:val="Thnvnban2"/>
    <w:uiPriority w:val="99"/>
    <w:semiHidden/>
    <w:rsid w:val="00A62F8D"/>
    <w:rPr>
      <w:rFonts w:ascii="Times New Roman" w:eastAsia="Times New Roman" w:hAnsi="Times New Roman"/>
      <w:sz w:val="24"/>
      <w:szCs w:val="24"/>
    </w:rPr>
  </w:style>
  <w:style w:type="paragraph" w:customStyle="1" w:styleId="CharCharCharCharCharChar1Char">
    <w:name w:val="Char Char Char Char Char Char1 Char"/>
    <w:basedOn w:val="Binhthng"/>
    <w:rsid w:val="00F02ED7"/>
    <w:pPr>
      <w:spacing w:after="160" w:line="240" w:lineRule="exact"/>
    </w:pPr>
    <w:rPr>
      <w:rFonts w:ascii="Verdana" w:hAnsi="Verdana"/>
      <w:noProof/>
      <w:sz w:val="3276"/>
      <w:szCs w:val="20"/>
    </w:rPr>
  </w:style>
  <w:style w:type="paragraph" w:customStyle="1" w:styleId="Char">
    <w:name w:val="Char"/>
    <w:basedOn w:val="Binhthng"/>
    <w:rsid w:val="00A560DF"/>
    <w:pPr>
      <w:spacing w:after="160" w:line="240" w:lineRule="exact"/>
    </w:pPr>
    <w:rPr>
      <w:rFonts w:ascii="Arial" w:hAnsi="Arial"/>
      <w:sz w:val="22"/>
      <w:szCs w:val="22"/>
    </w:rPr>
  </w:style>
  <w:style w:type="paragraph" w:customStyle="1" w:styleId="CharChar3CharChar">
    <w:name w:val="Char Char3 Char Char"/>
    <w:basedOn w:val="Binhthng"/>
    <w:semiHidden/>
    <w:rsid w:val="00722349"/>
    <w:pPr>
      <w:spacing w:after="160" w:line="240" w:lineRule="exact"/>
    </w:pPr>
    <w:rPr>
      <w:rFonts w:ascii="Arial" w:hAnsi="Arial" w:cs="Arial"/>
      <w:color w:val="000000"/>
      <w:sz w:val="22"/>
      <w:szCs w:val="22"/>
    </w:rPr>
  </w:style>
  <w:style w:type="character" w:styleId="Strang">
    <w:name w:val="page number"/>
    <w:rsid w:val="005D281C"/>
  </w:style>
  <w:style w:type="character" w:customStyle="1" w:styleId="Vnbnnidung">
    <w:name w:val="Văn bản nội dung_"/>
    <w:link w:val="Vnbnnidung0"/>
    <w:rsid w:val="00E11EA5"/>
    <w:rPr>
      <w:rFonts w:ascii="Times New Roman" w:eastAsia="Times New Roman" w:hAnsi="Times New Roman"/>
      <w:sz w:val="28"/>
      <w:szCs w:val="28"/>
      <w:shd w:val="clear" w:color="auto" w:fill="FFFFFF"/>
    </w:rPr>
  </w:style>
  <w:style w:type="paragraph" w:customStyle="1" w:styleId="Vnbnnidung0">
    <w:name w:val="Văn bản nội dung"/>
    <w:basedOn w:val="Binhthng"/>
    <w:link w:val="Vnbnnidung"/>
    <w:rsid w:val="00E11EA5"/>
    <w:pPr>
      <w:widowControl w:val="0"/>
      <w:shd w:val="clear" w:color="auto" w:fill="FFFFFF"/>
      <w:spacing w:after="100"/>
      <w:ind w:firstLine="400"/>
    </w:pPr>
    <w:rPr>
      <w:szCs w:val="28"/>
    </w:rPr>
  </w:style>
  <w:style w:type="character" w:customStyle="1" w:styleId="utranghocchntrang2">
    <w:name w:val="Đầu trang hoặc chân trang (2)_"/>
    <w:link w:val="utranghocchntrang20"/>
    <w:rsid w:val="00851103"/>
    <w:rPr>
      <w:rFonts w:ascii="Times New Roman" w:eastAsia="Times New Roman" w:hAnsi="Times New Roman"/>
      <w:shd w:val="clear" w:color="auto" w:fill="FFFFFF"/>
    </w:rPr>
  </w:style>
  <w:style w:type="paragraph" w:customStyle="1" w:styleId="utranghocchntrang20">
    <w:name w:val="Đầu trang hoặc chân trang (2)"/>
    <w:basedOn w:val="Binhthng"/>
    <w:link w:val="utranghocchntrang2"/>
    <w:rsid w:val="00851103"/>
    <w:pPr>
      <w:widowControl w:val="0"/>
      <w:shd w:val="clear" w:color="auto" w:fill="FFFFFF"/>
    </w:pPr>
    <w:rPr>
      <w:sz w:val="20"/>
      <w:szCs w:val="20"/>
    </w:rPr>
  </w:style>
  <w:style w:type="character" w:customStyle="1" w:styleId="Title1">
    <w:name w:val="Title1"/>
    <w:rsid w:val="00CD1F14"/>
  </w:style>
  <w:style w:type="character" w:customStyle="1" w:styleId="ThngthngWebChar">
    <w:name w:val="Thông thường (Web) Char"/>
    <w:aliases w:val="Char Char Char Char Char Char Char Char Char Char Char Char Char Char Char Char,Char Char Char Char Char Char Char Char Char Char Char Char Char,Char Char Cha Char,Normal (Web) Char Char Char Char Char Char,Обычный (веб)1 Char"/>
    <w:link w:val="ThngthngWeb"/>
    <w:uiPriority w:val="99"/>
    <w:locked/>
    <w:rsid w:val="00747646"/>
    <w:rPr>
      <w:rFonts w:ascii="Times New Roman" w:eastAsia="Times New Roman" w:hAnsi="Times New Roman"/>
      <w:sz w:val="28"/>
      <w:szCs w:val="24"/>
      <w:lang w:val="en-US" w:eastAsia="en-US"/>
    </w:rPr>
  </w:style>
  <w:style w:type="paragraph" w:customStyle="1" w:styleId="Vnbnnidung20">
    <w:name w:val="Văn bản nội dung (2)"/>
    <w:basedOn w:val="Binhthng"/>
    <w:rsid w:val="00DE50FC"/>
    <w:pPr>
      <w:widowControl w:val="0"/>
      <w:shd w:val="clear" w:color="auto" w:fill="FFFFFF"/>
      <w:spacing w:after="120" w:line="0" w:lineRule="atLeast"/>
      <w:ind w:firstLine="0"/>
      <w:jc w:val="both"/>
    </w:pPr>
    <w:rPr>
      <w:szCs w:val="28"/>
    </w:rPr>
  </w:style>
  <w:style w:type="paragraph" w:styleId="Duytlai">
    <w:name w:val="Revision"/>
    <w:hidden/>
    <w:uiPriority w:val="99"/>
    <w:semiHidden/>
    <w:rsid w:val="00D336B1"/>
    <w:rPr>
      <w:rFonts w:ascii="Times New Roman" w:eastAsia="Times New Roman" w:hAnsi="Times New Roman"/>
      <w:sz w:val="28"/>
      <w:szCs w:val="24"/>
    </w:rPr>
  </w:style>
  <w:style w:type="paragraph" w:customStyle="1" w:styleId="Char0">
    <w:name w:val="Char"/>
    <w:basedOn w:val="Binhthng"/>
    <w:semiHidden/>
    <w:rsid w:val="00136F0F"/>
    <w:pPr>
      <w:spacing w:before="0" w:after="160" w:line="240" w:lineRule="exact"/>
      <w:ind w:firstLine="0"/>
    </w:pPr>
    <w:rPr>
      <w:rFonts w:ascii=".VnArial" w:eastAsia=".VnTime" w:hAnsi=".VnArial" w:cs=".VnArial"/>
      <w:sz w:val="22"/>
      <w:szCs w:val="22"/>
    </w:rPr>
  </w:style>
  <w:style w:type="table" w:customStyle="1" w:styleId="TableGrid1">
    <w:name w:val="Table Grid1"/>
    <w:basedOn w:val="BangThngthng"/>
    <w:next w:val="LiBang"/>
    <w:uiPriority w:val="59"/>
    <w:unhideWhenUsed/>
    <w:rsid w:val="00013893"/>
    <w:pPr>
      <w:ind w:firstLine="567"/>
      <w:jc w:val="both"/>
    </w:pPr>
    <w:rPr>
      <w:rFonts w:ascii="Times New Roman" w:eastAsia="Arial"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658A0"/>
    <w:pPr>
      <w:ind w:left="720"/>
      <w:contextualSpacing/>
    </w:pPr>
  </w:style>
  <w:style w:type="character" w:customStyle="1" w:styleId="fontstyle01">
    <w:name w:val="fontstyle01"/>
    <w:basedOn w:val="Phngmcinhcuaoanvn"/>
    <w:rsid w:val="00502D11"/>
    <w:rPr>
      <w:rFonts w:ascii="CIDFont+F4" w:hAnsi="CIDFont+F4" w:hint="default"/>
      <w:b w:val="0"/>
      <w:bCs w:val="0"/>
      <w:i w:val="0"/>
      <w:iCs w:val="0"/>
      <w:color w:val="000000"/>
      <w:sz w:val="26"/>
      <w:szCs w:val="26"/>
    </w:rPr>
  </w:style>
  <w:style w:type="character" w:customStyle="1" w:styleId="fontstyle21">
    <w:name w:val="fontstyle21"/>
    <w:basedOn w:val="Phngmcinhcuaoanvn"/>
    <w:rsid w:val="00122512"/>
    <w:rPr>
      <w:rFonts w:ascii="CIDFont+F4" w:hAnsi="CIDFont+F4" w:hint="default"/>
      <w:b w:val="0"/>
      <w:bCs w:val="0"/>
      <w:i w:val="0"/>
      <w:iCs w:val="0"/>
      <w:color w:val="000000"/>
      <w:sz w:val="26"/>
      <w:szCs w:val="26"/>
    </w:rPr>
  </w:style>
  <w:style w:type="character" w:customStyle="1" w:styleId="fontstyle31">
    <w:name w:val="fontstyle31"/>
    <w:basedOn w:val="Phngmcinhcuaoanvn"/>
    <w:rsid w:val="00F43F9B"/>
    <w:rPr>
      <w:rFonts w:ascii="CIDFont+F3" w:hAnsi="CIDFont+F3" w:hint="default"/>
      <w:b w:val="0"/>
      <w:bCs w:val="0"/>
      <w:i w:val="0"/>
      <w:iCs w:val="0"/>
      <w:color w:val="000000"/>
      <w:sz w:val="26"/>
      <w:szCs w:val="26"/>
    </w:rPr>
  </w:style>
  <w:style w:type="character" w:customStyle="1" w:styleId="fontstyle41">
    <w:name w:val="fontstyle41"/>
    <w:basedOn w:val="Phngmcinhcuaoanvn"/>
    <w:rsid w:val="00F43F9B"/>
    <w:rPr>
      <w:rFonts w:ascii="CIDFont+F3" w:hAnsi="CIDFont+F3" w:hint="default"/>
      <w:b w:val="0"/>
      <w:bCs w:val="0"/>
      <w:i w:val="0"/>
      <w:iCs w:val="0"/>
      <w:color w:val="000000"/>
      <w:sz w:val="26"/>
      <w:szCs w:val="26"/>
    </w:rPr>
  </w:style>
  <w:style w:type="character" w:customStyle="1" w:styleId="mw-headline">
    <w:name w:val="mw-headline"/>
    <w:rsid w:val="00CA4E1F"/>
    <w:rPr>
      <w:rFonts w:ascii="Arial" w:hAnsi="Arial"/>
      <w:sz w:val="28"/>
      <w:szCs w:val="28"/>
      <w:lang w:val="en-US" w:eastAsia="en-US" w:bidi="ar-SA"/>
    </w:rPr>
  </w:style>
  <w:style w:type="character" w:customStyle="1" w:styleId="bumpedfont15">
    <w:name w:val="bumpedfont15"/>
    <w:basedOn w:val="Phngmcinhcuaoanvn"/>
    <w:rsid w:val="0049718C"/>
  </w:style>
  <w:style w:type="paragraph" w:customStyle="1" w:styleId="4">
    <w:name w:val="4"/>
    <w:basedOn w:val="u3"/>
    <w:uiPriority w:val="99"/>
    <w:rsid w:val="00451540"/>
    <w:pPr>
      <w:keepLines w:val="0"/>
      <w:numPr>
        <w:ilvl w:val="2"/>
      </w:numPr>
      <w:spacing w:before="0" w:after="120" w:line="276" w:lineRule="auto"/>
      <w:ind w:firstLine="567"/>
      <w:jc w:val="both"/>
    </w:pPr>
    <w:rPr>
      <w:rFonts w:ascii="Times New Roman" w:hAnsi="Times New Roman"/>
      <w:bCs w:val="0"/>
      <w:i/>
      <w:color w:val="auto"/>
      <w:sz w:val="28"/>
      <w:szCs w:val="26"/>
    </w:rPr>
  </w:style>
  <w:style w:type="paragraph" w:customStyle="1" w:styleId="33">
    <w:name w:val="33"/>
    <w:basedOn w:val="Binhthng"/>
    <w:link w:val="33Char"/>
    <w:uiPriority w:val="99"/>
    <w:rsid w:val="00451540"/>
    <w:pPr>
      <w:spacing w:before="0" w:after="120" w:line="276" w:lineRule="auto"/>
      <w:ind w:firstLine="709"/>
      <w:jc w:val="both"/>
    </w:pPr>
    <w:rPr>
      <w:rFonts w:eastAsia="Arial"/>
      <w:b/>
      <w:bCs/>
      <w:szCs w:val="28"/>
      <w:lang w:val="vi-VN"/>
    </w:rPr>
  </w:style>
  <w:style w:type="character" w:customStyle="1" w:styleId="33Char">
    <w:name w:val="33 Char"/>
    <w:basedOn w:val="Phngmcinhcuaoanvn"/>
    <w:link w:val="33"/>
    <w:uiPriority w:val="99"/>
    <w:locked/>
    <w:rsid w:val="00451540"/>
    <w:rPr>
      <w:rFonts w:ascii="Times New Roman" w:eastAsia="Arial" w:hAnsi="Times New Roman"/>
      <w:b/>
      <w:bCs/>
      <w:sz w:val="28"/>
      <w:szCs w:val="28"/>
      <w:lang w:val="vi-VN"/>
    </w:rPr>
  </w:style>
  <w:style w:type="paragraph" w:customStyle="1" w:styleId="11">
    <w:name w:val="11"/>
    <w:basedOn w:val="Binhthng"/>
    <w:qFormat/>
    <w:rsid w:val="007D75B0"/>
    <w:pPr>
      <w:widowControl w:val="0"/>
      <w:spacing w:before="240" w:after="80" w:line="228" w:lineRule="auto"/>
      <w:ind w:firstLine="0"/>
      <w:jc w:val="both"/>
    </w:pPr>
    <w:rPr>
      <w:rFonts w:ascii="Minion Pro" w:hAnsi="Minion Pro"/>
      <w:b/>
      <w:i/>
      <w:sz w:val="27"/>
      <w:lang w:val="nl-NL"/>
    </w:rPr>
  </w:style>
  <w:style w:type="paragraph" w:customStyle="1" w:styleId="TKDT-Body2">
    <w:name w:val="TKDT-Body 2"/>
    <w:basedOn w:val="Binhthng"/>
    <w:uiPriority w:val="99"/>
    <w:rsid w:val="0030669F"/>
    <w:pPr>
      <w:widowControl w:val="0"/>
      <w:spacing w:after="120"/>
      <w:ind w:left="720" w:firstLine="0"/>
      <w:jc w:val="both"/>
    </w:pPr>
    <w:rPr>
      <w:rFonts w:ascii="Arial" w:hAnsi="Arial" w:cs="Arial"/>
      <w:color w:val="000000"/>
      <w:sz w:val="24"/>
      <w:lang w:val="vi-VN"/>
    </w:rPr>
  </w:style>
  <w:style w:type="paragraph" w:styleId="Tiu">
    <w:name w:val="Title"/>
    <w:basedOn w:val="Binhthng"/>
    <w:link w:val="TiuChar"/>
    <w:qFormat/>
    <w:rsid w:val="00B41004"/>
    <w:pPr>
      <w:jc w:val="center"/>
    </w:pPr>
    <w:rPr>
      <w:b/>
      <w:bCs/>
      <w:sz w:val="24"/>
      <w:szCs w:val="28"/>
    </w:rPr>
  </w:style>
  <w:style w:type="character" w:customStyle="1" w:styleId="TiuChar">
    <w:name w:val="Tiêu đề Char"/>
    <w:basedOn w:val="Phngmcinhcuaoanvn"/>
    <w:link w:val="Tiu"/>
    <w:rsid w:val="00B41004"/>
    <w:rPr>
      <w:rFonts w:ascii="Times New Roman" w:eastAsia="Times New Roman" w:hAnsi="Times New Roman"/>
      <w:b/>
      <w:bCs/>
      <w:sz w:val="24"/>
      <w:szCs w:val="28"/>
    </w:rPr>
  </w:style>
  <w:style w:type="paragraph" w:customStyle="1" w:styleId="vn4">
    <w:name w:val="vn_4"/>
    <w:basedOn w:val="Binhthng"/>
    <w:uiPriority w:val="99"/>
    <w:rsid w:val="00176604"/>
    <w:pPr>
      <w:spacing w:before="100" w:beforeAutospacing="1" w:after="100" w:afterAutospacing="1"/>
      <w:ind w:firstLine="0"/>
    </w:pPr>
    <w:rPr>
      <w:sz w:val="24"/>
    </w:rPr>
  </w:style>
  <w:style w:type="character" w:customStyle="1" w:styleId="Bodytext2">
    <w:name w:val="Body text (2)_"/>
    <w:basedOn w:val="Phngmcinhcuaoanvn"/>
    <w:link w:val="Bodytext20"/>
    <w:rsid w:val="00226921"/>
    <w:rPr>
      <w:rFonts w:ascii="Times New Roman" w:eastAsia="Times New Roman" w:hAnsi="Times New Roman"/>
      <w:sz w:val="28"/>
      <w:szCs w:val="28"/>
      <w:shd w:val="clear" w:color="auto" w:fill="FFFFFF"/>
    </w:rPr>
  </w:style>
  <w:style w:type="paragraph" w:customStyle="1" w:styleId="Bodytext20">
    <w:name w:val="Body text (2)"/>
    <w:basedOn w:val="Binhthng"/>
    <w:link w:val="Bodytext2"/>
    <w:qFormat/>
    <w:rsid w:val="00226921"/>
    <w:pPr>
      <w:widowControl w:val="0"/>
      <w:shd w:val="clear" w:color="auto" w:fill="FFFFFF"/>
      <w:spacing w:before="180" w:after="180" w:line="0" w:lineRule="atLeast"/>
      <w:ind w:firstLine="0"/>
      <w:jc w:val="both"/>
    </w:pPr>
    <w:rPr>
      <w:szCs w:val="28"/>
    </w:rPr>
  </w:style>
  <w:style w:type="character" w:customStyle="1" w:styleId="Bodytext213pt">
    <w:name w:val="Body text (2) + 13 pt"/>
    <w:basedOn w:val="Bodytext2"/>
    <w:rsid w:val="0060395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
    <w:rsid w:val="00BE3C7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0">
    <w:name w:val="Body text (10)_"/>
    <w:basedOn w:val="Phngmcinhcuaoanvn"/>
    <w:link w:val="Bodytext100"/>
    <w:rsid w:val="00DB4BFA"/>
    <w:rPr>
      <w:rFonts w:ascii="Times New Roman" w:eastAsia="Times New Roman" w:hAnsi="Times New Roman"/>
      <w:sz w:val="28"/>
      <w:szCs w:val="28"/>
      <w:shd w:val="clear" w:color="auto" w:fill="FFFFFF"/>
    </w:rPr>
  </w:style>
  <w:style w:type="character" w:customStyle="1" w:styleId="Bodytext10CordiaUPC">
    <w:name w:val="Body text (10) + CordiaUPC"/>
    <w:aliases w:val="17 pt,Bold"/>
    <w:basedOn w:val="Bodytext10"/>
    <w:rsid w:val="00DB4BFA"/>
    <w:rPr>
      <w:rFonts w:ascii="CordiaUPC" w:eastAsia="CordiaUPC" w:hAnsi="CordiaUPC" w:cs="CordiaUPC"/>
      <w:b/>
      <w:bCs/>
      <w:color w:val="000000"/>
      <w:spacing w:val="0"/>
      <w:w w:val="100"/>
      <w:position w:val="0"/>
      <w:sz w:val="34"/>
      <w:szCs w:val="34"/>
      <w:shd w:val="clear" w:color="auto" w:fill="FFFFFF"/>
      <w:lang w:val="vi-VN" w:eastAsia="vi-VN" w:bidi="vi-VN"/>
    </w:rPr>
  </w:style>
  <w:style w:type="paragraph" w:customStyle="1" w:styleId="Bodytext100">
    <w:name w:val="Body text (10)"/>
    <w:basedOn w:val="Binhthng"/>
    <w:link w:val="Bodytext10"/>
    <w:rsid w:val="00DB4BFA"/>
    <w:pPr>
      <w:widowControl w:val="0"/>
      <w:shd w:val="clear" w:color="auto" w:fill="FFFFFF"/>
      <w:spacing w:after="300" w:line="0" w:lineRule="atLeast"/>
      <w:ind w:firstLine="0"/>
    </w:pPr>
    <w:rPr>
      <w:szCs w:val="28"/>
    </w:rPr>
  </w:style>
  <w:style w:type="character" w:customStyle="1" w:styleId="Bodytext11">
    <w:name w:val="Body text (11)_"/>
    <w:basedOn w:val="Phngmcinhcuaoanvn"/>
    <w:link w:val="Bodytext110"/>
    <w:rsid w:val="00BC296F"/>
    <w:rPr>
      <w:rFonts w:ascii="Times New Roman" w:eastAsia="Times New Roman" w:hAnsi="Times New Roman"/>
      <w:i/>
      <w:iCs/>
      <w:sz w:val="28"/>
      <w:szCs w:val="28"/>
      <w:shd w:val="clear" w:color="auto" w:fill="FFFFFF"/>
    </w:rPr>
  </w:style>
  <w:style w:type="character" w:customStyle="1" w:styleId="Bodytext2Bold">
    <w:name w:val="Body text (2) + Bold"/>
    <w:aliases w:val="Italic,Spacing -1 pt"/>
    <w:basedOn w:val="Bodytext2"/>
    <w:rsid w:val="00BC296F"/>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vi-VN" w:eastAsia="vi-VN" w:bidi="vi-VN"/>
    </w:rPr>
  </w:style>
  <w:style w:type="paragraph" w:customStyle="1" w:styleId="Bodytext110">
    <w:name w:val="Body text (11)"/>
    <w:basedOn w:val="Binhthng"/>
    <w:link w:val="Bodytext11"/>
    <w:rsid w:val="00BC296F"/>
    <w:pPr>
      <w:widowControl w:val="0"/>
      <w:shd w:val="clear" w:color="auto" w:fill="FFFFFF"/>
      <w:spacing w:before="180" w:after="300" w:line="0" w:lineRule="atLeast"/>
      <w:ind w:firstLine="700"/>
      <w:jc w:val="both"/>
    </w:pPr>
    <w:rPr>
      <w:i/>
      <w:iCs/>
      <w:szCs w:val="28"/>
    </w:rPr>
  </w:style>
  <w:style w:type="character" w:customStyle="1" w:styleId="Bodytext9">
    <w:name w:val="Body text (9)_"/>
    <w:basedOn w:val="Phngmcinhcuaoanvn"/>
    <w:link w:val="Bodytext90"/>
    <w:rsid w:val="00BC296F"/>
    <w:rPr>
      <w:rFonts w:ascii="Times New Roman" w:eastAsia="Times New Roman" w:hAnsi="Times New Roman"/>
      <w:i/>
      <w:iCs/>
      <w:sz w:val="28"/>
      <w:szCs w:val="28"/>
      <w:shd w:val="clear" w:color="auto" w:fill="FFFFFF"/>
    </w:rPr>
  </w:style>
  <w:style w:type="character" w:customStyle="1" w:styleId="Bodytext24pt">
    <w:name w:val="Body text (2) + 4 pt"/>
    <w:basedOn w:val="Bodytext2"/>
    <w:rsid w:val="00BC296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90">
    <w:name w:val="Body text (9)"/>
    <w:basedOn w:val="Binhthng"/>
    <w:link w:val="Bodytext9"/>
    <w:rsid w:val="00BC296F"/>
    <w:pPr>
      <w:widowControl w:val="0"/>
      <w:shd w:val="clear" w:color="auto" w:fill="FFFFFF"/>
      <w:spacing w:before="300" w:after="180" w:line="0" w:lineRule="atLeast"/>
      <w:ind w:firstLine="700"/>
      <w:jc w:val="both"/>
    </w:pPr>
    <w:rPr>
      <w:i/>
      <w:iCs/>
      <w:szCs w:val="28"/>
    </w:rPr>
  </w:style>
  <w:style w:type="character" w:customStyle="1" w:styleId="Bodytext913pt">
    <w:name w:val="Body text (9) + 13 pt"/>
    <w:aliases w:val="Not Italic"/>
    <w:basedOn w:val="Bodytext9"/>
    <w:rsid w:val="00BC29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CharCharChar1Char">
    <w:name w:val="Char Char Char1 Char"/>
    <w:basedOn w:val="Binhthng"/>
    <w:rsid w:val="00C57390"/>
    <w:pPr>
      <w:spacing w:before="0" w:after="160" w:line="240" w:lineRule="exact"/>
      <w:ind w:firstLine="0"/>
    </w:pPr>
    <w:rPr>
      <w:rFonts w:ascii="Tahoma" w:eastAsia="PMingLiU" w:hAnsi="Tahoma"/>
      <w:sz w:val="20"/>
      <w:szCs w:val="20"/>
    </w:rPr>
  </w:style>
  <w:style w:type="paragraph" w:customStyle="1" w:styleId="body-text">
    <w:name w:val="body-text"/>
    <w:basedOn w:val="Binhthng"/>
    <w:rsid w:val="00446B87"/>
    <w:pPr>
      <w:spacing w:before="100" w:beforeAutospacing="1" w:after="100" w:afterAutospacing="1"/>
      <w:ind w:firstLine="0"/>
    </w:pPr>
    <w:rPr>
      <w:sz w:val="24"/>
      <w:lang w:val="vi-VN" w:eastAsia="vi-VN"/>
    </w:rPr>
  </w:style>
  <w:style w:type="paragraph" w:customStyle="1" w:styleId="NoiDung0">
    <w:name w:val="_NoiDung"/>
    <w:basedOn w:val="Binhthng"/>
    <w:link w:val="NoiDungChar0"/>
    <w:qFormat/>
    <w:rsid w:val="00D63AD7"/>
    <w:pPr>
      <w:spacing w:after="120" w:line="276" w:lineRule="auto"/>
      <w:ind w:firstLine="720"/>
      <w:jc w:val="both"/>
    </w:pPr>
    <w:rPr>
      <w:rFonts w:eastAsia="Calibri"/>
      <w:szCs w:val="26"/>
    </w:rPr>
  </w:style>
  <w:style w:type="character" w:customStyle="1" w:styleId="NoiDungChar0">
    <w:name w:val="_NoiDung Char"/>
    <w:link w:val="NoiDung0"/>
    <w:qFormat/>
    <w:rsid w:val="00D63AD7"/>
    <w:rPr>
      <w:rFonts w:ascii="Times New Roman" w:hAnsi="Times New Roman"/>
      <w:sz w:val="28"/>
      <w:szCs w:val="26"/>
    </w:rPr>
  </w:style>
  <w:style w:type="character" w:customStyle="1" w:styleId="u9Char">
    <w:name w:val="Đầu đề 9 Char"/>
    <w:basedOn w:val="Phngmcinhcuaoanvn"/>
    <w:link w:val="u9"/>
    <w:uiPriority w:val="9"/>
    <w:rsid w:val="007E5198"/>
    <w:rPr>
      <w:rFonts w:asciiTheme="majorHAnsi" w:eastAsiaTheme="majorEastAsia" w:hAnsiTheme="majorHAnsi" w:cstheme="majorBidi"/>
      <w:i/>
      <w:iCs/>
      <w:color w:val="272727" w:themeColor="text1" w:themeTint="D8"/>
      <w:sz w:val="21"/>
      <w:szCs w:val="21"/>
    </w:rPr>
  </w:style>
  <w:style w:type="paragraph" w:styleId="KhngDncch">
    <w:name w:val="No Spacing"/>
    <w:aliases w:val="Nguyễn Văn Anh"/>
    <w:link w:val="KhngDncchChar"/>
    <w:uiPriority w:val="1"/>
    <w:qFormat/>
    <w:rsid w:val="00A16B73"/>
    <w:rPr>
      <w:rFonts w:ascii="Times New Roman" w:hAnsi="Times New Roman"/>
      <w:b/>
      <w:sz w:val="24"/>
      <w:szCs w:val="22"/>
    </w:rPr>
  </w:style>
  <w:style w:type="character" w:customStyle="1" w:styleId="KhngDncchChar">
    <w:name w:val="Không Dãn cách Char"/>
    <w:aliases w:val="Nguyễn Văn Anh Char"/>
    <w:link w:val="KhngDncch"/>
    <w:uiPriority w:val="1"/>
    <w:rsid w:val="00A16B73"/>
    <w:rPr>
      <w:rFonts w:ascii="Times New Roman" w:hAnsi="Times New Roman"/>
      <w:b/>
      <w:sz w:val="24"/>
      <w:szCs w:val="22"/>
    </w:rPr>
  </w:style>
  <w:style w:type="character" w:customStyle="1" w:styleId="Footnote">
    <w:name w:val="Footnote_"/>
    <w:basedOn w:val="Phngmcinhcuaoanvn"/>
    <w:rsid w:val="00F44945"/>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TableContents">
    <w:name w:val="Table Contents"/>
    <w:basedOn w:val="Binhthng"/>
    <w:rsid w:val="002F56D6"/>
    <w:pPr>
      <w:widowControl w:val="0"/>
      <w:suppressLineNumbers/>
      <w:suppressAutoHyphens/>
      <w:spacing w:before="0"/>
      <w:ind w:firstLine="0"/>
    </w:pPr>
    <w:rPr>
      <w:rFonts w:eastAsia="Lucida Sans Unicode"/>
      <w:kern w:val="2"/>
      <w:sz w:val="24"/>
      <w:lang w:eastAsia="ar-SA"/>
    </w:rPr>
  </w:style>
  <w:style w:type="paragraph" w:customStyle="1" w:styleId="555">
    <w:name w:val="555"/>
    <w:basedOn w:val="ThnVnban"/>
    <w:qFormat/>
    <w:rsid w:val="00E6550E"/>
    <w:pPr>
      <w:spacing w:line="288" w:lineRule="auto"/>
      <w:ind w:firstLine="720"/>
      <w:jc w:val="both"/>
      <w:outlineLvl w:val="2"/>
    </w:pPr>
    <w:rPr>
      <w:bCs w:val="0"/>
      <w:spacing w:val="0"/>
      <w:sz w:val="28"/>
      <w:szCs w:val="28"/>
    </w:rPr>
  </w:style>
  <w:style w:type="character" w:customStyle="1" w:styleId="a">
    <w:name w:val="正文文本_"/>
    <w:link w:val="a0"/>
    <w:rsid w:val="00EE3E3F"/>
    <w:rPr>
      <w:sz w:val="26"/>
      <w:szCs w:val="26"/>
      <w:shd w:val="clear" w:color="auto" w:fill="FFFFFF"/>
    </w:rPr>
  </w:style>
  <w:style w:type="paragraph" w:customStyle="1" w:styleId="a0">
    <w:name w:val="正文文本"/>
    <w:basedOn w:val="Binhthng"/>
    <w:link w:val="a"/>
    <w:rsid w:val="00EE3E3F"/>
    <w:pPr>
      <w:widowControl w:val="0"/>
      <w:shd w:val="clear" w:color="auto" w:fill="FFFFFF"/>
      <w:spacing w:before="0" w:after="40" w:line="257" w:lineRule="auto"/>
      <w:ind w:firstLine="400"/>
    </w:pPr>
    <w:rPr>
      <w:rFonts w:ascii="Calibri" w:eastAsia="Calibri" w:hAnsi="Calibri"/>
      <w:sz w:val="26"/>
      <w:szCs w:val="26"/>
    </w:rPr>
  </w:style>
  <w:style w:type="paragraph" w:customStyle="1" w:styleId="DQ">
    <w:name w:val="_DQ"/>
    <w:basedOn w:val="Binhthng"/>
    <w:link w:val="DQChar"/>
    <w:qFormat/>
    <w:rsid w:val="004860B8"/>
    <w:pPr>
      <w:spacing w:after="120" w:line="276" w:lineRule="auto"/>
      <w:ind w:firstLine="0"/>
      <w:jc w:val="both"/>
    </w:pPr>
    <w:rPr>
      <w:rFonts w:eastAsia="Calibri"/>
      <w:szCs w:val="28"/>
      <w:lang w:val="x-none" w:eastAsia="x-none"/>
    </w:rPr>
  </w:style>
  <w:style w:type="character" w:customStyle="1" w:styleId="DQChar">
    <w:name w:val="_DQ Char"/>
    <w:link w:val="DQ"/>
    <w:rsid w:val="004860B8"/>
    <w:rPr>
      <w:rFonts w:ascii="Times New Roman" w:hAnsi="Times New Roman"/>
      <w:sz w:val="28"/>
      <w:szCs w:val="28"/>
      <w:lang w:val="x-none" w:eastAsia="x-none"/>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Footnote Text1 Char Char"/>
    <w:basedOn w:val="Binhthng"/>
    <w:link w:val="ThamchiuCcchu"/>
    <w:qFormat/>
    <w:rsid w:val="00E57783"/>
    <w:pPr>
      <w:spacing w:before="100" w:line="240" w:lineRule="exact"/>
      <w:ind w:firstLine="0"/>
    </w:pPr>
    <w:rPr>
      <w:rFonts w:ascii="Calibri" w:eastAsia="Calibri" w:hAnsi="Calibri"/>
      <w:sz w:val="20"/>
      <w:szCs w:val="20"/>
      <w:vertAlign w:val="superscript"/>
    </w:rPr>
  </w:style>
  <w:style w:type="paragraph" w:customStyle="1" w:styleId="DefaultParagraphFontParaCharCharCharCharChar">
    <w:name w:val="Default Paragraph Font Para Char Char Char Char Char"/>
    <w:autoRedefine/>
    <w:rsid w:val="00D64968"/>
    <w:pPr>
      <w:tabs>
        <w:tab w:val="left" w:pos="1152"/>
      </w:tabs>
      <w:spacing w:before="120" w:after="120" w:line="312" w:lineRule="auto"/>
    </w:pPr>
    <w:rPr>
      <w:rFonts w:ascii="Arial" w:eastAsia="Times New Roman" w:hAnsi="Arial" w:cs="Arial"/>
      <w:sz w:val="26"/>
      <w:szCs w:val="26"/>
    </w:rPr>
  </w:style>
  <w:style w:type="character" w:customStyle="1" w:styleId="Vnbnnidung3">
    <w:name w:val="Văn bản nội dung (3)_"/>
    <w:link w:val="Vnbnnidung31"/>
    <w:uiPriority w:val="99"/>
    <w:rsid w:val="0032330D"/>
    <w:rPr>
      <w:rFonts w:ascii="Times New Roman" w:hAnsi="Times New Roman"/>
      <w:i/>
      <w:iCs/>
      <w:sz w:val="26"/>
      <w:szCs w:val="26"/>
      <w:shd w:val="clear" w:color="auto" w:fill="FFFFFF"/>
    </w:rPr>
  </w:style>
  <w:style w:type="paragraph" w:customStyle="1" w:styleId="Vnbnnidung31">
    <w:name w:val="Văn bản nội dung (3)1"/>
    <w:basedOn w:val="Binhthng"/>
    <w:link w:val="Vnbnnidung3"/>
    <w:uiPriority w:val="99"/>
    <w:rsid w:val="0032330D"/>
    <w:pPr>
      <w:widowControl w:val="0"/>
      <w:shd w:val="clear" w:color="auto" w:fill="FFFFFF"/>
      <w:spacing w:before="240" w:after="60" w:line="240" w:lineRule="atLeast"/>
      <w:ind w:firstLine="0"/>
      <w:jc w:val="both"/>
    </w:pPr>
    <w:rPr>
      <w:rFonts w:eastAsia="Calibri"/>
      <w:i/>
      <w:iCs/>
      <w:sz w:val="26"/>
      <w:szCs w:val="26"/>
    </w:rPr>
  </w:style>
  <w:style w:type="paragraph" w:customStyle="1" w:styleId="lietke">
    <w:name w:val="liet ke"/>
    <w:basedOn w:val="oancuaDanhsach"/>
    <w:link w:val="lietkeChar"/>
    <w:qFormat/>
    <w:rsid w:val="00DA0F3A"/>
    <w:pPr>
      <w:numPr>
        <w:numId w:val="28"/>
      </w:numPr>
      <w:tabs>
        <w:tab w:val="left" w:pos="851"/>
      </w:tabs>
      <w:spacing w:after="120"/>
      <w:contextualSpacing w:val="0"/>
      <w:jc w:val="both"/>
    </w:pPr>
    <w:rPr>
      <w:sz w:val="26"/>
      <w:szCs w:val="26"/>
    </w:rPr>
  </w:style>
  <w:style w:type="character" w:customStyle="1" w:styleId="lietkeChar">
    <w:name w:val="liet ke Char"/>
    <w:link w:val="lietke"/>
    <w:rsid w:val="00DA0F3A"/>
    <w:rPr>
      <w:rFonts w:ascii="Times New Roman" w:eastAsia="Times New Roman" w:hAnsi="Times New Roman"/>
      <w:sz w:val="26"/>
      <w:szCs w:val="26"/>
    </w:rPr>
  </w:style>
  <w:style w:type="character" w:customStyle="1" w:styleId="CharChar2">
    <w:name w:val="Char Char2"/>
    <w:basedOn w:val="Phngmcinhcuaoanvn"/>
    <w:rsid w:val="00B4109D"/>
    <w:rPr>
      <w:lang w:val="en-US" w:eastAsia="en-US" w:bidi="ar-SA"/>
    </w:rPr>
  </w:style>
  <w:style w:type="character" w:customStyle="1" w:styleId="UnresolvedMention1">
    <w:name w:val="Unresolved Mention1"/>
    <w:basedOn w:val="Phngmcinhcuaoanvn"/>
    <w:uiPriority w:val="99"/>
    <w:semiHidden/>
    <w:unhideWhenUsed/>
    <w:rsid w:val="00640426"/>
    <w:rPr>
      <w:color w:val="605E5C"/>
      <w:shd w:val="clear" w:color="auto" w:fill="E1DFDD"/>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Binhthng"/>
    <w:next w:val="Binhthng"/>
    <w:uiPriority w:val="99"/>
    <w:qFormat/>
    <w:rsid w:val="00E04DB1"/>
    <w:pPr>
      <w:spacing w:before="0" w:after="160" w:line="240" w:lineRule="exact"/>
      <w:ind w:firstLine="0"/>
    </w:pPr>
    <w:rPr>
      <w:sz w:val="20"/>
      <w:szCs w:val="20"/>
      <w:vertAlign w:val="superscript"/>
      <w:lang w:val="vi-VN" w:eastAsia="vi-VN"/>
    </w:rPr>
  </w:style>
  <w:style w:type="character" w:customStyle="1" w:styleId="Bodytext">
    <w:name w:val="Body text_"/>
    <w:link w:val="BodyText1"/>
    <w:locked/>
    <w:rsid w:val="009A2752"/>
    <w:rPr>
      <w:sz w:val="25"/>
      <w:szCs w:val="25"/>
      <w:shd w:val="clear" w:color="auto" w:fill="FFFFFF"/>
    </w:rPr>
  </w:style>
  <w:style w:type="paragraph" w:customStyle="1" w:styleId="BodyText1">
    <w:name w:val="Body Text1"/>
    <w:basedOn w:val="Binhthng"/>
    <w:link w:val="Bodytext"/>
    <w:rsid w:val="009A2752"/>
    <w:pPr>
      <w:widowControl w:val="0"/>
      <w:shd w:val="clear" w:color="auto" w:fill="FFFFFF"/>
      <w:spacing w:before="600" w:after="60" w:line="336" w:lineRule="exact"/>
      <w:ind w:firstLine="0"/>
      <w:jc w:val="both"/>
    </w:pPr>
    <w:rPr>
      <w:rFonts w:ascii="Calibri" w:eastAsia="Calibri" w:hAnsi="Calibri"/>
      <w:sz w:val="25"/>
      <w:szCs w:val="25"/>
    </w:rPr>
  </w:style>
  <w:style w:type="character" w:styleId="cpChagiiquyt">
    <w:name w:val="Unresolved Mention"/>
    <w:basedOn w:val="Phngmcinhcuaoanvn"/>
    <w:uiPriority w:val="99"/>
    <w:semiHidden/>
    <w:unhideWhenUsed/>
    <w:rsid w:val="0078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37">
      <w:bodyDiv w:val="1"/>
      <w:marLeft w:val="0"/>
      <w:marRight w:val="0"/>
      <w:marTop w:val="0"/>
      <w:marBottom w:val="0"/>
      <w:divBdr>
        <w:top w:val="none" w:sz="0" w:space="0" w:color="auto"/>
        <w:left w:val="none" w:sz="0" w:space="0" w:color="auto"/>
        <w:bottom w:val="none" w:sz="0" w:space="0" w:color="auto"/>
        <w:right w:val="none" w:sz="0" w:space="0" w:color="auto"/>
      </w:divBdr>
    </w:div>
    <w:div w:id="40712888">
      <w:bodyDiv w:val="1"/>
      <w:marLeft w:val="0"/>
      <w:marRight w:val="0"/>
      <w:marTop w:val="0"/>
      <w:marBottom w:val="0"/>
      <w:divBdr>
        <w:top w:val="none" w:sz="0" w:space="0" w:color="auto"/>
        <w:left w:val="none" w:sz="0" w:space="0" w:color="auto"/>
        <w:bottom w:val="none" w:sz="0" w:space="0" w:color="auto"/>
        <w:right w:val="none" w:sz="0" w:space="0" w:color="auto"/>
      </w:divBdr>
    </w:div>
    <w:div w:id="41758581">
      <w:bodyDiv w:val="1"/>
      <w:marLeft w:val="0"/>
      <w:marRight w:val="0"/>
      <w:marTop w:val="0"/>
      <w:marBottom w:val="0"/>
      <w:divBdr>
        <w:top w:val="none" w:sz="0" w:space="0" w:color="auto"/>
        <w:left w:val="none" w:sz="0" w:space="0" w:color="auto"/>
        <w:bottom w:val="none" w:sz="0" w:space="0" w:color="auto"/>
        <w:right w:val="none" w:sz="0" w:space="0" w:color="auto"/>
      </w:divBdr>
    </w:div>
    <w:div w:id="52195970">
      <w:bodyDiv w:val="1"/>
      <w:marLeft w:val="0"/>
      <w:marRight w:val="0"/>
      <w:marTop w:val="0"/>
      <w:marBottom w:val="0"/>
      <w:divBdr>
        <w:top w:val="none" w:sz="0" w:space="0" w:color="auto"/>
        <w:left w:val="none" w:sz="0" w:space="0" w:color="auto"/>
        <w:bottom w:val="none" w:sz="0" w:space="0" w:color="auto"/>
        <w:right w:val="none" w:sz="0" w:space="0" w:color="auto"/>
      </w:divBdr>
    </w:div>
    <w:div w:id="68504633">
      <w:bodyDiv w:val="1"/>
      <w:marLeft w:val="0"/>
      <w:marRight w:val="0"/>
      <w:marTop w:val="0"/>
      <w:marBottom w:val="0"/>
      <w:divBdr>
        <w:top w:val="none" w:sz="0" w:space="0" w:color="auto"/>
        <w:left w:val="none" w:sz="0" w:space="0" w:color="auto"/>
        <w:bottom w:val="none" w:sz="0" w:space="0" w:color="auto"/>
        <w:right w:val="none" w:sz="0" w:space="0" w:color="auto"/>
      </w:divBdr>
    </w:div>
    <w:div w:id="86078690">
      <w:bodyDiv w:val="1"/>
      <w:marLeft w:val="0"/>
      <w:marRight w:val="0"/>
      <w:marTop w:val="0"/>
      <w:marBottom w:val="0"/>
      <w:divBdr>
        <w:top w:val="none" w:sz="0" w:space="0" w:color="auto"/>
        <w:left w:val="none" w:sz="0" w:space="0" w:color="auto"/>
        <w:bottom w:val="none" w:sz="0" w:space="0" w:color="auto"/>
        <w:right w:val="none" w:sz="0" w:space="0" w:color="auto"/>
      </w:divBdr>
    </w:div>
    <w:div w:id="99422732">
      <w:bodyDiv w:val="1"/>
      <w:marLeft w:val="0"/>
      <w:marRight w:val="0"/>
      <w:marTop w:val="0"/>
      <w:marBottom w:val="0"/>
      <w:divBdr>
        <w:top w:val="none" w:sz="0" w:space="0" w:color="auto"/>
        <w:left w:val="none" w:sz="0" w:space="0" w:color="auto"/>
        <w:bottom w:val="none" w:sz="0" w:space="0" w:color="auto"/>
        <w:right w:val="none" w:sz="0" w:space="0" w:color="auto"/>
      </w:divBdr>
    </w:div>
    <w:div w:id="117460322">
      <w:bodyDiv w:val="1"/>
      <w:marLeft w:val="0"/>
      <w:marRight w:val="0"/>
      <w:marTop w:val="0"/>
      <w:marBottom w:val="0"/>
      <w:divBdr>
        <w:top w:val="none" w:sz="0" w:space="0" w:color="auto"/>
        <w:left w:val="none" w:sz="0" w:space="0" w:color="auto"/>
        <w:bottom w:val="none" w:sz="0" w:space="0" w:color="auto"/>
        <w:right w:val="none" w:sz="0" w:space="0" w:color="auto"/>
      </w:divBdr>
    </w:div>
    <w:div w:id="126506935">
      <w:bodyDiv w:val="1"/>
      <w:marLeft w:val="0"/>
      <w:marRight w:val="0"/>
      <w:marTop w:val="0"/>
      <w:marBottom w:val="0"/>
      <w:divBdr>
        <w:top w:val="none" w:sz="0" w:space="0" w:color="auto"/>
        <w:left w:val="none" w:sz="0" w:space="0" w:color="auto"/>
        <w:bottom w:val="none" w:sz="0" w:space="0" w:color="auto"/>
        <w:right w:val="none" w:sz="0" w:space="0" w:color="auto"/>
      </w:divBdr>
    </w:div>
    <w:div w:id="130900387">
      <w:bodyDiv w:val="1"/>
      <w:marLeft w:val="0"/>
      <w:marRight w:val="0"/>
      <w:marTop w:val="0"/>
      <w:marBottom w:val="0"/>
      <w:divBdr>
        <w:top w:val="none" w:sz="0" w:space="0" w:color="auto"/>
        <w:left w:val="none" w:sz="0" w:space="0" w:color="auto"/>
        <w:bottom w:val="none" w:sz="0" w:space="0" w:color="auto"/>
        <w:right w:val="none" w:sz="0" w:space="0" w:color="auto"/>
      </w:divBdr>
    </w:div>
    <w:div w:id="131873060">
      <w:bodyDiv w:val="1"/>
      <w:marLeft w:val="0"/>
      <w:marRight w:val="0"/>
      <w:marTop w:val="0"/>
      <w:marBottom w:val="0"/>
      <w:divBdr>
        <w:top w:val="none" w:sz="0" w:space="0" w:color="auto"/>
        <w:left w:val="none" w:sz="0" w:space="0" w:color="auto"/>
        <w:bottom w:val="none" w:sz="0" w:space="0" w:color="auto"/>
        <w:right w:val="none" w:sz="0" w:space="0" w:color="auto"/>
      </w:divBdr>
    </w:div>
    <w:div w:id="144785831">
      <w:bodyDiv w:val="1"/>
      <w:marLeft w:val="0"/>
      <w:marRight w:val="0"/>
      <w:marTop w:val="0"/>
      <w:marBottom w:val="0"/>
      <w:divBdr>
        <w:top w:val="none" w:sz="0" w:space="0" w:color="auto"/>
        <w:left w:val="none" w:sz="0" w:space="0" w:color="auto"/>
        <w:bottom w:val="none" w:sz="0" w:space="0" w:color="auto"/>
        <w:right w:val="none" w:sz="0" w:space="0" w:color="auto"/>
      </w:divBdr>
    </w:div>
    <w:div w:id="146747927">
      <w:bodyDiv w:val="1"/>
      <w:marLeft w:val="0"/>
      <w:marRight w:val="0"/>
      <w:marTop w:val="0"/>
      <w:marBottom w:val="0"/>
      <w:divBdr>
        <w:top w:val="none" w:sz="0" w:space="0" w:color="auto"/>
        <w:left w:val="none" w:sz="0" w:space="0" w:color="auto"/>
        <w:bottom w:val="none" w:sz="0" w:space="0" w:color="auto"/>
        <w:right w:val="none" w:sz="0" w:space="0" w:color="auto"/>
      </w:divBdr>
    </w:div>
    <w:div w:id="189419308">
      <w:bodyDiv w:val="1"/>
      <w:marLeft w:val="0"/>
      <w:marRight w:val="0"/>
      <w:marTop w:val="0"/>
      <w:marBottom w:val="0"/>
      <w:divBdr>
        <w:top w:val="none" w:sz="0" w:space="0" w:color="auto"/>
        <w:left w:val="none" w:sz="0" w:space="0" w:color="auto"/>
        <w:bottom w:val="none" w:sz="0" w:space="0" w:color="auto"/>
        <w:right w:val="none" w:sz="0" w:space="0" w:color="auto"/>
      </w:divBdr>
    </w:div>
    <w:div w:id="208535957">
      <w:bodyDiv w:val="1"/>
      <w:marLeft w:val="0"/>
      <w:marRight w:val="0"/>
      <w:marTop w:val="0"/>
      <w:marBottom w:val="0"/>
      <w:divBdr>
        <w:top w:val="none" w:sz="0" w:space="0" w:color="auto"/>
        <w:left w:val="none" w:sz="0" w:space="0" w:color="auto"/>
        <w:bottom w:val="none" w:sz="0" w:space="0" w:color="auto"/>
        <w:right w:val="none" w:sz="0" w:space="0" w:color="auto"/>
      </w:divBdr>
    </w:div>
    <w:div w:id="208802328">
      <w:bodyDiv w:val="1"/>
      <w:marLeft w:val="0"/>
      <w:marRight w:val="0"/>
      <w:marTop w:val="0"/>
      <w:marBottom w:val="0"/>
      <w:divBdr>
        <w:top w:val="none" w:sz="0" w:space="0" w:color="auto"/>
        <w:left w:val="none" w:sz="0" w:space="0" w:color="auto"/>
        <w:bottom w:val="none" w:sz="0" w:space="0" w:color="auto"/>
        <w:right w:val="none" w:sz="0" w:space="0" w:color="auto"/>
      </w:divBdr>
    </w:div>
    <w:div w:id="215941947">
      <w:bodyDiv w:val="1"/>
      <w:marLeft w:val="0"/>
      <w:marRight w:val="0"/>
      <w:marTop w:val="0"/>
      <w:marBottom w:val="0"/>
      <w:divBdr>
        <w:top w:val="none" w:sz="0" w:space="0" w:color="auto"/>
        <w:left w:val="none" w:sz="0" w:space="0" w:color="auto"/>
        <w:bottom w:val="none" w:sz="0" w:space="0" w:color="auto"/>
        <w:right w:val="none" w:sz="0" w:space="0" w:color="auto"/>
      </w:divBdr>
    </w:div>
    <w:div w:id="216357396">
      <w:bodyDiv w:val="1"/>
      <w:marLeft w:val="0"/>
      <w:marRight w:val="0"/>
      <w:marTop w:val="0"/>
      <w:marBottom w:val="0"/>
      <w:divBdr>
        <w:top w:val="none" w:sz="0" w:space="0" w:color="auto"/>
        <w:left w:val="none" w:sz="0" w:space="0" w:color="auto"/>
        <w:bottom w:val="none" w:sz="0" w:space="0" w:color="auto"/>
        <w:right w:val="none" w:sz="0" w:space="0" w:color="auto"/>
      </w:divBdr>
    </w:div>
    <w:div w:id="222647266">
      <w:bodyDiv w:val="1"/>
      <w:marLeft w:val="0"/>
      <w:marRight w:val="0"/>
      <w:marTop w:val="0"/>
      <w:marBottom w:val="0"/>
      <w:divBdr>
        <w:top w:val="none" w:sz="0" w:space="0" w:color="auto"/>
        <w:left w:val="none" w:sz="0" w:space="0" w:color="auto"/>
        <w:bottom w:val="none" w:sz="0" w:space="0" w:color="auto"/>
        <w:right w:val="none" w:sz="0" w:space="0" w:color="auto"/>
      </w:divBdr>
    </w:div>
    <w:div w:id="260332960">
      <w:bodyDiv w:val="1"/>
      <w:marLeft w:val="0"/>
      <w:marRight w:val="0"/>
      <w:marTop w:val="0"/>
      <w:marBottom w:val="0"/>
      <w:divBdr>
        <w:top w:val="none" w:sz="0" w:space="0" w:color="auto"/>
        <w:left w:val="none" w:sz="0" w:space="0" w:color="auto"/>
        <w:bottom w:val="none" w:sz="0" w:space="0" w:color="auto"/>
        <w:right w:val="none" w:sz="0" w:space="0" w:color="auto"/>
      </w:divBdr>
    </w:div>
    <w:div w:id="273173195">
      <w:bodyDiv w:val="1"/>
      <w:marLeft w:val="0"/>
      <w:marRight w:val="0"/>
      <w:marTop w:val="0"/>
      <w:marBottom w:val="0"/>
      <w:divBdr>
        <w:top w:val="none" w:sz="0" w:space="0" w:color="auto"/>
        <w:left w:val="none" w:sz="0" w:space="0" w:color="auto"/>
        <w:bottom w:val="none" w:sz="0" w:space="0" w:color="auto"/>
        <w:right w:val="none" w:sz="0" w:space="0" w:color="auto"/>
      </w:divBdr>
    </w:div>
    <w:div w:id="292444114">
      <w:bodyDiv w:val="1"/>
      <w:marLeft w:val="0"/>
      <w:marRight w:val="0"/>
      <w:marTop w:val="0"/>
      <w:marBottom w:val="0"/>
      <w:divBdr>
        <w:top w:val="none" w:sz="0" w:space="0" w:color="auto"/>
        <w:left w:val="none" w:sz="0" w:space="0" w:color="auto"/>
        <w:bottom w:val="none" w:sz="0" w:space="0" w:color="auto"/>
        <w:right w:val="none" w:sz="0" w:space="0" w:color="auto"/>
      </w:divBdr>
    </w:div>
    <w:div w:id="293950492">
      <w:bodyDiv w:val="1"/>
      <w:marLeft w:val="0"/>
      <w:marRight w:val="0"/>
      <w:marTop w:val="0"/>
      <w:marBottom w:val="0"/>
      <w:divBdr>
        <w:top w:val="none" w:sz="0" w:space="0" w:color="auto"/>
        <w:left w:val="none" w:sz="0" w:space="0" w:color="auto"/>
        <w:bottom w:val="none" w:sz="0" w:space="0" w:color="auto"/>
        <w:right w:val="none" w:sz="0" w:space="0" w:color="auto"/>
      </w:divBdr>
    </w:div>
    <w:div w:id="294219587">
      <w:bodyDiv w:val="1"/>
      <w:marLeft w:val="0"/>
      <w:marRight w:val="0"/>
      <w:marTop w:val="0"/>
      <w:marBottom w:val="0"/>
      <w:divBdr>
        <w:top w:val="none" w:sz="0" w:space="0" w:color="auto"/>
        <w:left w:val="none" w:sz="0" w:space="0" w:color="auto"/>
        <w:bottom w:val="none" w:sz="0" w:space="0" w:color="auto"/>
        <w:right w:val="none" w:sz="0" w:space="0" w:color="auto"/>
      </w:divBdr>
    </w:div>
    <w:div w:id="310641499">
      <w:bodyDiv w:val="1"/>
      <w:marLeft w:val="0"/>
      <w:marRight w:val="0"/>
      <w:marTop w:val="0"/>
      <w:marBottom w:val="0"/>
      <w:divBdr>
        <w:top w:val="none" w:sz="0" w:space="0" w:color="auto"/>
        <w:left w:val="none" w:sz="0" w:space="0" w:color="auto"/>
        <w:bottom w:val="none" w:sz="0" w:space="0" w:color="auto"/>
        <w:right w:val="none" w:sz="0" w:space="0" w:color="auto"/>
      </w:divBdr>
    </w:div>
    <w:div w:id="313998036">
      <w:bodyDiv w:val="1"/>
      <w:marLeft w:val="0"/>
      <w:marRight w:val="0"/>
      <w:marTop w:val="0"/>
      <w:marBottom w:val="0"/>
      <w:divBdr>
        <w:top w:val="none" w:sz="0" w:space="0" w:color="auto"/>
        <w:left w:val="none" w:sz="0" w:space="0" w:color="auto"/>
        <w:bottom w:val="none" w:sz="0" w:space="0" w:color="auto"/>
        <w:right w:val="none" w:sz="0" w:space="0" w:color="auto"/>
      </w:divBdr>
    </w:div>
    <w:div w:id="319502675">
      <w:bodyDiv w:val="1"/>
      <w:marLeft w:val="0"/>
      <w:marRight w:val="0"/>
      <w:marTop w:val="0"/>
      <w:marBottom w:val="0"/>
      <w:divBdr>
        <w:top w:val="none" w:sz="0" w:space="0" w:color="auto"/>
        <w:left w:val="none" w:sz="0" w:space="0" w:color="auto"/>
        <w:bottom w:val="none" w:sz="0" w:space="0" w:color="auto"/>
        <w:right w:val="none" w:sz="0" w:space="0" w:color="auto"/>
      </w:divBdr>
    </w:div>
    <w:div w:id="322243688">
      <w:bodyDiv w:val="1"/>
      <w:marLeft w:val="0"/>
      <w:marRight w:val="0"/>
      <w:marTop w:val="0"/>
      <w:marBottom w:val="0"/>
      <w:divBdr>
        <w:top w:val="none" w:sz="0" w:space="0" w:color="auto"/>
        <w:left w:val="none" w:sz="0" w:space="0" w:color="auto"/>
        <w:bottom w:val="none" w:sz="0" w:space="0" w:color="auto"/>
        <w:right w:val="none" w:sz="0" w:space="0" w:color="auto"/>
      </w:divBdr>
    </w:div>
    <w:div w:id="332219091">
      <w:bodyDiv w:val="1"/>
      <w:marLeft w:val="0"/>
      <w:marRight w:val="0"/>
      <w:marTop w:val="0"/>
      <w:marBottom w:val="0"/>
      <w:divBdr>
        <w:top w:val="none" w:sz="0" w:space="0" w:color="auto"/>
        <w:left w:val="none" w:sz="0" w:space="0" w:color="auto"/>
        <w:bottom w:val="none" w:sz="0" w:space="0" w:color="auto"/>
        <w:right w:val="none" w:sz="0" w:space="0" w:color="auto"/>
      </w:divBdr>
    </w:div>
    <w:div w:id="336157758">
      <w:bodyDiv w:val="1"/>
      <w:marLeft w:val="0"/>
      <w:marRight w:val="0"/>
      <w:marTop w:val="0"/>
      <w:marBottom w:val="0"/>
      <w:divBdr>
        <w:top w:val="none" w:sz="0" w:space="0" w:color="auto"/>
        <w:left w:val="none" w:sz="0" w:space="0" w:color="auto"/>
        <w:bottom w:val="none" w:sz="0" w:space="0" w:color="auto"/>
        <w:right w:val="none" w:sz="0" w:space="0" w:color="auto"/>
      </w:divBdr>
    </w:div>
    <w:div w:id="336924462">
      <w:bodyDiv w:val="1"/>
      <w:marLeft w:val="0"/>
      <w:marRight w:val="0"/>
      <w:marTop w:val="0"/>
      <w:marBottom w:val="0"/>
      <w:divBdr>
        <w:top w:val="none" w:sz="0" w:space="0" w:color="auto"/>
        <w:left w:val="none" w:sz="0" w:space="0" w:color="auto"/>
        <w:bottom w:val="none" w:sz="0" w:space="0" w:color="auto"/>
        <w:right w:val="none" w:sz="0" w:space="0" w:color="auto"/>
      </w:divBdr>
    </w:div>
    <w:div w:id="337542339">
      <w:bodyDiv w:val="1"/>
      <w:marLeft w:val="0"/>
      <w:marRight w:val="0"/>
      <w:marTop w:val="0"/>
      <w:marBottom w:val="0"/>
      <w:divBdr>
        <w:top w:val="none" w:sz="0" w:space="0" w:color="auto"/>
        <w:left w:val="none" w:sz="0" w:space="0" w:color="auto"/>
        <w:bottom w:val="none" w:sz="0" w:space="0" w:color="auto"/>
        <w:right w:val="none" w:sz="0" w:space="0" w:color="auto"/>
      </w:divBdr>
    </w:div>
    <w:div w:id="339503476">
      <w:bodyDiv w:val="1"/>
      <w:marLeft w:val="0"/>
      <w:marRight w:val="0"/>
      <w:marTop w:val="0"/>
      <w:marBottom w:val="0"/>
      <w:divBdr>
        <w:top w:val="none" w:sz="0" w:space="0" w:color="auto"/>
        <w:left w:val="none" w:sz="0" w:space="0" w:color="auto"/>
        <w:bottom w:val="none" w:sz="0" w:space="0" w:color="auto"/>
        <w:right w:val="none" w:sz="0" w:space="0" w:color="auto"/>
      </w:divBdr>
    </w:div>
    <w:div w:id="392392153">
      <w:bodyDiv w:val="1"/>
      <w:marLeft w:val="0"/>
      <w:marRight w:val="0"/>
      <w:marTop w:val="0"/>
      <w:marBottom w:val="0"/>
      <w:divBdr>
        <w:top w:val="none" w:sz="0" w:space="0" w:color="auto"/>
        <w:left w:val="none" w:sz="0" w:space="0" w:color="auto"/>
        <w:bottom w:val="none" w:sz="0" w:space="0" w:color="auto"/>
        <w:right w:val="none" w:sz="0" w:space="0" w:color="auto"/>
      </w:divBdr>
    </w:div>
    <w:div w:id="394552464">
      <w:bodyDiv w:val="1"/>
      <w:marLeft w:val="0"/>
      <w:marRight w:val="0"/>
      <w:marTop w:val="0"/>
      <w:marBottom w:val="0"/>
      <w:divBdr>
        <w:top w:val="none" w:sz="0" w:space="0" w:color="auto"/>
        <w:left w:val="none" w:sz="0" w:space="0" w:color="auto"/>
        <w:bottom w:val="none" w:sz="0" w:space="0" w:color="auto"/>
        <w:right w:val="none" w:sz="0" w:space="0" w:color="auto"/>
      </w:divBdr>
    </w:div>
    <w:div w:id="395935134">
      <w:bodyDiv w:val="1"/>
      <w:marLeft w:val="0"/>
      <w:marRight w:val="0"/>
      <w:marTop w:val="0"/>
      <w:marBottom w:val="0"/>
      <w:divBdr>
        <w:top w:val="none" w:sz="0" w:space="0" w:color="auto"/>
        <w:left w:val="none" w:sz="0" w:space="0" w:color="auto"/>
        <w:bottom w:val="none" w:sz="0" w:space="0" w:color="auto"/>
        <w:right w:val="none" w:sz="0" w:space="0" w:color="auto"/>
      </w:divBdr>
    </w:div>
    <w:div w:id="411129143">
      <w:bodyDiv w:val="1"/>
      <w:marLeft w:val="0"/>
      <w:marRight w:val="0"/>
      <w:marTop w:val="0"/>
      <w:marBottom w:val="0"/>
      <w:divBdr>
        <w:top w:val="none" w:sz="0" w:space="0" w:color="auto"/>
        <w:left w:val="none" w:sz="0" w:space="0" w:color="auto"/>
        <w:bottom w:val="none" w:sz="0" w:space="0" w:color="auto"/>
        <w:right w:val="none" w:sz="0" w:space="0" w:color="auto"/>
      </w:divBdr>
    </w:div>
    <w:div w:id="443309975">
      <w:bodyDiv w:val="1"/>
      <w:marLeft w:val="0"/>
      <w:marRight w:val="0"/>
      <w:marTop w:val="0"/>
      <w:marBottom w:val="0"/>
      <w:divBdr>
        <w:top w:val="none" w:sz="0" w:space="0" w:color="auto"/>
        <w:left w:val="none" w:sz="0" w:space="0" w:color="auto"/>
        <w:bottom w:val="none" w:sz="0" w:space="0" w:color="auto"/>
        <w:right w:val="none" w:sz="0" w:space="0" w:color="auto"/>
      </w:divBdr>
    </w:div>
    <w:div w:id="448161207">
      <w:bodyDiv w:val="1"/>
      <w:marLeft w:val="0"/>
      <w:marRight w:val="0"/>
      <w:marTop w:val="0"/>
      <w:marBottom w:val="0"/>
      <w:divBdr>
        <w:top w:val="none" w:sz="0" w:space="0" w:color="auto"/>
        <w:left w:val="none" w:sz="0" w:space="0" w:color="auto"/>
        <w:bottom w:val="none" w:sz="0" w:space="0" w:color="auto"/>
        <w:right w:val="none" w:sz="0" w:space="0" w:color="auto"/>
      </w:divBdr>
    </w:div>
    <w:div w:id="460460724">
      <w:bodyDiv w:val="1"/>
      <w:marLeft w:val="0"/>
      <w:marRight w:val="0"/>
      <w:marTop w:val="0"/>
      <w:marBottom w:val="0"/>
      <w:divBdr>
        <w:top w:val="none" w:sz="0" w:space="0" w:color="auto"/>
        <w:left w:val="none" w:sz="0" w:space="0" w:color="auto"/>
        <w:bottom w:val="none" w:sz="0" w:space="0" w:color="auto"/>
        <w:right w:val="none" w:sz="0" w:space="0" w:color="auto"/>
      </w:divBdr>
    </w:div>
    <w:div w:id="465051059">
      <w:bodyDiv w:val="1"/>
      <w:marLeft w:val="0"/>
      <w:marRight w:val="0"/>
      <w:marTop w:val="0"/>
      <w:marBottom w:val="0"/>
      <w:divBdr>
        <w:top w:val="none" w:sz="0" w:space="0" w:color="auto"/>
        <w:left w:val="none" w:sz="0" w:space="0" w:color="auto"/>
        <w:bottom w:val="none" w:sz="0" w:space="0" w:color="auto"/>
        <w:right w:val="none" w:sz="0" w:space="0" w:color="auto"/>
      </w:divBdr>
    </w:div>
    <w:div w:id="469637328">
      <w:bodyDiv w:val="1"/>
      <w:marLeft w:val="0"/>
      <w:marRight w:val="0"/>
      <w:marTop w:val="0"/>
      <w:marBottom w:val="0"/>
      <w:divBdr>
        <w:top w:val="none" w:sz="0" w:space="0" w:color="auto"/>
        <w:left w:val="none" w:sz="0" w:space="0" w:color="auto"/>
        <w:bottom w:val="none" w:sz="0" w:space="0" w:color="auto"/>
        <w:right w:val="none" w:sz="0" w:space="0" w:color="auto"/>
      </w:divBdr>
    </w:div>
    <w:div w:id="483276601">
      <w:bodyDiv w:val="1"/>
      <w:marLeft w:val="0"/>
      <w:marRight w:val="0"/>
      <w:marTop w:val="0"/>
      <w:marBottom w:val="0"/>
      <w:divBdr>
        <w:top w:val="none" w:sz="0" w:space="0" w:color="auto"/>
        <w:left w:val="none" w:sz="0" w:space="0" w:color="auto"/>
        <w:bottom w:val="none" w:sz="0" w:space="0" w:color="auto"/>
        <w:right w:val="none" w:sz="0" w:space="0" w:color="auto"/>
      </w:divBdr>
    </w:div>
    <w:div w:id="492331698">
      <w:bodyDiv w:val="1"/>
      <w:marLeft w:val="0"/>
      <w:marRight w:val="0"/>
      <w:marTop w:val="0"/>
      <w:marBottom w:val="0"/>
      <w:divBdr>
        <w:top w:val="none" w:sz="0" w:space="0" w:color="auto"/>
        <w:left w:val="none" w:sz="0" w:space="0" w:color="auto"/>
        <w:bottom w:val="none" w:sz="0" w:space="0" w:color="auto"/>
        <w:right w:val="none" w:sz="0" w:space="0" w:color="auto"/>
      </w:divBdr>
    </w:div>
    <w:div w:id="495845881">
      <w:bodyDiv w:val="1"/>
      <w:marLeft w:val="0"/>
      <w:marRight w:val="0"/>
      <w:marTop w:val="0"/>
      <w:marBottom w:val="0"/>
      <w:divBdr>
        <w:top w:val="none" w:sz="0" w:space="0" w:color="auto"/>
        <w:left w:val="none" w:sz="0" w:space="0" w:color="auto"/>
        <w:bottom w:val="none" w:sz="0" w:space="0" w:color="auto"/>
        <w:right w:val="none" w:sz="0" w:space="0" w:color="auto"/>
      </w:divBdr>
    </w:div>
    <w:div w:id="496112200">
      <w:bodyDiv w:val="1"/>
      <w:marLeft w:val="0"/>
      <w:marRight w:val="0"/>
      <w:marTop w:val="0"/>
      <w:marBottom w:val="0"/>
      <w:divBdr>
        <w:top w:val="none" w:sz="0" w:space="0" w:color="auto"/>
        <w:left w:val="none" w:sz="0" w:space="0" w:color="auto"/>
        <w:bottom w:val="none" w:sz="0" w:space="0" w:color="auto"/>
        <w:right w:val="none" w:sz="0" w:space="0" w:color="auto"/>
      </w:divBdr>
      <w:divsChild>
        <w:div w:id="920991101">
          <w:marLeft w:val="0"/>
          <w:marRight w:val="0"/>
          <w:marTop w:val="0"/>
          <w:marBottom w:val="240"/>
          <w:divBdr>
            <w:top w:val="none" w:sz="0" w:space="0" w:color="auto"/>
            <w:left w:val="none" w:sz="0" w:space="0" w:color="auto"/>
            <w:bottom w:val="none" w:sz="0" w:space="0" w:color="auto"/>
            <w:right w:val="none" w:sz="0" w:space="0" w:color="auto"/>
          </w:divBdr>
        </w:div>
      </w:divsChild>
    </w:div>
    <w:div w:id="519389616">
      <w:bodyDiv w:val="1"/>
      <w:marLeft w:val="0"/>
      <w:marRight w:val="0"/>
      <w:marTop w:val="0"/>
      <w:marBottom w:val="0"/>
      <w:divBdr>
        <w:top w:val="none" w:sz="0" w:space="0" w:color="auto"/>
        <w:left w:val="none" w:sz="0" w:space="0" w:color="auto"/>
        <w:bottom w:val="none" w:sz="0" w:space="0" w:color="auto"/>
        <w:right w:val="none" w:sz="0" w:space="0" w:color="auto"/>
      </w:divBdr>
    </w:div>
    <w:div w:id="538131825">
      <w:bodyDiv w:val="1"/>
      <w:marLeft w:val="0"/>
      <w:marRight w:val="0"/>
      <w:marTop w:val="0"/>
      <w:marBottom w:val="0"/>
      <w:divBdr>
        <w:top w:val="none" w:sz="0" w:space="0" w:color="auto"/>
        <w:left w:val="none" w:sz="0" w:space="0" w:color="auto"/>
        <w:bottom w:val="none" w:sz="0" w:space="0" w:color="auto"/>
        <w:right w:val="none" w:sz="0" w:space="0" w:color="auto"/>
      </w:divBdr>
    </w:div>
    <w:div w:id="558441306">
      <w:bodyDiv w:val="1"/>
      <w:marLeft w:val="0"/>
      <w:marRight w:val="0"/>
      <w:marTop w:val="0"/>
      <w:marBottom w:val="0"/>
      <w:divBdr>
        <w:top w:val="none" w:sz="0" w:space="0" w:color="auto"/>
        <w:left w:val="none" w:sz="0" w:space="0" w:color="auto"/>
        <w:bottom w:val="none" w:sz="0" w:space="0" w:color="auto"/>
        <w:right w:val="none" w:sz="0" w:space="0" w:color="auto"/>
      </w:divBdr>
    </w:div>
    <w:div w:id="595090468">
      <w:bodyDiv w:val="1"/>
      <w:marLeft w:val="0"/>
      <w:marRight w:val="0"/>
      <w:marTop w:val="0"/>
      <w:marBottom w:val="0"/>
      <w:divBdr>
        <w:top w:val="none" w:sz="0" w:space="0" w:color="auto"/>
        <w:left w:val="none" w:sz="0" w:space="0" w:color="auto"/>
        <w:bottom w:val="none" w:sz="0" w:space="0" w:color="auto"/>
        <w:right w:val="none" w:sz="0" w:space="0" w:color="auto"/>
      </w:divBdr>
    </w:div>
    <w:div w:id="618217307">
      <w:bodyDiv w:val="1"/>
      <w:marLeft w:val="0"/>
      <w:marRight w:val="0"/>
      <w:marTop w:val="0"/>
      <w:marBottom w:val="0"/>
      <w:divBdr>
        <w:top w:val="none" w:sz="0" w:space="0" w:color="auto"/>
        <w:left w:val="none" w:sz="0" w:space="0" w:color="auto"/>
        <w:bottom w:val="none" w:sz="0" w:space="0" w:color="auto"/>
        <w:right w:val="none" w:sz="0" w:space="0" w:color="auto"/>
      </w:divBdr>
    </w:div>
    <w:div w:id="629359273">
      <w:bodyDiv w:val="1"/>
      <w:marLeft w:val="0"/>
      <w:marRight w:val="0"/>
      <w:marTop w:val="0"/>
      <w:marBottom w:val="0"/>
      <w:divBdr>
        <w:top w:val="none" w:sz="0" w:space="0" w:color="auto"/>
        <w:left w:val="none" w:sz="0" w:space="0" w:color="auto"/>
        <w:bottom w:val="none" w:sz="0" w:space="0" w:color="auto"/>
        <w:right w:val="none" w:sz="0" w:space="0" w:color="auto"/>
      </w:divBdr>
    </w:div>
    <w:div w:id="642078748">
      <w:bodyDiv w:val="1"/>
      <w:marLeft w:val="0"/>
      <w:marRight w:val="0"/>
      <w:marTop w:val="0"/>
      <w:marBottom w:val="0"/>
      <w:divBdr>
        <w:top w:val="none" w:sz="0" w:space="0" w:color="auto"/>
        <w:left w:val="none" w:sz="0" w:space="0" w:color="auto"/>
        <w:bottom w:val="none" w:sz="0" w:space="0" w:color="auto"/>
        <w:right w:val="none" w:sz="0" w:space="0" w:color="auto"/>
      </w:divBdr>
    </w:div>
    <w:div w:id="668141547">
      <w:bodyDiv w:val="1"/>
      <w:marLeft w:val="0"/>
      <w:marRight w:val="0"/>
      <w:marTop w:val="0"/>
      <w:marBottom w:val="0"/>
      <w:divBdr>
        <w:top w:val="none" w:sz="0" w:space="0" w:color="auto"/>
        <w:left w:val="none" w:sz="0" w:space="0" w:color="auto"/>
        <w:bottom w:val="none" w:sz="0" w:space="0" w:color="auto"/>
        <w:right w:val="none" w:sz="0" w:space="0" w:color="auto"/>
      </w:divBdr>
    </w:div>
    <w:div w:id="671958568">
      <w:bodyDiv w:val="1"/>
      <w:marLeft w:val="0"/>
      <w:marRight w:val="0"/>
      <w:marTop w:val="0"/>
      <w:marBottom w:val="0"/>
      <w:divBdr>
        <w:top w:val="none" w:sz="0" w:space="0" w:color="auto"/>
        <w:left w:val="none" w:sz="0" w:space="0" w:color="auto"/>
        <w:bottom w:val="none" w:sz="0" w:space="0" w:color="auto"/>
        <w:right w:val="none" w:sz="0" w:space="0" w:color="auto"/>
      </w:divBdr>
    </w:div>
    <w:div w:id="678238480">
      <w:bodyDiv w:val="1"/>
      <w:marLeft w:val="0"/>
      <w:marRight w:val="0"/>
      <w:marTop w:val="0"/>
      <w:marBottom w:val="0"/>
      <w:divBdr>
        <w:top w:val="none" w:sz="0" w:space="0" w:color="auto"/>
        <w:left w:val="none" w:sz="0" w:space="0" w:color="auto"/>
        <w:bottom w:val="none" w:sz="0" w:space="0" w:color="auto"/>
        <w:right w:val="none" w:sz="0" w:space="0" w:color="auto"/>
      </w:divBdr>
    </w:div>
    <w:div w:id="680083508">
      <w:bodyDiv w:val="1"/>
      <w:marLeft w:val="0"/>
      <w:marRight w:val="0"/>
      <w:marTop w:val="0"/>
      <w:marBottom w:val="0"/>
      <w:divBdr>
        <w:top w:val="none" w:sz="0" w:space="0" w:color="auto"/>
        <w:left w:val="none" w:sz="0" w:space="0" w:color="auto"/>
        <w:bottom w:val="none" w:sz="0" w:space="0" w:color="auto"/>
        <w:right w:val="none" w:sz="0" w:space="0" w:color="auto"/>
      </w:divBdr>
    </w:div>
    <w:div w:id="683899754">
      <w:bodyDiv w:val="1"/>
      <w:marLeft w:val="0"/>
      <w:marRight w:val="0"/>
      <w:marTop w:val="0"/>
      <w:marBottom w:val="0"/>
      <w:divBdr>
        <w:top w:val="none" w:sz="0" w:space="0" w:color="auto"/>
        <w:left w:val="none" w:sz="0" w:space="0" w:color="auto"/>
        <w:bottom w:val="none" w:sz="0" w:space="0" w:color="auto"/>
        <w:right w:val="none" w:sz="0" w:space="0" w:color="auto"/>
      </w:divBdr>
    </w:div>
    <w:div w:id="700203812">
      <w:bodyDiv w:val="1"/>
      <w:marLeft w:val="0"/>
      <w:marRight w:val="0"/>
      <w:marTop w:val="0"/>
      <w:marBottom w:val="0"/>
      <w:divBdr>
        <w:top w:val="none" w:sz="0" w:space="0" w:color="auto"/>
        <w:left w:val="none" w:sz="0" w:space="0" w:color="auto"/>
        <w:bottom w:val="none" w:sz="0" w:space="0" w:color="auto"/>
        <w:right w:val="none" w:sz="0" w:space="0" w:color="auto"/>
      </w:divBdr>
    </w:div>
    <w:div w:id="709770845">
      <w:bodyDiv w:val="1"/>
      <w:marLeft w:val="0"/>
      <w:marRight w:val="0"/>
      <w:marTop w:val="0"/>
      <w:marBottom w:val="0"/>
      <w:divBdr>
        <w:top w:val="none" w:sz="0" w:space="0" w:color="auto"/>
        <w:left w:val="none" w:sz="0" w:space="0" w:color="auto"/>
        <w:bottom w:val="none" w:sz="0" w:space="0" w:color="auto"/>
        <w:right w:val="none" w:sz="0" w:space="0" w:color="auto"/>
      </w:divBdr>
    </w:div>
    <w:div w:id="713581639">
      <w:bodyDiv w:val="1"/>
      <w:marLeft w:val="0"/>
      <w:marRight w:val="0"/>
      <w:marTop w:val="0"/>
      <w:marBottom w:val="0"/>
      <w:divBdr>
        <w:top w:val="none" w:sz="0" w:space="0" w:color="auto"/>
        <w:left w:val="none" w:sz="0" w:space="0" w:color="auto"/>
        <w:bottom w:val="none" w:sz="0" w:space="0" w:color="auto"/>
        <w:right w:val="none" w:sz="0" w:space="0" w:color="auto"/>
      </w:divBdr>
    </w:div>
    <w:div w:id="714694185">
      <w:bodyDiv w:val="1"/>
      <w:marLeft w:val="0"/>
      <w:marRight w:val="0"/>
      <w:marTop w:val="0"/>
      <w:marBottom w:val="0"/>
      <w:divBdr>
        <w:top w:val="none" w:sz="0" w:space="0" w:color="auto"/>
        <w:left w:val="none" w:sz="0" w:space="0" w:color="auto"/>
        <w:bottom w:val="none" w:sz="0" w:space="0" w:color="auto"/>
        <w:right w:val="none" w:sz="0" w:space="0" w:color="auto"/>
      </w:divBdr>
    </w:div>
    <w:div w:id="722212457">
      <w:bodyDiv w:val="1"/>
      <w:marLeft w:val="0"/>
      <w:marRight w:val="0"/>
      <w:marTop w:val="0"/>
      <w:marBottom w:val="0"/>
      <w:divBdr>
        <w:top w:val="none" w:sz="0" w:space="0" w:color="auto"/>
        <w:left w:val="none" w:sz="0" w:space="0" w:color="auto"/>
        <w:bottom w:val="none" w:sz="0" w:space="0" w:color="auto"/>
        <w:right w:val="none" w:sz="0" w:space="0" w:color="auto"/>
      </w:divBdr>
    </w:div>
    <w:div w:id="733353606">
      <w:bodyDiv w:val="1"/>
      <w:marLeft w:val="0"/>
      <w:marRight w:val="0"/>
      <w:marTop w:val="0"/>
      <w:marBottom w:val="0"/>
      <w:divBdr>
        <w:top w:val="none" w:sz="0" w:space="0" w:color="auto"/>
        <w:left w:val="none" w:sz="0" w:space="0" w:color="auto"/>
        <w:bottom w:val="none" w:sz="0" w:space="0" w:color="auto"/>
        <w:right w:val="none" w:sz="0" w:space="0" w:color="auto"/>
      </w:divBdr>
    </w:div>
    <w:div w:id="765270072">
      <w:bodyDiv w:val="1"/>
      <w:marLeft w:val="0"/>
      <w:marRight w:val="0"/>
      <w:marTop w:val="0"/>
      <w:marBottom w:val="0"/>
      <w:divBdr>
        <w:top w:val="none" w:sz="0" w:space="0" w:color="auto"/>
        <w:left w:val="none" w:sz="0" w:space="0" w:color="auto"/>
        <w:bottom w:val="none" w:sz="0" w:space="0" w:color="auto"/>
        <w:right w:val="none" w:sz="0" w:space="0" w:color="auto"/>
      </w:divBdr>
    </w:div>
    <w:div w:id="768890910">
      <w:bodyDiv w:val="1"/>
      <w:marLeft w:val="0"/>
      <w:marRight w:val="0"/>
      <w:marTop w:val="0"/>
      <w:marBottom w:val="0"/>
      <w:divBdr>
        <w:top w:val="none" w:sz="0" w:space="0" w:color="auto"/>
        <w:left w:val="none" w:sz="0" w:space="0" w:color="auto"/>
        <w:bottom w:val="none" w:sz="0" w:space="0" w:color="auto"/>
        <w:right w:val="none" w:sz="0" w:space="0" w:color="auto"/>
      </w:divBdr>
    </w:div>
    <w:div w:id="783117518">
      <w:bodyDiv w:val="1"/>
      <w:marLeft w:val="0"/>
      <w:marRight w:val="0"/>
      <w:marTop w:val="0"/>
      <w:marBottom w:val="0"/>
      <w:divBdr>
        <w:top w:val="none" w:sz="0" w:space="0" w:color="auto"/>
        <w:left w:val="none" w:sz="0" w:space="0" w:color="auto"/>
        <w:bottom w:val="none" w:sz="0" w:space="0" w:color="auto"/>
        <w:right w:val="none" w:sz="0" w:space="0" w:color="auto"/>
      </w:divBdr>
    </w:div>
    <w:div w:id="799566824">
      <w:bodyDiv w:val="1"/>
      <w:marLeft w:val="0"/>
      <w:marRight w:val="0"/>
      <w:marTop w:val="0"/>
      <w:marBottom w:val="0"/>
      <w:divBdr>
        <w:top w:val="none" w:sz="0" w:space="0" w:color="auto"/>
        <w:left w:val="none" w:sz="0" w:space="0" w:color="auto"/>
        <w:bottom w:val="none" w:sz="0" w:space="0" w:color="auto"/>
        <w:right w:val="none" w:sz="0" w:space="0" w:color="auto"/>
      </w:divBdr>
    </w:div>
    <w:div w:id="811140055">
      <w:bodyDiv w:val="1"/>
      <w:marLeft w:val="0"/>
      <w:marRight w:val="0"/>
      <w:marTop w:val="0"/>
      <w:marBottom w:val="0"/>
      <w:divBdr>
        <w:top w:val="none" w:sz="0" w:space="0" w:color="auto"/>
        <w:left w:val="none" w:sz="0" w:space="0" w:color="auto"/>
        <w:bottom w:val="none" w:sz="0" w:space="0" w:color="auto"/>
        <w:right w:val="none" w:sz="0" w:space="0" w:color="auto"/>
      </w:divBdr>
    </w:div>
    <w:div w:id="815996284">
      <w:bodyDiv w:val="1"/>
      <w:marLeft w:val="0"/>
      <w:marRight w:val="0"/>
      <w:marTop w:val="0"/>
      <w:marBottom w:val="0"/>
      <w:divBdr>
        <w:top w:val="none" w:sz="0" w:space="0" w:color="auto"/>
        <w:left w:val="none" w:sz="0" w:space="0" w:color="auto"/>
        <w:bottom w:val="none" w:sz="0" w:space="0" w:color="auto"/>
        <w:right w:val="none" w:sz="0" w:space="0" w:color="auto"/>
      </w:divBdr>
    </w:div>
    <w:div w:id="825511246">
      <w:bodyDiv w:val="1"/>
      <w:marLeft w:val="0"/>
      <w:marRight w:val="0"/>
      <w:marTop w:val="0"/>
      <w:marBottom w:val="0"/>
      <w:divBdr>
        <w:top w:val="none" w:sz="0" w:space="0" w:color="auto"/>
        <w:left w:val="none" w:sz="0" w:space="0" w:color="auto"/>
        <w:bottom w:val="none" w:sz="0" w:space="0" w:color="auto"/>
        <w:right w:val="none" w:sz="0" w:space="0" w:color="auto"/>
      </w:divBdr>
    </w:div>
    <w:div w:id="833226795">
      <w:bodyDiv w:val="1"/>
      <w:marLeft w:val="0"/>
      <w:marRight w:val="0"/>
      <w:marTop w:val="0"/>
      <w:marBottom w:val="0"/>
      <w:divBdr>
        <w:top w:val="none" w:sz="0" w:space="0" w:color="auto"/>
        <w:left w:val="none" w:sz="0" w:space="0" w:color="auto"/>
        <w:bottom w:val="none" w:sz="0" w:space="0" w:color="auto"/>
        <w:right w:val="none" w:sz="0" w:space="0" w:color="auto"/>
      </w:divBdr>
    </w:div>
    <w:div w:id="841314878">
      <w:bodyDiv w:val="1"/>
      <w:marLeft w:val="0"/>
      <w:marRight w:val="0"/>
      <w:marTop w:val="0"/>
      <w:marBottom w:val="0"/>
      <w:divBdr>
        <w:top w:val="none" w:sz="0" w:space="0" w:color="auto"/>
        <w:left w:val="none" w:sz="0" w:space="0" w:color="auto"/>
        <w:bottom w:val="none" w:sz="0" w:space="0" w:color="auto"/>
        <w:right w:val="none" w:sz="0" w:space="0" w:color="auto"/>
      </w:divBdr>
      <w:divsChild>
        <w:div w:id="188228915">
          <w:marLeft w:val="0"/>
          <w:marRight w:val="0"/>
          <w:marTop w:val="0"/>
          <w:marBottom w:val="240"/>
          <w:divBdr>
            <w:top w:val="none" w:sz="0" w:space="0" w:color="auto"/>
            <w:left w:val="none" w:sz="0" w:space="0" w:color="auto"/>
            <w:bottom w:val="none" w:sz="0" w:space="0" w:color="auto"/>
            <w:right w:val="none" w:sz="0" w:space="0" w:color="auto"/>
          </w:divBdr>
        </w:div>
      </w:divsChild>
    </w:div>
    <w:div w:id="854883847">
      <w:bodyDiv w:val="1"/>
      <w:marLeft w:val="0"/>
      <w:marRight w:val="0"/>
      <w:marTop w:val="0"/>
      <w:marBottom w:val="0"/>
      <w:divBdr>
        <w:top w:val="none" w:sz="0" w:space="0" w:color="auto"/>
        <w:left w:val="none" w:sz="0" w:space="0" w:color="auto"/>
        <w:bottom w:val="none" w:sz="0" w:space="0" w:color="auto"/>
        <w:right w:val="none" w:sz="0" w:space="0" w:color="auto"/>
      </w:divBdr>
    </w:div>
    <w:div w:id="876426462">
      <w:bodyDiv w:val="1"/>
      <w:marLeft w:val="0"/>
      <w:marRight w:val="0"/>
      <w:marTop w:val="0"/>
      <w:marBottom w:val="0"/>
      <w:divBdr>
        <w:top w:val="none" w:sz="0" w:space="0" w:color="auto"/>
        <w:left w:val="none" w:sz="0" w:space="0" w:color="auto"/>
        <w:bottom w:val="none" w:sz="0" w:space="0" w:color="auto"/>
        <w:right w:val="none" w:sz="0" w:space="0" w:color="auto"/>
      </w:divBdr>
    </w:div>
    <w:div w:id="883056807">
      <w:bodyDiv w:val="1"/>
      <w:marLeft w:val="0"/>
      <w:marRight w:val="0"/>
      <w:marTop w:val="0"/>
      <w:marBottom w:val="0"/>
      <w:divBdr>
        <w:top w:val="none" w:sz="0" w:space="0" w:color="auto"/>
        <w:left w:val="none" w:sz="0" w:space="0" w:color="auto"/>
        <w:bottom w:val="none" w:sz="0" w:space="0" w:color="auto"/>
        <w:right w:val="none" w:sz="0" w:space="0" w:color="auto"/>
      </w:divBdr>
    </w:div>
    <w:div w:id="886793469">
      <w:bodyDiv w:val="1"/>
      <w:marLeft w:val="0"/>
      <w:marRight w:val="0"/>
      <w:marTop w:val="0"/>
      <w:marBottom w:val="0"/>
      <w:divBdr>
        <w:top w:val="none" w:sz="0" w:space="0" w:color="auto"/>
        <w:left w:val="none" w:sz="0" w:space="0" w:color="auto"/>
        <w:bottom w:val="none" w:sz="0" w:space="0" w:color="auto"/>
        <w:right w:val="none" w:sz="0" w:space="0" w:color="auto"/>
      </w:divBdr>
    </w:div>
    <w:div w:id="913397444">
      <w:bodyDiv w:val="1"/>
      <w:marLeft w:val="0"/>
      <w:marRight w:val="0"/>
      <w:marTop w:val="0"/>
      <w:marBottom w:val="0"/>
      <w:divBdr>
        <w:top w:val="none" w:sz="0" w:space="0" w:color="auto"/>
        <w:left w:val="none" w:sz="0" w:space="0" w:color="auto"/>
        <w:bottom w:val="none" w:sz="0" w:space="0" w:color="auto"/>
        <w:right w:val="none" w:sz="0" w:space="0" w:color="auto"/>
      </w:divBdr>
    </w:div>
    <w:div w:id="916207294">
      <w:bodyDiv w:val="1"/>
      <w:marLeft w:val="0"/>
      <w:marRight w:val="0"/>
      <w:marTop w:val="0"/>
      <w:marBottom w:val="0"/>
      <w:divBdr>
        <w:top w:val="none" w:sz="0" w:space="0" w:color="auto"/>
        <w:left w:val="none" w:sz="0" w:space="0" w:color="auto"/>
        <w:bottom w:val="none" w:sz="0" w:space="0" w:color="auto"/>
        <w:right w:val="none" w:sz="0" w:space="0" w:color="auto"/>
      </w:divBdr>
    </w:div>
    <w:div w:id="916287151">
      <w:bodyDiv w:val="1"/>
      <w:marLeft w:val="0"/>
      <w:marRight w:val="0"/>
      <w:marTop w:val="0"/>
      <w:marBottom w:val="0"/>
      <w:divBdr>
        <w:top w:val="none" w:sz="0" w:space="0" w:color="auto"/>
        <w:left w:val="none" w:sz="0" w:space="0" w:color="auto"/>
        <w:bottom w:val="none" w:sz="0" w:space="0" w:color="auto"/>
        <w:right w:val="none" w:sz="0" w:space="0" w:color="auto"/>
      </w:divBdr>
    </w:div>
    <w:div w:id="921598915">
      <w:bodyDiv w:val="1"/>
      <w:marLeft w:val="0"/>
      <w:marRight w:val="0"/>
      <w:marTop w:val="0"/>
      <w:marBottom w:val="0"/>
      <w:divBdr>
        <w:top w:val="none" w:sz="0" w:space="0" w:color="auto"/>
        <w:left w:val="none" w:sz="0" w:space="0" w:color="auto"/>
        <w:bottom w:val="none" w:sz="0" w:space="0" w:color="auto"/>
        <w:right w:val="none" w:sz="0" w:space="0" w:color="auto"/>
      </w:divBdr>
    </w:div>
    <w:div w:id="927543559">
      <w:bodyDiv w:val="1"/>
      <w:marLeft w:val="0"/>
      <w:marRight w:val="0"/>
      <w:marTop w:val="0"/>
      <w:marBottom w:val="0"/>
      <w:divBdr>
        <w:top w:val="none" w:sz="0" w:space="0" w:color="auto"/>
        <w:left w:val="none" w:sz="0" w:space="0" w:color="auto"/>
        <w:bottom w:val="none" w:sz="0" w:space="0" w:color="auto"/>
        <w:right w:val="none" w:sz="0" w:space="0" w:color="auto"/>
      </w:divBdr>
    </w:div>
    <w:div w:id="930508722">
      <w:bodyDiv w:val="1"/>
      <w:marLeft w:val="0"/>
      <w:marRight w:val="0"/>
      <w:marTop w:val="0"/>
      <w:marBottom w:val="0"/>
      <w:divBdr>
        <w:top w:val="none" w:sz="0" w:space="0" w:color="auto"/>
        <w:left w:val="none" w:sz="0" w:space="0" w:color="auto"/>
        <w:bottom w:val="none" w:sz="0" w:space="0" w:color="auto"/>
        <w:right w:val="none" w:sz="0" w:space="0" w:color="auto"/>
      </w:divBdr>
    </w:div>
    <w:div w:id="945384452">
      <w:bodyDiv w:val="1"/>
      <w:marLeft w:val="0"/>
      <w:marRight w:val="0"/>
      <w:marTop w:val="0"/>
      <w:marBottom w:val="0"/>
      <w:divBdr>
        <w:top w:val="none" w:sz="0" w:space="0" w:color="auto"/>
        <w:left w:val="none" w:sz="0" w:space="0" w:color="auto"/>
        <w:bottom w:val="none" w:sz="0" w:space="0" w:color="auto"/>
        <w:right w:val="none" w:sz="0" w:space="0" w:color="auto"/>
      </w:divBdr>
    </w:div>
    <w:div w:id="954679264">
      <w:bodyDiv w:val="1"/>
      <w:marLeft w:val="0"/>
      <w:marRight w:val="0"/>
      <w:marTop w:val="0"/>
      <w:marBottom w:val="0"/>
      <w:divBdr>
        <w:top w:val="none" w:sz="0" w:space="0" w:color="auto"/>
        <w:left w:val="none" w:sz="0" w:space="0" w:color="auto"/>
        <w:bottom w:val="none" w:sz="0" w:space="0" w:color="auto"/>
        <w:right w:val="none" w:sz="0" w:space="0" w:color="auto"/>
      </w:divBdr>
    </w:div>
    <w:div w:id="957613388">
      <w:bodyDiv w:val="1"/>
      <w:marLeft w:val="0"/>
      <w:marRight w:val="0"/>
      <w:marTop w:val="0"/>
      <w:marBottom w:val="0"/>
      <w:divBdr>
        <w:top w:val="none" w:sz="0" w:space="0" w:color="auto"/>
        <w:left w:val="none" w:sz="0" w:space="0" w:color="auto"/>
        <w:bottom w:val="none" w:sz="0" w:space="0" w:color="auto"/>
        <w:right w:val="none" w:sz="0" w:space="0" w:color="auto"/>
      </w:divBdr>
    </w:div>
    <w:div w:id="979773729">
      <w:bodyDiv w:val="1"/>
      <w:marLeft w:val="0"/>
      <w:marRight w:val="0"/>
      <w:marTop w:val="0"/>
      <w:marBottom w:val="0"/>
      <w:divBdr>
        <w:top w:val="none" w:sz="0" w:space="0" w:color="auto"/>
        <w:left w:val="none" w:sz="0" w:space="0" w:color="auto"/>
        <w:bottom w:val="none" w:sz="0" w:space="0" w:color="auto"/>
        <w:right w:val="none" w:sz="0" w:space="0" w:color="auto"/>
      </w:divBdr>
    </w:div>
    <w:div w:id="986134339">
      <w:bodyDiv w:val="1"/>
      <w:marLeft w:val="0"/>
      <w:marRight w:val="0"/>
      <w:marTop w:val="0"/>
      <w:marBottom w:val="0"/>
      <w:divBdr>
        <w:top w:val="none" w:sz="0" w:space="0" w:color="auto"/>
        <w:left w:val="none" w:sz="0" w:space="0" w:color="auto"/>
        <w:bottom w:val="none" w:sz="0" w:space="0" w:color="auto"/>
        <w:right w:val="none" w:sz="0" w:space="0" w:color="auto"/>
      </w:divBdr>
    </w:div>
    <w:div w:id="998462709">
      <w:bodyDiv w:val="1"/>
      <w:marLeft w:val="0"/>
      <w:marRight w:val="0"/>
      <w:marTop w:val="0"/>
      <w:marBottom w:val="0"/>
      <w:divBdr>
        <w:top w:val="none" w:sz="0" w:space="0" w:color="auto"/>
        <w:left w:val="none" w:sz="0" w:space="0" w:color="auto"/>
        <w:bottom w:val="none" w:sz="0" w:space="0" w:color="auto"/>
        <w:right w:val="none" w:sz="0" w:space="0" w:color="auto"/>
      </w:divBdr>
    </w:div>
    <w:div w:id="1026323588">
      <w:bodyDiv w:val="1"/>
      <w:marLeft w:val="0"/>
      <w:marRight w:val="0"/>
      <w:marTop w:val="0"/>
      <w:marBottom w:val="0"/>
      <w:divBdr>
        <w:top w:val="none" w:sz="0" w:space="0" w:color="auto"/>
        <w:left w:val="none" w:sz="0" w:space="0" w:color="auto"/>
        <w:bottom w:val="none" w:sz="0" w:space="0" w:color="auto"/>
        <w:right w:val="none" w:sz="0" w:space="0" w:color="auto"/>
      </w:divBdr>
    </w:div>
    <w:div w:id="1046640377">
      <w:bodyDiv w:val="1"/>
      <w:marLeft w:val="0"/>
      <w:marRight w:val="0"/>
      <w:marTop w:val="0"/>
      <w:marBottom w:val="0"/>
      <w:divBdr>
        <w:top w:val="none" w:sz="0" w:space="0" w:color="auto"/>
        <w:left w:val="none" w:sz="0" w:space="0" w:color="auto"/>
        <w:bottom w:val="none" w:sz="0" w:space="0" w:color="auto"/>
        <w:right w:val="none" w:sz="0" w:space="0" w:color="auto"/>
      </w:divBdr>
    </w:div>
    <w:div w:id="1047949942">
      <w:bodyDiv w:val="1"/>
      <w:marLeft w:val="0"/>
      <w:marRight w:val="0"/>
      <w:marTop w:val="0"/>
      <w:marBottom w:val="0"/>
      <w:divBdr>
        <w:top w:val="none" w:sz="0" w:space="0" w:color="auto"/>
        <w:left w:val="none" w:sz="0" w:space="0" w:color="auto"/>
        <w:bottom w:val="none" w:sz="0" w:space="0" w:color="auto"/>
        <w:right w:val="none" w:sz="0" w:space="0" w:color="auto"/>
      </w:divBdr>
    </w:div>
    <w:div w:id="1049038438">
      <w:bodyDiv w:val="1"/>
      <w:marLeft w:val="0"/>
      <w:marRight w:val="0"/>
      <w:marTop w:val="0"/>
      <w:marBottom w:val="0"/>
      <w:divBdr>
        <w:top w:val="none" w:sz="0" w:space="0" w:color="auto"/>
        <w:left w:val="none" w:sz="0" w:space="0" w:color="auto"/>
        <w:bottom w:val="none" w:sz="0" w:space="0" w:color="auto"/>
        <w:right w:val="none" w:sz="0" w:space="0" w:color="auto"/>
      </w:divBdr>
    </w:div>
    <w:div w:id="1055009159">
      <w:bodyDiv w:val="1"/>
      <w:marLeft w:val="0"/>
      <w:marRight w:val="0"/>
      <w:marTop w:val="0"/>
      <w:marBottom w:val="0"/>
      <w:divBdr>
        <w:top w:val="none" w:sz="0" w:space="0" w:color="auto"/>
        <w:left w:val="none" w:sz="0" w:space="0" w:color="auto"/>
        <w:bottom w:val="none" w:sz="0" w:space="0" w:color="auto"/>
        <w:right w:val="none" w:sz="0" w:space="0" w:color="auto"/>
      </w:divBdr>
    </w:div>
    <w:div w:id="1084035925">
      <w:bodyDiv w:val="1"/>
      <w:marLeft w:val="0"/>
      <w:marRight w:val="0"/>
      <w:marTop w:val="0"/>
      <w:marBottom w:val="0"/>
      <w:divBdr>
        <w:top w:val="none" w:sz="0" w:space="0" w:color="auto"/>
        <w:left w:val="none" w:sz="0" w:space="0" w:color="auto"/>
        <w:bottom w:val="none" w:sz="0" w:space="0" w:color="auto"/>
        <w:right w:val="none" w:sz="0" w:space="0" w:color="auto"/>
      </w:divBdr>
    </w:div>
    <w:div w:id="1112479213">
      <w:bodyDiv w:val="1"/>
      <w:marLeft w:val="0"/>
      <w:marRight w:val="0"/>
      <w:marTop w:val="0"/>
      <w:marBottom w:val="0"/>
      <w:divBdr>
        <w:top w:val="none" w:sz="0" w:space="0" w:color="auto"/>
        <w:left w:val="none" w:sz="0" w:space="0" w:color="auto"/>
        <w:bottom w:val="none" w:sz="0" w:space="0" w:color="auto"/>
        <w:right w:val="none" w:sz="0" w:space="0" w:color="auto"/>
      </w:divBdr>
    </w:div>
    <w:div w:id="1119450186">
      <w:bodyDiv w:val="1"/>
      <w:marLeft w:val="0"/>
      <w:marRight w:val="0"/>
      <w:marTop w:val="0"/>
      <w:marBottom w:val="0"/>
      <w:divBdr>
        <w:top w:val="none" w:sz="0" w:space="0" w:color="auto"/>
        <w:left w:val="none" w:sz="0" w:space="0" w:color="auto"/>
        <w:bottom w:val="none" w:sz="0" w:space="0" w:color="auto"/>
        <w:right w:val="none" w:sz="0" w:space="0" w:color="auto"/>
      </w:divBdr>
    </w:div>
    <w:div w:id="1145005613">
      <w:bodyDiv w:val="1"/>
      <w:marLeft w:val="0"/>
      <w:marRight w:val="0"/>
      <w:marTop w:val="0"/>
      <w:marBottom w:val="0"/>
      <w:divBdr>
        <w:top w:val="none" w:sz="0" w:space="0" w:color="auto"/>
        <w:left w:val="none" w:sz="0" w:space="0" w:color="auto"/>
        <w:bottom w:val="none" w:sz="0" w:space="0" w:color="auto"/>
        <w:right w:val="none" w:sz="0" w:space="0" w:color="auto"/>
      </w:divBdr>
    </w:div>
    <w:div w:id="1150096375">
      <w:bodyDiv w:val="1"/>
      <w:marLeft w:val="0"/>
      <w:marRight w:val="0"/>
      <w:marTop w:val="0"/>
      <w:marBottom w:val="0"/>
      <w:divBdr>
        <w:top w:val="none" w:sz="0" w:space="0" w:color="auto"/>
        <w:left w:val="none" w:sz="0" w:space="0" w:color="auto"/>
        <w:bottom w:val="none" w:sz="0" w:space="0" w:color="auto"/>
        <w:right w:val="none" w:sz="0" w:space="0" w:color="auto"/>
      </w:divBdr>
    </w:div>
    <w:div w:id="1151482378">
      <w:bodyDiv w:val="1"/>
      <w:marLeft w:val="0"/>
      <w:marRight w:val="0"/>
      <w:marTop w:val="0"/>
      <w:marBottom w:val="0"/>
      <w:divBdr>
        <w:top w:val="none" w:sz="0" w:space="0" w:color="auto"/>
        <w:left w:val="none" w:sz="0" w:space="0" w:color="auto"/>
        <w:bottom w:val="none" w:sz="0" w:space="0" w:color="auto"/>
        <w:right w:val="none" w:sz="0" w:space="0" w:color="auto"/>
      </w:divBdr>
    </w:div>
    <w:div w:id="1155996414">
      <w:bodyDiv w:val="1"/>
      <w:marLeft w:val="0"/>
      <w:marRight w:val="0"/>
      <w:marTop w:val="0"/>
      <w:marBottom w:val="0"/>
      <w:divBdr>
        <w:top w:val="none" w:sz="0" w:space="0" w:color="auto"/>
        <w:left w:val="none" w:sz="0" w:space="0" w:color="auto"/>
        <w:bottom w:val="none" w:sz="0" w:space="0" w:color="auto"/>
        <w:right w:val="none" w:sz="0" w:space="0" w:color="auto"/>
      </w:divBdr>
    </w:div>
    <w:div w:id="1164971662">
      <w:bodyDiv w:val="1"/>
      <w:marLeft w:val="0"/>
      <w:marRight w:val="0"/>
      <w:marTop w:val="0"/>
      <w:marBottom w:val="0"/>
      <w:divBdr>
        <w:top w:val="none" w:sz="0" w:space="0" w:color="auto"/>
        <w:left w:val="none" w:sz="0" w:space="0" w:color="auto"/>
        <w:bottom w:val="none" w:sz="0" w:space="0" w:color="auto"/>
        <w:right w:val="none" w:sz="0" w:space="0" w:color="auto"/>
      </w:divBdr>
    </w:div>
    <w:div w:id="1165826864">
      <w:bodyDiv w:val="1"/>
      <w:marLeft w:val="0"/>
      <w:marRight w:val="0"/>
      <w:marTop w:val="0"/>
      <w:marBottom w:val="0"/>
      <w:divBdr>
        <w:top w:val="none" w:sz="0" w:space="0" w:color="auto"/>
        <w:left w:val="none" w:sz="0" w:space="0" w:color="auto"/>
        <w:bottom w:val="none" w:sz="0" w:space="0" w:color="auto"/>
        <w:right w:val="none" w:sz="0" w:space="0" w:color="auto"/>
      </w:divBdr>
    </w:div>
    <w:div w:id="1177159662">
      <w:bodyDiv w:val="1"/>
      <w:marLeft w:val="0"/>
      <w:marRight w:val="0"/>
      <w:marTop w:val="0"/>
      <w:marBottom w:val="0"/>
      <w:divBdr>
        <w:top w:val="none" w:sz="0" w:space="0" w:color="auto"/>
        <w:left w:val="none" w:sz="0" w:space="0" w:color="auto"/>
        <w:bottom w:val="none" w:sz="0" w:space="0" w:color="auto"/>
        <w:right w:val="none" w:sz="0" w:space="0" w:color="auto"/>
      </w:divBdr>
      <w:divsChild>
        <w:div w:id="158812127">
          <w:marLeft w:val="0"/>
          <w:marRight w:val="0"/>
          <w:marTop w:val="0"/>
          <w:marBottom w:val="0"/>
          <w:divBdr>
            <w:top w:val="none" w:sz="0" w:space="0" w:color="auto"/>
            <w:left w:val="none" w:sz="0" w:space="0" w:color="auto"/>
            <w:bottom w:val="none" w:sz="0" w:space="0" w:color="auto"/>
            <w:right w:val="none" w:sz="0" w:space="0" w:color="auto"/>
          </w:divBdr>
          <w:divsChild>
            <w:div w:id="1326587716">
              <w:marLeft w:val="0"/>
              <w:marRight w:val="0"/>
              <w:marTop w:val="0"/>
              <w:marBottom w:val="0"/>
              <w:divBdr>
                <w:top w:val="none" w:sz="0" w:space="0" w:color="auto"/>
                <w:left w:val="none" w:sz="0" w:space="0" w:color="auto"/>
                <w:bottom w:val="none" w:sz="0" w:space="0" w:color="auto"/>
                <w:right w:val="none" w:sz="0" w:space="0" w:color="auto"/>
              </w:divBdr>
              <w:divsChild>
                <w:div w:id="889459452">
                  <w:marLeft w:val="0"/>
                  <w:marRight w:val="0"/>
                  <w:marTop w:val="0"/>
                  <w:marBottom w:val="0"/>
                  <w:divBdr>
                    <w:top w:val="none" w:sz="0" w:space="0" w:color="auto"/>
                    <w:left w:val="none" w:sz="0" w:space="0" w:color="auto"/>
                    <w:bottom w:val="none" w:sz="0" w:space="0" w:color="auto"/>
                    <w:right w:val="none" w:sz="0" w:space="0" w:color="auto"/>
                  </w:divBdr>
                  <w:divsChild>
                    <w:div w:id="1815559334">
                      <w:marLeft w:val="0"/>
                      <w:marRight w:val="0"/>
                      <w:marTop w:val="0"/>
                      <w:marBottom w:val="0"/>
                      <w:divBdr>
                        <w:top w:val="none" w:sz="0" w:space="0" w:color="auto"/>
                        <w:left w:val="none" w:sz="0" w:space="0" w:color="auto"/>
                        <w:bottom w:val="none" w:sz="0" w:space="0" w:color="auto"/>
                        <w:right w:val="none" w:sz="0" w:space="0" w:color="auto"/>
                      </w:divBdr>
                      <w:divsChild>
                        <w:div w:id="1485775604">
                          <w:marLeft w:val="0"/>
                          <w:marRight w:val="0"/>
                          <w:marTop w:val="0"/>
                          <w:marBottom w:val="75"/>
                          <w:divBdr>
                            <w:top w:val="none" w:sz="0" w:space="0" w:color="auto"/>
                            <w:left w:val="none" w:sz="0" w:space="0" w:color="auto"/>
                            <w:bottom w:val="none" w:sz="0" w:space="0" w:color="auto"/>
                            <w:right w:val="none" w:sz="0" w:space="0" w:color="auto"/>
                          </w:divBdr>
                          <w:divsChild>
                            <w:div w:id="159856329">
                              <w:marLeft w:val="0"/>
                              <w:marRight w:val="0"/>
                              <w:marTop w:val="0"/>
                              <w:marBottom w:val="0"/>
                              <w:divBdr>
                                <w:top w:val="none" w:sz="0" w:space="0" w:color="auto"/>
                                <w:left w:val="none" w:sz="0" w:space="0" w:color="auto"/>
                                <w:bottom w:val="none" w:sz="0" w:space="0" w:color="auto"/>
                                <w:right w:val="none" w:sz="0" w:space="0" w:color="auto"/>
                              </w:divBdr>
                              <w:divsChild>
                                <w:div w:id="315695326">
                                  <w:marLeft w:val="0"/>
                                  <w:marRight w:val="0"/>
                                  <w:marTop w:val="0"/>
                                  <w:marBottom w:val="0"/>
                                  <w:divBdr>
                                    <w:top w:val="none" w:sz="0" w:space="0" w:color="auto"/>
                                    <w:left w:val="none" w:sz="0" w:space="0" w:color="auto"/>
                                    <w:bottom w:val="none" w:sz="0" w:space="0" w:color="auto"/>
                                    <w:right w:val="none" w:sz="0" w:space="0" w:color="auto"/>
                                  </w:divBdr>
                                  <w:divsChild>
                                    <w:div w:id="449205064">
                                      <w:marLeft w:val="0"/>
                                      <w:marRight w:val="0"/>
                                      <w:marTop w:val="0"/>
                                      <w:marBottom w:val="75"/>
                                      <w:divBdr>
                                        <w:top w:val="none" w:sz="0" w:space="0" w:color="auto"/>
                                        <w:left w:val="none" w:sz="0" w:space="0" w:color="auto"/>
                                        <w:bottom w:val="none" w:sz="0" w:space="0" w:color="auto"/>
                                        <w:right w:val="none" w:sz="0" w:space="0" w:color="auto"/>
                                      </w:divBdr>
                                      <w:divsChild>
                                        <w:div w:id="67266960">
                                          <w:marLeft w:val="0"/>
                                          <w:marRight w:val="0"/>
                                          <w:marTop w:val="0"/>
                                          <w:marBottom w:val="0"/>
                                          <w:divBdr>
                                            <w:top w:val="none" w:sz="0" w:space="0" w:color="auto"/>
                                            <w:left w:val="none" w:sz="0" w:space="0" w:color="auto"/>
                                            <w:bottom w:val="none" w:sz="0" w:space="0" w:color="auto"/>
                                            <w:right w:val="none" w:sz="0" w:space="0" w:color="auto"/>
                                          </w:divBdr>
                                        </w:div>
                                        <w:div w:id="1530221955">
                                          <w:marLeft w:val="0"/>
                                          <w:marRight w:val="0"/>
                                          <w:marTop w:val="0"/>
                                          <w:marBottom w:val="0"/>
                                          <w:divBdr>
                                            <w:top w:val="none" w:sz="0" w:space="0" w:color="auto"/>
                                            <w:left w:val="none" w:sz="0" w:space="0" w:color="auto"/>
                                            <w:bottom w:val="none" w:sz="0" w:space="0" w:color="auto"/>
                                            <w:right w:val="none" w:sz="0" w:space="0" w:color="auto"/>
                                          </w:divBdr>
                                        </w:div>
                                      </w:divsChild>
                                    </w:div>
                                    <w:div w:id="1650204194">
                                      <w:marLeft w:val="0"/>
                                      <w:marRight w:val="0"/>
                                      <w:marTop w:val="0"/>
                                      <w:marBottom w:val="75"/>
                                      <w:divBdr>
                                        <w:top w:val="none" w:sz="0" w:space="0" w:color="auto"/>
                                        <w:left w:val="none" w:sz="0" w:space="0" w:color="auto"/>
                                        <w:bottom w:val="none" w:sz="0" w:space="0" w:color="auto"/>
                                        <w:right w:val="none" w:sz="0" w:space="0" w:color="auto"/>
                                      </w:divBdr>
                                      <w:divsChild>
                                        <w:div w:id="163053634">
                                          <w:marLeft w:val="0"/>
                                          <w:marRight w:val="0"/>
                                          <w:marTop w:val="0"/>
                                          <w:marBottom w:val="75"/>
                                          <w:divBdr>
                                            <w:top w:val="none" w:sz="0" w:space="0" w:color="auto"/>
                                            <w:left w:val="none" w:sz="0" w:space="0" w:color="auto"/>
                                            <w:bottom w:val="single" w:sz="12" w:space="0" w:color="F3070B"/>
                                            <w:right w:val="none" w:sz="0" w:space="0" w:color="auto"/>
                                          </w:divBdr>
                                        </w:div>
                                        <w:div w:id="2077631756">
                                          <w:marLeft w:val="0"/>
                                          <w:marRight w:val="0"/>
                                          <w:marTop w:val="0"/>
                                          <w:marBottom w:val="0"/>
                                          <w:divBdr>
                                            <w:top w:val="none" w:sz="0" w:space="0" w:color="auto"/>
                                            <w:left w:val="none" w:sz="0" w:space="0" w:color="auto"/>
                                            <w:bottom w:val="none" w:sz="0" w:space="0" w:color="auto"/>
                                            <w:right w:val="none" w:sz="0" w:space="0" w:color="auto"/>
                                          </w:divBdr>
                                          <w:divsChild>
                                            <w:div w:id="591636">
                                              <w:marLeft w:val="0"/>
                                              <w:marRight w:val="0"/>
                                              <w:marTop w:val="0"/>
                                              <w:marBottom w:val="0"/>
                                              <w:divBdr>
                                                <w:top w:val="none" w:sz="0" w:space="0" w:color="auto"/>
                                                <w:left w:val="none" w:sz="0" w:space="0" w:color="auto"/>
                                                <w:bottom w:val="none" w:sz="0" w:space="0" w:color="auto"/>
                                                <w:right w:val="none" w:sz="0" w:space="0" w:color="auto"/>
                                              </w:divBdr>
                                            </w:div>
                                            <w:div w:id="54282598">
                                              <w:marLeft w:val="0"/>
                                              <w:marRight w:val="0"/>
                                              <w:marTop w:val="0"/>
                                              <w:marBottom w:val="0"/>
                                              <w:divBdr>
                                                <w:top w:val="none" w:sz="0" w:space="0" w:color="auto"/>
                                                <w:left w:val="none" w:sz="0" w:space="0" w:color="auto"/>
                                                <w:bottom w:val="none" w:sz="0" w:space="0" w:color="auto"/>
                                                <w:right w:val="none" w:sz="0" w:space="0" w:color="auto"/>
                                              </w:divBdr>
                                            </w:div>
                                            <w:div w:id="63577409">
                                              <w:marLeft w:val="0"/>
                                              <w:marRight w:val="0"/>
                                              <w:marTop w:val="0"/>
                                              <w:marBottom w:val="0"/>
                                              <w:divBdr>
                                                <w:top w:val="none" w:sz="0" w:space="0" w:color="auto"/>
                                                <w:left w:val="none" w:sz="0" w:space="0" w:color="auto"/>
                                                <w:bottom w:val="none" w:sz="0" w:space="0" w:color="auto"/>
                                                <w:right w:val="none" w:sz="0" w:space="0" w:color="auto"/>
                                              </w:divBdr>
                                            </w:div>
                                            <w:div w:id="111942634">
                                              <w:marLeft w:val="0"/>
                                              <w:marRight w:val="0"/>
                                              <w:marTop w:val="0"/>
                                              <w:marBottom w:val="0"/>
                                              <w:divBdr>
                                                <w:top w:val="none" w:sz="0" w:space="0" w:color="auto"/>
                                                <w:left w:val="none" w:sz="0" w:space="0" w:color="auto"/>
                                                <w:bottom w:val="none" w:sz="0" w:space="0" w:color="auto"/>
                                                <w:right w:val="none" w:sz="0" w:space="0" w:color="auto"/>
                                              </w:divBdr>
                                            </w:div>
                                            <w:div w:id="177550450">
                                              <w:marLeft w:val="0"/>
                                              <w:marRight w:val="0"/>
                                              <w:marTop w:val="0"/>
                                              <w:marBottom w:val="0"/>
                                              <w:divBdr>
                                                <w:top w:val="none" w:sz="0" w:space="0" w:color="auto"/>
                                                <w:left w:val="none" w:sz="0" w:space="0" w:color="auto"/>
                                                <w:bottom w:val="none" w:sz="0" w:space="0" w:color="auto"/>
                                                <w:right w:val="none" w:sz="0" w:space="0" w:color="auto"/>
                                              </w:divBdr>
                                            </w:div>
                                            <w:div w:id="275335854">
                                              <w:marLeft w:val="0"/>
                                              <w:marRight w:val="0"/>
                                              <w:marTop w:val="0"/>
                                              <w:marBottom w:val="0"/>
                                              <w:divBdr>
                                                <w:top w:val="none" w:sz="0" w:space="0" w:color="auto"/>
                                                <w:left w:val="none" w:sz="0" w:space="0" w:color="auto"/>
                                                <w:bottom w:val="none" w:sz="0" w:space="0" w:color="auto"/>
                                                <w:right w:val="none" w:sz="0" w:space="0" w:color="auto"/>
                                              </w:divBdr>
                                            </w:div>
                                            <w:div w:id="300498057">
                                              <w:marLeft w:val="0"/>
                                              <w:marRight w:val="0"/>
                                              <w:marTop w:val="0"/>
                                              <w:marBottom w:val="0"/>
                                              <w:divBdr>
                                                <w:top w:val="none" w:sz="0" w:space="0" w:color="auto"/>
                                                <w:left w:val="none" w:sz="0" w:space="0" w:color="auto"/>
                                                <w:bottom w:val="none" w:sz="0" w:space="0" w:color="auto"/>
                                                <w:right w:val="none" w:sz="0" w:space="0" w:color="auto"/>
                                              </w:divBdr>
                                            </w:div>
                                            <w:div w:id="340469122">
                                              <w:marLeft w:val="0"/>
                                              <w:marRight w:val="0"/>
                                              <w:marTop w:val="0"/>
                                              <w:marBottom w:val="0"/>
                                              <w:divBdr>
                                                <w:top w:val="none" w:sz="0" w:space="0" w:color="auto"/>
                                                <w:left w:val="none" w:sz="0" w:space="0" w:color="auto"/>
                                                <w:bottom w:val="none" w:sz="0" w:space="0" w:color="auto"/>
                                                <w:right w:val="none" w:sz="0" w:space="0" w:color="auto"/>
                                              </w:divBdr>
                                            </w:div>
                                            <w:div w:id="841048400">
                                              <w:marLeft w:val="0"/>
                                              <w:marRight w:val="0"/>
                                              <w:marTop w:val="0"/>
                                              <w:marBottom w:val="0"/>
                                              <w:divBdr>
                                                <w:top w:val="none" w:sz="0" w:space="0" w:color="auto"/>
                                                <w:left w:val="none" w:sz="0" w:space="0" w:color="auto"/>
                                                <w:bottom w:val="none" w:sz="0" w:space="0" w:color="auto"/>
                                                <w:right w:val="none" w:sz="0" w:space="0" w:color="auto"/>
                                              </w:divBdr>
                                            </w:div>
                                            <w:div w:id="1112437274">
                                              <w:marLeft w:val="0"/>
                                              <w:marRight w:val="0"/>
                                              <w:marTop w:val="0"/>
                                              <w:marBottom w:val="0"/>
                                              <w:divBdr>
                                                <w:top w:val="none" w:sz="0" w:space="0" w:color="auto"/>
                                                <w:left w:val="none" w:sz="0" w:space="0" w:color="auto"/>
                                                <w:bottom w:val="none" w:sz="0" w:space="0" w:color="auto"/>
                                                <w:right w:val="none" w:sz="0" w:space="0" w:color="auto"/>
                                              </w:divBdr>
                                            </w:div>
                                            <w:div w:id="1201362463">
                                              <w:marLeft w:val="0"/>
                                              <w:marRight w:val="0"/>
                                              <w:marTop w:val="0"/>
                                              <w:marBottom w:val="0"/>
                                              <w:divBdr>
                                                <w:top w:val="none" w:sz="0" w:space="0" w:color="auto"/>
                                                <w:left w:val="none" w:sz="0" w:space="0" w:color="auto"/>
                                                <w:bottom w:val="none" w:sz="0" w:space="0" w:color="auto"/>
                                                <w:right w:val="none" w:sz="0" w:space="0" w:color="auto"/>
                                              </w:divBdr>
                                            </w:div>
                                            <w:div w:id="1250894275">
                                              <w:marLeft w:val="0"/>
                                              <w:marRight w:val="0"/>
                                              <w:marTop w:val="0"/>
                                              <w:marBottom w:val="0"/>
                                              <w:divBdr>
                                                <w:top w:val="none" w:sz="0" w:space="0" w:color="auto"/>
                                                <w:left w:val="none" w:sz="0" w:space="0" w:color="auto"/>
                                                <w:bottom w:val="none" w:sz="0" w:space="0" w:color="auto"/>
                                                <w:right w:val="none" w:sz="0" w:space="0" w:color="auto"/>
                                              </w:divBdr>
                                            </w:div>
                                            <w:div w:id="1334066951">
                                              <w:marLeft w:val="0"/>
                                              <w:marRight w:val="0"/>
                                              <w:marTop w:val="0"/>
                                              <w:marBottom w:val="0"/>
                                              <w:divBdr>
                                                <w:top w:val="none" w:sz="0" w:space="0" w:color="auto"/>
                                                <w:left w:val="none" w:sz="0" w:space="0" w:color="auto"/>
                                                <w:bottom w:val="none" w:sz="0" w:space="0" w:color="auto"/>
                                                <w:right w:val="none" w:sz="0" w:space="0" w:color="auto"/>
                                              </w:divBdr>
                                            </w:div>
                                            <w:div w:id="1494561032">
                                              <w:marLeft w:val="0"/>
                                              <w:marRight w:val="0"/>
                                              <w:marTop w:val="0"/>
                                              <w:marBottom w:val="0"/>
                                              <w:divBdr>
                                                <w:top w:val="none" w:sz="0" w:space="0" w:color="auto"/>
                                                <w:left w:val="none" w:sz="0" w:space="0" w:color="auto"/>
                                                <w:bottom w:val="none" w:sz="0" w:space="0" w:color="auto"/>
                                                <w:right w:val="none" w:sz="0" w:space="0" w:color="auto"/>
                                              </w:divBdr>
                                            </w:div>
                                            <w:div w:id="1523276481">
                                              <w:marLeft w:val="0"/>
                                              <w:marRight w:val="0"/>
                                              <w:marTop w:val="0"/>
                                              <w:marBottom w:val="0"/>
                                              <w:divBdr>
                                                <w:top w:val="none" w:sz="0" w:space="0" w:color="auto"/>
                                                <w:left w:val="none" w:sz="0" w:space="0" w:color="auto"/>
                                                <w:bottom w:val="none" w:sz="0" w:space="0" w:color="auto"/>
                                                <w:right w:val="none" w:sz="0" w:space="0" w:color="auto"/>
                                              </w:divBdr>
                                            </w:div>
                                            <w:div w:id="159744308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848863011">
                                              <w:marLeft w:val="0"/>
                                              <w:marRight w:val="0"/>
                                              <w:marTop w:val="0"/>
                                              <w:marBottom w:val="0"/>
                                              <w:divBdr>
                                                <w:top w:val="none" w:sz="0" w:space="0" w:color="auto"/>
                                                <w:left w:val="none" w:sz="0" w:space="0" w:color="auto"/>
                                                <w:bottom w:val="none" w:sz="0" w:space="0" w:color="auto"/>
                                                <w:right w:val="none" w:sz="0" w:space="0" w:color="auto"/>
                                              </w:divBdr>
                                            </w:div>
                                            <w:div w:id="1926719754">
                                              <w:marLeft w:val="0"/>
                                              <w:marRight w:val="0"/>
                                              <w:marTop w:val="0"/>
                                              <w:marBottom w:val="0"/>
                                              <w:divBdr>
                                                <w:top w:val="none" w:sz="0" w:space="0" w:color="auto"/>
                                                <w:left w:val="none" w:sz="0" w:space="0" w:color="auto"/>
                                                <w:bottom w:val="none" w:sz="0" w:space="0" w:color="auto"/>
                                                <w:right w:val="none" w:sz="0" w:space="0" w:color="auto"/>
                                              </w:divBdr>
                                            </w:div>
                                            <w:div w:id="20937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569390">
          <w:marLeft w:val="0"/>
          <w:marRight w:val="0"/>
          <w:marTop w:val="0"/>
          <w:marBottom w:val="0"/>
          <w:divBdr>
            <w:top w:val="none" w:sz="0" w:space="0" w:color="auto"/>
            <w:left w:val="none" w:sz="0" w:space="0" w:color="auto"/>
            <w:bottom w:val="none" w:sz="0" w:space="0" w:color="auto"/>
            <w:right w:val="none" w:sz="0" w:space="0" w:color="auto"/>
          </w:divBdr>
          <w:divsChild>
            <w:div w:id="183370700">
              <w:marLeft w:val="0"/>
              <w:marRight w:val="0"/>
              <w:marTop w:val="0"/>
              <w:marBottom w:val="0"/>
              <w:divBdr>
                <w:top w:val="none" w:sz="0" w:space="0" w:color="auto"/>
                <w:left w:val="none" w:sz="0" w:space="0" w:color="auto"/>
                <w:bottom w:val="none" w:sz="0" w:space="0" w:color="auto"/>
                <w:right w:val="none" w:sz="0" w:space="0" w:color="auto"/>
              </w:divBdr>
              <w:divsChild>
                <w:div w:id="855656770">
                  <w:marLeft w:val="0"/>
                  <w:marRight w:val="0"/>
                  <w:marTop w:val="0"/>
                  <w:marBottom w:val="0"/>
                  <w:divBdr>
                    <w:top w:val="none" w:sz="0" w:space="0" w:color="auto"/>
                    <w:left w:val="none" w:sz="0" w:space="0" w:color="auto"/>
                    <w:bottom w:val="none" w:sz="0" w:space="0" w:color="auto"/>
                    <w:right w:val="none" w:sz="0" w:space="0" w:color="auto"/>
                  </w:divBdr>
                  <w:divsChild>
                    <w:div w:id="683750351">
                      <w:marLeft w:val="0"/>
                      <w:marRight w:val="0"/>
                      <w:marTop w:val="0"/>
                      <w:marBottom w:val="75"/>
                      <w:divBdr>
                        <w:top w:val="single" w:sz="6" w:space="0" w:color="CCCCCC"/>
                        <w:left w:val="single" w:sz="6" w:space="0" w:color="CCCCCC"/>
                        <w:bottom w:val="single" w:sz="6" w:space="0" w:color="CCCCCC"/>
                        <w:right w:val="single" w:sz="6" w:space="0" w:color="CCCCCC"/>
                      </w:divBdr>
                      <w:divsChild>
                        <w:div w:id="1937472448">
                          <w:marLeft w:val="0"/>
                          <w:marRight w:val="0"/>
                          <w:marTop w:val="0"/>
                          <w:marBottom w:val="0"/>
                          <w:divBdr>
                            <w:top w:val="none" w:sz="0" w:space="0" w:color="auto"/>
                            <w:left w:val="none" w:sz="0" w:space="0" w:color="auto"/>
                            <w:bottom w:val="none" w:sz="0" w:space="0" w:color="auto"/>
                            <w:right w:val="none" w:sz="0" w:space="0" w:color="auto"/>
                          </w:divBdr>
                          <w:divsChild>
                            <w:div w:id="1798916014">
                              <w:marLeft w:val="0"/>
                              <w:marRight w:val="0"/>
                              <w:marTop w:val="0"/>
                              <w:marBottom w:val="0"/>
                              <w:divBdr>
                                <w:top w:val="none" w:sz="0" w:space="0" w:color="auto"/>
                                <w:left w:val="none" w:sz="0" w:space="0" w:color="auto"/>
                                <w:bottom w:val="none" w:sz="0" w:space="0" w:color="auto"/>
                                <w:right w:val="none" w:sz="0" w:space="0" w:color="auto"/>
                              </w:divBdr>
                              <w:divsChild>
                                <w:div w:id="1090783829">
                                  <w:marLeft w:val="0"/>
                                  <w:marRight w:val="0"/>
                                  <w:marTop w:val="0"/>
                                  <w:marBottom w:val="0"/>
                                  <w:divBdr>
                                    <w:top w:val="none" w:sz="0" w:space="0" w:color="auto"/>
                                    <w:left w:val="none" w:sz="0" w:space="0" w:color="auto"/>
                                    <w:bottom w:val="none" w:sz="0" w:space="0" w:color="auto"/>
                                    <w:right w:val="none" w:sz="0" w:space="0" w:color="auto"/>
                                  </w:divBdr>
                                  <w:divsChild>
                                    <w:div w:id="1537304842">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089500304">
                  <w:marLeft w:val="0"/>
                  <w:marRight w:val="0"/>
                  <w:marTop w:val="0"/>
                  <w:marBottom w:val="0"/>
                  <w:divBdr>
                    <w:top w:val="none" w:sz="0" w:space="0" w:color="auto"/>
                    <w:left w:val="none" w:sz="0" w:space="0" w:color="auto"/>
                    <w:bottom w:val="none" w:sz="0" w:space="0" w:color="auto"/>
                    <w:right w:val="none" w:sz="0" w:space="0" w:color="auto"/>
                  </w:divBdr>
                  <w:divsChild>
                    <w:div w:id="949163835">
                      <w:marLeft w:val="0"/>
                      <w:marRight w:val="0"/>
                      <w:marTop w:val="0"/>
                      <w:marBottom w:val="75"/>
                      <w:divBdr>
                        <w:top w:val="single" w:sz="6" w:space="0" w:color="CCCCCC"/>
                        <w:left w:val="single" w:sz="6" w:space="0" w:color="CCCCCC"/>
                        <w:bottom w:val="single" w:sz="6" w:space="0" w:color="CCCCCC"/>
                        <w:right w:val="single" w:sz="6" w:space="0" w:color="CCCCCC"/>
                      </w:divBdr>
                      <w:divsChild>
                        <w:div w:id="1999071694">
                          <w:marLeft w:val="0"/>
                          <w:marRight w:val="0"/>
                          <w:marTop w:val="0"/>
                          <w:marBottom w:val="0"/>
                          <w:divBdr>
                            <w:top w:val="none" w:sz="0" w:space="0" w:color="auto"/>
                            <w:left w:val="none" w:sz="0" w:space="0" w:color="auto"/>
                            <w:bottom w:val="none" w:sz="0" w:space="0" w:color="auto"/>
                            <w:right w:val="none" w:sz="0" w:space="0" w:color="auto"/>
                          </w:divBdr>
                          <w:divsChild>
                            <w:div w:id="1202011070">
                              <w:marLeft w:val="0"/>
                              <w:marRight w:val="0"/>
                              <w:marTop w:val="0"/>
                              <w:marBottom w:val="0"/>
                              <w:divBdr>
                                <w:top w:val="none" w:sz="0" w:space="0" w:color="auto"/>
                                <w:left w:val="none" w:sz="0" w:space="0" w:color="auto"/>
                                <w:bottom w:val="none" w:sz="0" w:space="0" w:color="auto"/>
                                <w:right w:val="none" w:sz="0" w:space="0" w:color="auto"/>
                              </w:divBdr>
                              <w:divsChild>
                                <w:div w:id="1121726669">
                                  <w:marLeft w:val="0"/>
                                  <w:marRight w:val="0"/>
                                  <w:marTop w:val="0"/>
                                  <w:marBottom w:val="0"/>
                                  <w:divBdr>
                                    <w:top w:val="none" w:sz="0" w:space="0" w:color="auto"/>
                                    <w:left w:val="none" w:sz="0" w:space="0" w:color="auto"/>
                                    <w:bottom w:val="none" w:sz="0" w:space="0" w:color="auto"/>
                                    <w:right w:val="none" w:sz="0" w:space="0" w:color="auto"/>
                                  </w:divBdr>
                                  <w:divsChild>
                                    <w:div w:id="1948542865">
                                      <w:marLeft w:val="0"/>
                                      <w:marRight w:val="0"/>
                                      <w:marTop w:val="0"/>
                                      <w:marBottom w:val="0"/>
                                      <w:divBdr>
                                        <w:top w:val="none" w:sz="0" w:space="0" w:color="auto"/>
                                        <w:left w:val="none" w:sz="0" w:space="0" w:color="auto"/>
                                        <w:bottom w:val="none" w:sz="0" w:space="0" w:color="auto"/>
                                        <w:right w:val="none" w:sz="0" w:space="0" w:color="auto"/>
                                      </w:divBdr>
                                      <w:divsChild>
                                        <w:div w:id="1409111236">
                                          <w:marLeft w:val="0"/>
                                          <w:marRight w:val="0"/>
                                          <w:marTop w:val="0"/>
                                          <w:marBottom w:val="0"/>
                                          <w:divBdr>
                                            <w:top w:val="none" w:sz="0" w:space="0" w:color="auto"/>
                                            <w:left w:val="none" w:sz="0" w:space="0" w:color="auto"/>
                                            <w:bottom w:val="none" w:sz="0" w:space="0" w:color="auto"/>
                                            <w:right w:val="none" w:sz="0" w:space="0" w:color="auto"/>
                                          </w:divBdr>
                                          <w:divsChild>
                                            <w:div w:id="8921740">
                                              <w:marLeft w:val="0"/>
                                              <w:marRight w:val="0"/>
                                              <w:marTop w:val="0"/>
                                              <w:marBottom w:val="0"/>
                                              <w:divBdr>
                                                <w:top w:val="none" w:sz="0" w:space="0" w:color="auto"/>
                                                <w:left w:val="none" w:sz="0" w:space="0" w:color="auto"/>
                                                <w:bottom w:val="none" w:sz="0" w:space="0" w:color="auto"/>
                                                <w:right w:val="none" w:sz="0" w:space="0" w:color="auto"/>
                                              </w:divBdr>
                                            </w:div>
                                            <w:div w:id="90199735">
                                              <w:marLeft w:val="0"/>
                                              <w:marRight w:val="0"/>
                                              <w:marTop w:val="0"/>
                                              <w:marBottom w:val="0"/>
                                              <w:divBdr>
                                                <w:top w:val="none" w:sz="0" w:space="0" w:color="auto"/>
                                                <w:left w:val="none" w:sz="0" w:space="0" w:color="auto"/>
                                                <w:bottom w:val="none" w:sz="0" w:space="0" w:color="auto"/>
                                                <w:right w:val="none" w:sz="0" w:space="0" w:color="auto"/>
                                              </w:divBdr>
                                            </w:div>
                                            <w:div w:id="341127991">
                                              <w:marLeft w:val="0"/>
                                              <w:marRight w:val="0"/>
                                              <w:marTop w:val="0"/>
                                              <w:marBottom w:val="0"/>
                                              <w:divBdr>
                                                <w:top w:val="none" w:sz="0" w:space="0" w:color="auto"/>
                                                <w:left w:val="none" w:sz="0" w:space="0" w:color="auto"/>
                                                <w:bottom w:val="none" w:sz="0" w:space="0" w:color="auto"/>
                                                <w:right w:val="none" w:sz="0" w:space="0" w:color="auto"/>
                                              </w:divBdr>
                                            </w:div>
                                            <w:div w:id="348991638">
                                              <w:marLeft w:val="0"/>
                                              <w:marRight w:val="0"/>
                                              <w:marTop w:val="0"/>
                                              <w:marBottom w:val="0"/>
                                              <w:divBdr>
                                                <w:top w:val="none" w:sz="0" w:space="0" w:color="auto"/>
                                                <w:left w:val="none" w:sz="0" w:space="0" w:color="auto"/>
                                                <w:bottom w:val="none" w:sz="0" w:space="0" w:color="auto"/>
                                                <w:right w:val="none" w:sz="0" w:space="0" w:color="auto"/>
                                              </w:divBdr>
                                            </w:div>
                                            <w:div w:id="415712369">
                                              <w:marLeft w:val="0"/>
                                              <w:marRight w:val="0"/>
                                              <w:marTop w:val="0"/>
                                              <w:marBottom w:val="0"/>
                                              <w:divBdr>
                                                <w:top w:val="none" w:sz="0" w:space="0" w:color="auto"/>
                                                <w:left w:val="none" w:sz="0" w:space="0" w:color="auto"/>
                                                <w:bottom w:val="none" w:sz="0" w:space="0" w:color="auto"/>
                                                <w:right w:val="none" w:sz="0" w:space="0" w:color="auto"/>
                                              </w:divBdr>
                                            </w:div>
                                            <w:div w:id="467012019">
                                              <w:marLeft w:val="0"/>
                                              <w:marRight w:val="0"/>
                                              <w:marTop w:val="0"/>
                                              <w:marBottom w:val="0"/>
                                              <w:divBdr>
                                                <w:top w:val="none" w:sz="0" w:space="0" w:color="auto"/>
                                                <w:left w:val="none" w:sz="0" w:space="0" w:color="auto"/>
                                                <w:bottom w:val="none" w:sz="0" w:space="0" w:color="auto"/>
                                                <w:right w:val="none" w:sz="0" w:space="0" w:color="auto"/>
                                              </w:divBdr>
                                            </w:div>
                                            <w:div w:id="478348727">
                                              <w:marLeft w:val="0"/>
                                              <w:marRight w:val="0"/>
                                              <w:marTop w:val="0"/>
                                              <w:marBottom w:val="0"/>
                                              <w:divBdr>
                                                <w:top w:val="none" w:sz="0" w:space="0" w:color="auto"/>
                                                <w:left w:val="none" w:sz="0" w:space="0" w:color="auto"/>
                                                <w:bottom w:val="none" w:sz="0" w:space="0" w:color="auto"/>
                                                <w:right w:val="none" w:sz="0" w:space="0" w:color="auto"/>
                                              </w:divBdr>
                                            </w:div>
                                            <w:div w:id="580143323">
                                              <w:marLeft w:val="0"/>
                                              <w:marRight w:val="0"/>
                                              <w:marTop w:val="0"/>
                                              <w:marBottom w:val="0"/>
                                              <w:divBdr>
                                                <w:top w:val="none" w:sz="0" w:space="0" w:color="auto"/>
                                                <w:left w:val="none" w:sz="0" w:space="0" w:color="auto"/>
                                                <w:bottom w:val="none" w:sz="0" w:space="0" w:color="auto"/>
                                                <w:right w:val="none" w:sz="0" w:space="0" w:color="auto"/>
                                              </w:divBdr>
                                            </w:div>
                                            <w:div w:id="616564838">
                                              <w:marLeft w:val="0"/>
                                              <w:marRight w:val="0"/>
                                              <w:marTop w:val="0"/>
                                              <w:marBottom w:val="0"/>
                                              <w:divBdr>
                                                <w:top w:val="none" w:sz="0" w:space="0" w:color="auto"/>
                                                <w:left w:val="none" w:sz="0" w:space="0" w:color="auto"/>
                                                <w:bottom w:val="none" w:sz="0" w:space="0" w:color="auto"/>
                                                <w:right w:val="none" w:sz="0" w:space="0" w:color="auto"/>
                                              </w:divBdr>
                                            </w:div>
                                            <w:div w:id="624628588">
                                              <w:marLeft w:val="0"/>
                                              <w:marRight w:val="0"/>
                                              <w:marTop w:val="0"/>
                                              <w:marBottom w:val="0"/>
                                              <w:divBdr>
                                                <w:top w:val="none" w:sz="0" w:space="0" w:color="auto"/>
                                                <w:left w:val="none" w:sz="0" w:space="0" w:color="auto"/>
                                                <w:bottom w:val="none" w:sz="0" w:space="0" w:color="auto"/>
                                                <w:right w:val="none" w:sz="0" w:space="0" w:color="auto"/>
                                              </w:divBdr>
                                            </w:div>
                                            <w:div w:id="639501082">
                                              <w:marLeft w:val="0"/>
                                              <w:marRight w:val="0"/>
                                              <w:marTop w:val="0"/>
                                              <w:marBottom w:val="0"/>
                                              <w:divBdr>
                                                <w:top w:val="none" w:sz="0" w:space="0" w:color="auto"/>
                                                <w:left w:val="none" w:sz="0" w:space="0" w:color="auto"/>
                                                <w:bottom w:val="none" w:sz="0" w:space="0" w:color="auto"/>
                                                <w:right w:val="none" w:sz="0" w:space="0" w:color="auto"/>
                                              </w:divBdr>
                                            </w:div>
                                            <w:div w:id="641734691">
                                              <w:marLeft w:val="0"/>
                                              <w:marRight w:val="0"/>
                                              <w:marTop w:val="0"/>
                                              <w:marBottom w:val="0"/>
                                              <w:divBdr>
                                                <w:top w:val="none" w:sz="0" w:space="0" w:color="auto"/>
                                                <w:left w:val="none" w:sz="0" w:space="0" w:color="auto"/>
                                                <w:bottom w:val="none" w:sz="0" w:space="0" w:color="auto"/>
                                                <w:right w:val="none" w:sz="0" w:space="0" w:color="auto"/>
                                              </w:divBdr>
                                            </w:div>
                                            <w:div w:id="759064359">
                                              <w:marLeft w:val="0"/>
                                              <w:marRight w:val="0"/>
                                              <w:marTop w:val="0"/>
                                              <w:marBottom w:val="0"/>
                                              <w:divBdr>
                                                <w:top w:val="none" w:sz="0" w:space="0" w:color="auto"/>
                                                <w:left w:val="none" w:sz="0" w:space="0" w:color="auto"/>
                                                <w:bottom w:val="none" w:sz="0" w:space="0" w:color="auto"/>
                                                <w:right w:val="none" w:sz="0" w:space="0" w:color="auto"/>
                                              </w:divBdr>
                                            </w:div>
                                            <w:div w:id="764305359">
                                              <w:marLeft w:val="0"/>
                                              <w:marRight w:val="0"/>
                                              <w:marTop w:val="0"/>
                                              <w:marBottom w:val="0"/>
                                              <w:divBdr>
                                                <w:top w:val="none" w:sz="0" w:space="0" w:color="auto"/>
                                                <w:left w:val="none" w:sz="0" w:space="0" w:color="auto"/>
                                                <w:bottom w:val="none" w:sz="0" w:space="0" w:color="auto"/>
                                                <w:right w:val="none" w:sz="0" w:space="0" w:color="auto"/>
                                              </w:divBdr>
                                            </w:div>
                                            <w:div w:id="779102930">
                                              <w:marLeft w:val="0"/>
                                              <w:marRight w:val="0"/>
                                              <w:marTop w:val="0"/>
                                              <w:marBottom w:val="0"/>
                                              <w:divBdr>
                                                <w:top w:val="none" w:sz="0" w:space="0" w:color="auto"/>
                                                <w:left w:val="none" w:sz="0" w:space="0" w:color="auto"/>
                                                <w:bottom w:val="none" w:sz="0" w:space="0" w:color="auto"/>
                                                <w:right w:val="none" w:sz="0" w:space="0" w:color="auto"/>
                                              </w:divBdr>
                                            </w:div>
                                            <w:div w:id="779836701">
                                              <w:marLeft w:val="0"/>
                                              <w:marRight w:val="0"/>
                                              <w:marTop w:val="0"/>
                                              <w:marBottom w:val="0"/>
                                              <w:divBdr>
                                                <w:top w:val="none" w:sz="0" w:space="0" w:color="auto"/>
                                                <w:left w:val="none" w:sz="0" w:space="0" w:color="auto"/>
                                                <w:bottom w:val="none" w:sz="0" w:space="0" w:color="auto"/>
                                                <w:right w:val="none" w:sz="0" w:space="0" w:color="auto"/>
                                              </w:divBdr>
                                            </w:div>
                                            <w:div w:id="880480995">
                                              <w:marLeft w:val="0"/>
                                              <w:marRight w:val="0"/>
                                              <w:marTop w:val="0"/>
                                              <w:marBottom w:val="0"/>
                                              <w:divBdr>
                                                <w:top w:val="none" w:sz="0" w:space="0" w:color="auto"/>
                                                <w:left w:val="none" w:sz="0" w:space="0" w:color="auto"/>
                                                <w:bottom w:val="none" w:sz="0" w:space="0" w:color="auto"/>
                                                <w:right w:val="none" w:sz="0" w:space="0" w:color="auto"/>
                                              </w:divBdr>
                                            </w:div>
                                            <w:div w:id="987249387">
                                              <w:marLeft w:val="0"/>
                                              <w:marRight w:val="0"/>
                                              <w:marTop w:val="0"/>
                                              <w:marBottom w:val="0"/>
                                              <w:divBdr>
                                                <w:top w:val="none" w:sz="0" w:space="0" w:color="auto"/>
                                                <w:left w:val="none" w:sz="0" w:space="0" w:color="auto"/>
                                                <w:bottom w:val="none" w:sz="0" w:space="0" w:color="auto"/>
                                                <w:right w:val="none" w:sz="0" w:space="0" w:color="auto"/>
                                              </w:divBdr>
                                            </w:div>
                                            <w:div w:id="1050761331">
                                              <w:marLeft w:val="0"/>
                                              <w:marRight w:val="0"/>
                                              <w:marTop w:val="0"/>
                                              <w:marBottom w:val="0"/>
                                              <w:divBdr>
                                                <w:top w:val="none" w:sz="0" w:space="0" w:color="auto"/>
                                                <w:left w:val="none" w:sz="0" w:space="0" w:color="auto"/>
                                                <w:bottom w:val="none" w:sz="0" w:space="0" w:color="auto"/>
                                                <w:right w:val="none" w:sz="0" w:space="0" w:color="auto"/>
                                              </w:divBdr>
                                            </w:div>
                                            <w:div w:id="1153838379">
                                              <w:marLeft w:val="0"/>
                                              <w:marRight w:val="0"/>
                                              <w:marTop w:val="0"/>
                                              <w:marBottom w:val="0"/>
                                              <w:divBdr>
                                                <w:top w:val="none" w:sz="0" w:space="0" w:color="auto"/>
                                                <w:left w:val="none" w:sz="0" w:space="0" w:color="auto"/>
                                                <w:bottom w:val="none" w:sz="0" w:space="0" w:color="auto"/>
                                                <w:right w:val="none" w:sz="0" w:space="0" w:color="auto"/>
                                              </w:divBdr>
                                            </w:div>
                                            <w:div w:id="1232539449">
                                              <w:marLeft w:val="0"/>
                                              <w:marRight w:val="0"/>
                                              <w:marTop w:val="0"/>
                                              <w:marBottom w:val="0"/>
                                              <w:divBdr>
                                                <w:top w:val="none" w:sz="0" w:space="0" w:color="auto"/>
                                                <w:left w:val="none" w:sz="0" w:space="0" w:color="auto"/>
                                                <w:bottom w:val="none" w:sz="0" w:space="0" w:color="auto"/>
                                                <w:right w:val="none" w:sz="0" w:space="0" w:color="auto"/>
                                              </w:divBdr>
                                            </w:div>
                                            <w:div w:id="1278103872">
                                              <w:marLeft w:val="0"/>
                                              <w:marRight w:val="0"/>
                                              <w:marTop w:val="0"/>
                                              <w:marBottom w:val="0"/>
                                              <w:divBdr>
                                                <w:top w:val="none" w:sz="0" w:space="0" w:color="auto"/>
                                                <w:left w:val="none" w:sz="0" w:space="0" w:color="auto"/>
                                                <w:bottom w:val="none" w:sz="0" w:space="0" w:color="auto"/>
                                                <w:right w:val="none" w:sz="0" w:space="0" w:color="auto"/>
                                              </w:divBdr>
                                            </w:div>
                                            <w:div w:id="1373269882">
                                              <w:marLeft w:val="0"/>
                                              <w:marRight w:val="0"/>
                                              <w:marTop w:val="0"/>
                                              <w:marBottom w:val="0"/>
                                              <w:divBdr>
                                                <w:top w:val="none" w:sz="0" w:space="0" w:color="auto"/>
                                                <w:left w:val="none" w:sz="0" w:space="0" w:color="auto"/>
                                                <w:bottom w:val="none" w:sz="0" w:space="0" w:color="auto"/>
                                                <w:right w:val="none" w:sz="0" w:space="0" w:color="auto"/>
                                              </w:divBdr>
                                            </w:div>
                                            <w:div w:id="1382436462">
                                              <w:marLeft w:val="0"/>
                                              <w:marRight w:val="0"/>
                                              <w:marTop w:val="0"/>
                                              <w:marBottom w:val="0"/>
                                              <w:divBdr>
                                                <w:top w:val="none" w:sz="0" w:space="0" w:color="auto"/>
                                                <w:left w:val="none" w:sz="0" w:space="0" w:color="auto"/>
                                                <w:bottom w:val="none" w:sz="0" w:space="0" w:color="auto"/>
                                                <w:right w:val="none" w:sz="0" w:space="0" w:color="auto"/>
                                              </w:divBdr>
                                            </w:div>
                                            <w:div w:id="1396005334">
                                              <w:marLeft w:val="0"/>
                                              <w:marRight w:val="0"/>
                                              <w:marTop w:val="0"/>
                                              <w:marBottom w:val="0"/>
                                              <w:divBdr>
                                                <w:top w:val="none" w:sz="0" w:space="0" w:color="auto"/>
                                                <w:left w:val="none" w:sz="0" w:space="0" w:color="auto"/>
                                                <w:bottom w:val="none" w:sz="0" w:space="0" w:color="auto"/>
                                                <w:right w:val="none" w:sz="0" w:space="0" w:color="auto"/>
                                              </w:divBdr>
                                            </w:div>
                                            <w:div w:id="1419525215">
                                              <w:marLeft w:val="0"/>
                                              <w:marRight w:val="0"/>
                                              <w:marTop w:val="0"/>
                                              <w:marBottom w:val="0"/>
                                              <w:divBdr>
                                                <w:top w:val="none" w:sz="0" w:space="0" w:color="auto"/>
                                                <w:left w:val="none" w:sz="0" w:space="0" w:color="auto"/>
                                                <w:bottom w:val="none" w:sz="0" w:space="0" w:color="auto"/>
                                                <w:right w:val="none" w:sz="0" w:space="0" w:color="auto"/>
                                              </w:divBdr>
                                            </w:div>
                                            <w:div w:id="1449199056">
                                              <w:marLeft w:val="0"/>
                                              <w:marRight w:val="0"/>
                                              <w:marTop w:val="0"/>
                                              <w:marBottom w:val="0"/>
                                              <w:divBdr>
                                                <w:top w:val="none" w:sz="0" w:space="0" w:color="auto"/>
                                                <w:left w:val="none" w:sz="0" w:space="0" w:color="auto"/>
                                                <w:bottom w:val="none" w:sz="0" w:space="0" w:color="auto"/>
                                                <w:right w:val="none" w:sz="0" w:space="0" w:color="auto"/>
                                              </w:divBdr>
                                            </w:div>
                                            <w:div w:id="1538153946">
                                              <w:marLeft w:val="0"/>
                                              <w:marRight w:val="0"/>
                                              <w:marTop w:val="0"/>
                                              <w:marBottom w:val="0"/>
                                              <w:divBdr>
                                                <w:top w:val="none" w:sz="0" w:space="0" w:color="auto"/>
                                                <w:left w:val="none" w:sz="0" w:space="0" w:color="auto"/>
                                                <w:bottom w:val="none" w:sz="0" w:space="0" w:color="auto"/>
                                                <w:right w:val="none" w:sz="0" w:space="0" w:color="auto"/>
                                              </w:divBdr>
                                            </w:div>
                                            <w:div w:id="1595936367">
                                              <w:marLeft w:val="0"/>
                                              <w:marRight w:val="0"/>
                                              <w:marTop w:val="0"/>
                                              <w:marBottom w:val="0"/>
                                              <w:divBdr>
                                                <w:top w:val="none" w:sz="0" w:space="0" w:color="auto"/>
                                                <w:left w:val="none" w:sz="0" w:space="0" w:color="auto"/>
                                                <w:bottom w:val="none" w:sz="0" w:space="0" w:color="auto"/>
                                                <w:right w:val="none" w:sz="0" w:space="0" w:color="auto"/>
                                              </w:divBdr>
                                            </w:div>
                                            <w:div w:id="1721435764">
                                              <w:marLeft w:val="0"/>
                                              <w:marRight w:val="0"/>
                                              <w:marTop w:val="0"/>
                                              <w:marBottom w:val="0"/>
                                              <w:divBdr>
                                                <w:top w:val="none" w:sz="0" w:space="0" w:color="auto"/>
                                                <w:left w:val="none" w:sz="0" w:space="0" w:color="auto"/>
                                                <w:bottom w:val="none" w:sz="0" w:space="0" w:color="auto"/>
                                                <w:right w:val="none" w:sz="0" w:space="0" w:color="auto"/>
                                              </w:divBdr>
                                            </w:div>
                                            <w:div w:id="1722749671">
                                              <w:marLeft w:val="0"/>
                                              <w:marRight w:val="0"/>
                                              <w:marTop w:val="0"/>
                                              <w:marBottom w:val="0"/>
                                              <w:divBdr>
                                                <w:top w:val="none" w:sz="0" w:space="0" w:color="auto"/>
                                                <w:left w:val="none" w:sz="0" w:space="0" w:color="auto"/>
                                                <w:bottom w:val="none" w:sz="0" w:space="0" w:color="auto"/>
                                                <w:right w:val="none" w:sz="0" w:space="0" w:color="auto"/>
                                              </w:divBdr>
                                            </w:div>
                                            <w:div w:id="1738624111">
                                              <w:marLeft w:val="0"/>
                                              <w:marRight w:val="0"/>
                                              <w:marTop w:val="0"/>
                                              <w:marBottom w:val="0"/>
                                              <w:divBdr>
                                                <w:top w:val="none" w:sz="0" w:space="0" w:color="auto"/>
                                                <w:left w:val="none" w:sz="0" w:space="0" w:color="auto"/>
                                                <w:bottom w:val="none" w:sz="0" w:space="0" w:color="auto"/>
                                                <w:right w:val="none" w:sz="0" w:space="0" w:color="auto"/>
                                              </w:divBdr>
                                            </w:div>
                                            <w:div w:id="1797988388">
                                              <w:marLeft w:val="0"/>
                                              <w:marRight w:val="0"/>
                                              <w:marTop w:val="0"/>
                                              <w:marBottom w:val="0"/>
                                              <w:divBdr>
                                                <w:top w:val="none" w:sz="0" w:space="0" w:color="auto"/>
                                                <w:left w:val="none" w:sz="0" w:space="0" w:color="auto"/>
                                                <w:bottom w:val="none" w:sz="0" w:space="0" w:color="auto"/>
                                                <w:right w:val="none" w:sz="0" w:space="0" w:color="auto"/>
                                              </w:divBdr>
                                            </w:div>
                                            <w:div w:id="1820220225">
                                              <w:marLeft w:val="0"/>
                                              <w:marRight w:val="0"/>
                                              <w:marTop w:val="0"/>
                                              <w:marBottom w:val="0"/>
                                              <w:divBdr>
                                                <w:top w:val="none" w:sz="0" w:space="0" w:color="auto"/>
                                                <w:left w:val="none" w:sz="0" w:space="0" w:color="auto"/>
                                                <w:bottom w:val="none" w:sz="0" w:space="0" w:color="auto"/>
                                                <w:right w:val="none" w:sz="0" w:space="0" w:color="auto"/>
                                              </w:divBdr>
                                            </w:div>
                                            <w:div w:id="1822771351">
                                              <w:marLeft w:val="0"/>
                                              <w:marRight w:val="0"/>
                                              <w:marTop w:val="0"/>
                                              <w:marBottom w:val="0"/>
                                              <w:divBdr>
                                                <w:top w:val="none" w:sz="0" w:space="0" w:color="auto"/>
                                                <w:left w:val="none" w:sz="0" w:space="0" w:color="auto"/>
                                                <w:bottom w:val="none" w:sz="0" w:space="0" w:color="auto"/>
                                                <w:right w:val="none" w:sz="0" w:space="0" w:color="auto"/>
                                              </w:divBdr>
                                            </w:div>
                                            <w:div w:id="1840534909">
                                              <w:marLeft w:val="0"/>
                                              <w:marRight w:val="0"/>
                                              <w:marTop w:val="0"/>
                                              <w:marBottom w:val="0"/>
                                              <w:divBdr>
                                                <w:top w:val="none" w:sz="0" w:space="0" w:color="auto"/>
                                                <w:left w:val="none" w:sz="0" w:space="0" w:color="auto"/>
                                                <w:bottom w:val="none" w:sz="0" w:space="0" w:color="auto"/>
                                                <w:right w:val="none" w:sz="0" w:space="0" w:color="auto"/>
                                              </w:divBdr>
                                            </w:div>
                                            <w:div w:id="1843928229">
                                              <w:marLeft w:val="0"/>
                                              <w:marRight w:val="0"/>
                                              <w:marTop w:val="0"/>
                                              <w:marBottom w:val="0"/>
                                              <w:divBdr>
                                                <w:top w:val="none" w:sz="0" w:space="0" w:color="auto"/>
                                                <w:left w:val="none" w:sz="0" w:space="0" w:color="auto"/>
                                                <w:bottom w:val="none" w:sz="0" w:space="0" w:color="auto"/>
                                                <w:right w:val="none" w:sz="0" w:space="0" w:color="auto"/>
                                              </w:divBdr>
                                            </w:div>
                                            <w:div w:id="1848136904">
                                              <w:marLeft w:val="0"/>
                                              <w:marRight w:val="0"/>
                                              <w:marTop w:val="0"/>
                                              <w:marBottom w:val="0"/>
                                              <w:divBdr>
                                                <w:top w:val="none" w:sz="0" w:space="0" w:color="auto"/>
                                                <w:left w:val="none" w:sz="0" w:space="0" w:color="auto"/>
                                                <w:bottom w:val="none" w:sz="0" w:space="0" w:color="auto"/>
                                                <w:right w:val="none" w:sz="0" w:space="0" w:color="auto"/>
                                              </w:divBdr>
                                            </w:div>
                                            <w:div w:id="1998653022">
                                              <w:marLeft w:val="0"/>
                                              <w:marRight w:val="0"/>
                                              <w:marTop w:val="0"/>
                                              <w:marBottom w:val="0"/>
                                              <w:divBdr>
                                                <w:top w:val="none" w:sz="0" w:space="0" w:color="auto"/>
                                                <w:left w:val="none" w:sz="0" w:space="0" w:color="auto"/>
                                                <w:bottom w:val="none" w:sz="0" w:space="0" w:color="auto"/>
                                                <w:right w:val="none" w:sz="0" w:space="0" w:color="auto"/>
                                              </w:divBdr>
                                            </w:div>
                                            <w:div w:id="2034764584">
                                              <w:marLeft w:val="0"/>
                                              <w:marRight w:val="0"/>
                                              <w:marTop w:val="0"/>
                                              <w:marBottom w:val="0"/>
                                              <w:divBdr>
                                                <w:top w:val="none" w:sz="0" w:space="0" w:color="auto"/>
                                                <w:left w:val="none" w:sz="0" w:space="0" w:color="auto"/>
                                                <w:bottom w:val="none" w:sz="0" w:space="0" w:color="auto"/>
                                                <w:right w:val="none" w:sz="0" w:space="0" w:color="auto"/>
                                              </w:divBdr>
                                            </w:div>
                                            <w:div w:id="2046254475">
                                              <w:marLeft w:val="0"/>
                                              <w:marRight w:val="0"/>
                                              <w:marTop w:val="0"/>
                                              <w:marBottom w:val="0"/>
                                              <w:divBdr>
                                                <w:top w:val="none" w:sz="0" w:space="0" w:color="auto"/>
                                                <w:left w:val="none" w:sz="0" w:space="0" w:color="auto"/>
                                                <w:bottom w:val="none" w:sz="0" w:space="0" w:color="auto"/>
                                                <w:right w:val="none" w:sz="0" w:space="0" w:color="auto"/>
                                              </w:divBdr>
                                            </w:div>
                                            <w:div w:id="2090803953">
                                              <w:marLeft w:val="0"/>
                                              <w:marRight w:val="0"/>
                                              <w:marTop w:val="0"/>
                                              <w:marBottom w:val="0"/>
                                              <w:divBdr>
                                                <w:top w:val="none" w:sz="0" w:space="0" w:color="auto"/>
                                                <w:left w:val="none" w:sz="0" w:space="0" w:color="auto"/>
                                                <w:bottom w:val="none" w:sz="0" w:space="0" w:color="auto"/>
                                                <w:right w:val="none" w:sz="0" w:space="0" w:color="auto"/>
                                              </w:divBdr>
                                            </w:div>
                                            <w:div w:id="2120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49685">
                  <w:marLeft w:val="0"/>
                  <w:marRight w:val="0"/>
                  <w:marTop w:val="0"/>
                  <w:marBottom w:val="0"/>
                  <w:divBdr>
                    <w:top w:val="none" w:sz="0" w:space="0" w:color="auto"/>
                    <w:left w:val="none" w:sz="0" w:space="0" w:color="auto"/>
                    <w:bottom w:val="none" w:sz="0" w:space="0" w:color="auto"/>
                    <w:right w:val="none" w:sz="0" w:space="0" w:color="auto"/>
                  </w:divBdr>
                  <w:divsChild>
                    <w:div w:id="1373387165">
                      <w:marLeft w:val="0"/>
                      <w:marRight w:val="0"/>
                      <w:marTop w:val="0"/>
                      <w:marBottom w:val="75"/>
                      <w:divBdr>
                        <w:top w:val="single" w:sz="6" w:space="0" w:color="CCCCCC"/>
                        <w:left w:val="single" w:sz="6" w:space="0" w:color="CCCCCC"/>
                        <w:bottom w:val="single" w:sz="6" w:space="0" w:color="CCCCCC"/>
                        <w:right w:val="single" w:sz="6" w:space="0" w:color="CCCCCC"/>
                      </w:divBdr>
                      <w:divsChild>
                        <w:div w:id="535197540">
                          <w:marLeft w:val="0"/>
                          <w:marRight w:val="0"/>
                          <w:marTop w:val="0"/>
                          <w:marBottom w:val="0"/>
                          <w:divBdr>
                            <w:top w:val="none" w:sz="0" w:space="0" w:color="auto"/>
                            <w:left w:val="none" w:sz="0" w:space="0" w:color="auto"/>
                            <w:bottom w:val="none" w:sz="0" w:space="0" w:color="auto"/>
                            <w:right w:val="none" w:sz="0" w:space="0" w:color="auto"/>
                          </w:divBdr>
                          <w:divsChild>
                            <w:div w:id="1654261234">
                              <w:marLeft w:val="0"/>
                              <w:marRight w:val="0"/>
                              <w:marTop w:val="0"/>
                              <w:marBottom w:val="0"/>
                              <w:divBdr>
                                <w:top w:val="none" w:sz="0" w:space="0" w:color="auto"/>
                                <w:left w:val="none" w:sz="0" w:space="0" w:color="auto"/>
                                <w:bottom w:val="none" w:sz="0" w:space="0" w:color="auto"/>
                                <w:right w:val="none" w:sz="0" w:space="0" w:color="auto"/>
                              </w:divBdr>
                              <w:divsChild>
                                <w:div w:id="958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93790">
      <w:bodyDiv w:val="1"/>
      <w:marLeft w:val="0"/>
      <w:marRight w:val="0"/>
      <w:marTop w:val="0"/>
      <w:marBottom w:val="0"/>
      <w:divBdr>
        <w:top w:val="none" w:sz="0" w:space="0" w:color="auto"/>
        <w:left w:val="none" w:sz="0" w:space="0" w:color="auto"/>
        <w:bottom w:val="none" w:sz="0" w:space="0" w:color="auto"/>
        <w:right w:val="none" w:sz="0" w:space="0" w:color="auto"/>
      </w:divBdr>
    </w:div>
    <w:div w:id="1182162098">
      <w:bodyDiv w:val="1"/>
      <w:marLeft w:val="0"/>
      <w:marRight w:val="0"/>
      <w:marTop w:val="0"/>
      <w:marBottom w:val="0"/>
      <w:divBdr>
        <w:top w:val="none" w:sz="0" w:space="0" w:color="auto"/>
        <w:left w:val="none" w:sz="0" w:space="0" w:color="auto"/>
        <w:bottom w:val="none" w:sz="0" w:space="0" w:color="auto"/>
        <w:right w:val="none" w:sz="0" w:space="0" w:color="auto"/>
      </w:divBdr>
    </w:div>
    <w:div w:id="1185703778">
      <w:bodyDiv w:val="1"/>
      <w:marLeft w:val="0"/>
      <w:marRight w:val="0"/>
      <w:marTop w:val="0"/>
      <w:marBottom w:val="0"/>
      <w:divBdr>
        <w:top w:val="none" w:sz="0" w:space="0" w:color="auto"/>
        <w:left w:val="none" w:sz="0" w:space="0" w:color="auto"/>
        <w:bottom w:val="none" w:sz="0" w:space="0" w:color="auto"/>
        <w:right w:val="none" w:sz="0" w:space="0" w:color="auto"/>
      </w:divBdr>
    </w:div>
    <w:div w:id="1194853427">
      <w:bodyDiv w:val="1"/>
      <w:marLeft w:val="0"/>
      <w:marRight w:val="0"/>
      <w:marTop w:val="0"/>
      <w:marBottom w:val="0"/>
      <w:divBdr>
        <w:top w:val="none" w:sz="0" w:space="0" w:color="auto"/>
        <w:left w:val="none" w:sz="0" w:space="0" w:color="auto"/>
        <w:bottom w:val="none" w:sz="0" w:space="0" w:color="auto"/>
        <w:right w:val="none" w:sz="0" w:space="0" w:color="auto"/>
      </w:divBdr>
    </w:div>
    <w:div w:id="1195264061">
      <w:bodyDiv w:val="1"/>
      <w:marLeft w:val="0"/>
      <w:marRight w:val="0"/>
      <w:marTop w:val="0"/>
      <w:marBottom w:val="0"/>
      <w:divBdr>
        <w:top w:val="none" w:sz="0" w:space="0" w:color="auto"/>
        <w:left w:val="none" w:sz="0" w:space="0" w:color="auto"/>
        <w:bottom w:val="none" w:sz="0" w:space="0" w:color="auto"/>
        <w:right w:val="none" w:sz="0" w:space="0" w:color="auto"/>
      </w:divBdr>
    </w:div>
    <w:div w:id="1213150316">
      <w:bodyDiv w:val="1"/>
      <w:marLeft w:val="0"/>
      <w:marRight w:val="0"/>
      <w:marTop w:val="0"/>
      <w:marBottom w:val="0"/>
      <w:divBdr>
        <w:top w:val="none" w:sz="0" w:space="0" w:color="auto"/>
        <w:left w:val="none" w:sz="0" w:space="0" w:color="auto"/>
        <w:bottom w:val="none" w:sz="0" w:space="0" w:color="auto"/>
        <w:right w:val="none" w:sz="0" w:space="0" w:color="auto"/>
      </w:divBdr>
    </w:div>
    <w:div w:id="1220480738">
      <w:bodyDiv w:val="1"/>
      <w:marLeft w:val="0"/>
      <w:marRight w:val="0"/>
      <w:marTop w:val="0"/>
      <w:marBottom w:val="0"/>
      <w:divBdr>
        <w:top w:val="none" w:sz="0" w:space="0" w:color="auto"/>
        <w:left w:val="none" w:sz="0" w:space="0" w:color="auto"/>
        <w:bottom w:val="none" w:sz="0" w:space="0" w:color="auto"/>
        <w:right w:val="none" w:sz="0" w:space="0" w:color="auto"/>
      </w:divBdr>
    </w:div>
    <w:div w:id="1223177981">
      <w:bodyDiv w:val="1"/>
      <w:marLeft w:val="0"/>
      <w:marRight w:val="0"/>
      <w:marTop w:val="0"/>
      <w:marBottom w:val="0"/>
      <w:divBdr>
        <w:top w:val="none" w:sz="0" w:space="0" w:color="auto"/>
        <w:left w:val="none" w:sz="0" w:space="0" w:color="auto"/>
        <w:bottom w:val="none" w:sz="0" w:space="0" w:color="auto"/>
        <w:right w:val="none" w:sz="0" w:space="0" w:color="auto"/>
      </w:divBdr>
    </w:div>
    <w:div w:id="1224758859">
      <w:bodyDiv w:val="1"/>
      <w:marLeft w:val="0"/>
      <w:marRight w:val="0"/>
      <w:marTop w:val="0"/>
      <w:marBottom w:val="0"/>
      <w:divBdr>
        <w:top w:val="none" w:sz="0" w:space="0" w:color="auto"/>
        <w:left w:val="none" w:sz="0" w:space="0" w:color="auto"/>
        <w:bottom w:val="none" w:sz="0" w:space="0" w:color="auto"/>
        <w:right w:val="none" w:sz="0" w:space="0" w:color="auto"/>
      </w:divBdr>
    </w:div>
    <w:div w:id="1232236439">
      <w:bodyDiv w:val="1"/>
      <w:marLeft w:val="0"/>
      <w:marRight w:val="0"/>
      <w:marTop w:val="0"/>
      <w:marBottom w:val="0"/>
      <w:divBdr>
        <w:top w:val="none" w:sz="0" w:space="0" w:color="auto"/>
        <w:left w:val="none" w:sz="0" w:space="0" w:color="auto"/>
        <w:bottom w:val="none" w:sz="0" w:space="0" w:color="auto"/>
        <w:right w:val="none" w:sz="0" w:space="0" w:color="auto"/>
      </w:divBdr>
    </w:div>
    <w:div w:id="1238250353">
      <w:bodyDiv w:val="1"/>
      <w:marLeft w:val="0"/>
      <w:marRight w:val="0"/>
      <w:marTop w:val="0"/>
      <w:marBottom w:val="0"/>
      <w:divBdr>
        <w:top w:val="none" w:sz="0" w:space="0" w:color="auto"/>
        <w:left w:val="none" w:sz="0" w:space="0" w:color="auto"/>
        <w:bottom w:val="none" w:sz="0" w:space="0" w:color="auto"/>
        <w:right w:val="none" w:sz="0" w:space="0" w:color="auto"/>
      </w:divBdr>
    </w:div>
    <w:div w:id="1268662059">
      <w:bodyDiv w:val="1"/>
      <w:marLeft w:val="0"/>
      <w:marRight w:val="0"/>
      <w:marTop w:val="0"/>
      <w:marBottom w:val="0"/>
      <w:divBdr>
        <w:top w:val="none" w:sz="0" w:space="0" w:color="auto"/>
        <w:left w:val="none" w:sz="0" w:space="0" w:color="auto"/>
        <w:bottom w:val="none" w:sz="0" w:space="0" w:color="auto"/>
        <w:right w:val="none" w:sz="0" w:space="0" w:color="auto"/>
      </w:divBdr>
      <w:divsChild>
        <w:div w:id="270475668">
          <w:marLeft w:val="0"/>
          <w:marRight w:val="0"/>
          <w:marTop w:val="0"/>
          <w:marBottom w:val="240"/>
          <w:divBdr>
            <w:top w:val="none" w:sz="0" w:space="0" w:color="auto"/>
            <w:left w:val="none" w:sz="0" w:space="0" w:color="auto"/>
            <w:bottom w:val="none" w:sz="0" w:space="0" w:color="auto"/>
            <w:right w:val="none" w:sz="0" w:space="0" w:color="auto"/>
          </w:divBdr>
        </w:div>
      </w:divsChild>
    </w:div>
    <w:div w:id="1280330573">
      <w:bodyDiv w:val="1"/>
      <w:marLeft w:val="0"/>
      <w:marRight w:val="0"/>
      <w:marTop w:val="0"/>
      <w:marBottom w:val="0"/>
      <w:divBdr>
        <w:top w:val="none" w:sz="0" w:space="0" w:color="auto"/>
        <w:left w:val="none" w:sz="0" w:space="0" w:color="auto"/>
        <w:bottom w:val="none" w:sz="0" w:space="0" w:color="auto"/>
        <w:right w:val="none" w:sz="0" w:space="0" w:color="auto"/>
      </w:divBdr>
    </w:div>
    <w:div w:id="1290478232">
      <w:bodyDiv w:val="1"/>
      <w:marLeft w:val="0"/>
      <w:marRight w:val="0"/>
      <w:marTop w:val="0"/>
      <w:marBottom w:val="0"/>
      <w:divBdr>
        <w:top w:val="none" w:sz="0" w:space="0" w:color="auto"/>
        <w:left w:val="none" w:sz="0" w:space="0" w:color="auto"/>
        <w:bottom w:val="none" w:sz="0" w:space="0" w:color="auto"/>
        <w:right w:val="none" w:sz="0" w:space="0" w:color="auto"/>
      </w:divBdr>
    </w:div>
    <w:div w:id="1292905060">
      <w:bodyDiv w:val="1"/>
      <w:marLeft w:val="0"/>
      <w:marRight w:val="0"/>
      <w:marTop w:val="0"/>
      <w:marBottom w:val="0"/>
      <w:divBdr>
        <w:top w:val="none" w:sz="0" w:space="0" w:color="auto"/>
        <w:left w:val="none" w:sz="0" w:space="0" w:color="auto"/>
        <w:bottom w:val="none" w:sz="0" w:space="0" w:color="auto"/>
        <w:right w:val="none" w:sz="0" w:space="0" w:color="auto"/>
      </w:divBdr>
    </w:div>
    <w:div w:id="1306861940">
      <w:bodyDiv w:val="1"/>
      <w:marLeft w:val="0"/>
      <w:marRight w:val="0"/>
      <w:marTop w:val="0"/>
      <w:marBottom w:val="0"/>
      <w:divBdr>
        <w:top w:val="none" w:sz="0" w:space="0" w:color="auto"/>
        <w:left w:val="none" w:sz="0" w:space="0" w:color="auto"/>
        <w:bottom w:val="none" w:sz="0" w:space="0" w:color="auto"/>
        <w:right w:val="none" w:sz="0" w:space="0" w:color="auto"/>
      </w:divBdr>
    </w:div>
    <w:div w:id="1327055161">
      <w:bodyDiv w:val="1"/>
      <w:marLeft w:val="0"/>
      <w:marRight w:val="0"/>
      <w:marTop w:val="0"/>
      <w:marBottom w:val="0"/>
      <w:divBdr>
        <w:top w:val="none" w:sz="0" w:space="0" w:color="auto"/>
        <w:left w:val="none" w:sz="0" w:space="0" w:color="auto"/>
        <w:bottom w:val="none" w:sz="0" w:space="0" w:color="auto"/>
        <w:right w:val="none" w:sz="0" w:space="0" w:color="auto"/>
      </w:divBdr>
    </w:div>
    <w:div w:id="1327442924">
      <w:bodyDiv w:val="1"/>
      <w:marLeft w:val="0"/>
      <w:marRight w:val="0"/>
      <w:marTop w:val="0"/>
      <w:marBottom w:val="0"/>
      <w:divBdr>
        <w:top w:val="none" w:sz="0" w:space="0" w:color="auto"/>
        <w:left w:val="none" w:sz="0" w:space="0" w:color="auto"/>
        <w:bottom w:val="none" w:sz="0" w:space="0" w:color="auto"/>
        <w:right w:val="none" w:sz="0" w:space="0" w:color="auto"/>
      </w:divBdr>
    </w:div>
    <w:div w:id="1349596185">
      <w:bodyDiv w:val="1"/>
      <w:marLeft w:val="0"/>
      <w:marRight w:val="0"/>
      <w:marTop w:val="0"/>
      <w:marBottom w:val="0"/>
      <w:divBdr>
        <w:top w:val="none" w:sz="0" w:space="0" w:color="auto"/>
        <w:left w:val="none" w:sz="0" w:space="0" w:color="auto"/>
        <w:bottom w:val="none" w:sz="0" w:space="0" w:color="auto"/>
        <w:right w:val="none" w:sz="0" w:space="0" w:color="auto"/>
      </w:divBdr>
    </w:div>
    <w:div w:id="1354965205">
      <w:bodyDiv w:val="1"/>
      <w:marLeft w:val="0"/>
      <w:marRight w:val="0"/>
      <w:marTop w:val="0"/>
      <w:marBottom w:val="0"/>
      <w:divBdr>
        <w:top w:val="none" w:sz="0" w:space="0" w:color="auto"/>
        <w:left w:val="none" w:sz="0" w:space="0" w:color="auto"/>
        <w:bottom w:val="none" w:sz="0" w:space="0" w:color="auto"/>
        <w:right w:val="none" w:sz="0" w:space="0" w:color="auto"/>
      </w:divBdr>
    </w:div>
    <w:div w:id="1381828716">
      <w:bodyDiv w:val="1"/>
      <w:marLeft w:val="0"/>
      <w:marRight w:val="0"/>
      <w:marTop w:val="0"/>
      <w:marBottom w:val="0"/>
      <w:divBdr>
        <w:top w:val="none" w:sz="0" w:space="0" w:color="auto"/>
        <w:left w:val="none" w:sz="0" w:space="0" w:color="auto"/>
        <w:bottom w:val="none" w:sz="0" w:space="0" w:color="auto"/>
        <w:right w:val="none" w:sz="0" w:space="0" w:color="auto"/>
      </w:divBdr>
    </w:div>
    <w:div w:id="1385913499">
      <w:bodyDiv w:val="1"/>
      <w:marLeft w:val="0"/>
      <w:marRight w:val="0"/>
      <w:marTop w:val="0"/>
      <w:marBottom w:val="0"/>
      <w:divBdr>
        <w:top w:val="none" w:sz="0" w:space="0" w:color="auto"/>
        <w:left w:val="none" w:sz="0" w:space="0" w:color="auto"/>
        <w:bottom w:val="none" w:sz="0" w:space="0" w:color="auto"/>
        <w:right w:val="none" w:sz="0" w:space="0" w:color="auto"/>
      </w:divBdr>
    </w:div>
    <w:div w:id="1406797593">
      <w:bodyDiv w:val="1"/>
      <w:marLeft w:val="0"/>
      <w:marRight w:val="0"/>
      <w:marTop w:val="0"/>
      <w:marBottom w:val="0"/>
      <w:divBdr>
        <w:top w:val="none" w:sz="0" w:space="0" w:color="auto"/>
        <w:left w:val="none" w:sz="0" w:space="0" w:color="auto"/>
        <w:bottom w:val="none" w:sz="0" w:space="0" w:color="auto"/>
        <w:right w:val="none" w:sz="0" w:space="0" w:color="auto"/>
      </w:divBdr>
    </w:div>
    <w:div w:id="1419447805">
      <w:bodyDiv w:val="1"/>
      <w:marLeft w:val="0"/>
      <w:marRight w:val="0"/>
      <w:marTop w:val="0"/>
      <w:marBottom w:val="0"/>
      <w:divBdr>
        <w:top w:val="none" w:sz="0" w:space="0" w:color="auto"/>
        <w:left w:val="none" w:sz="0" w:space="0" w:color="auto"/>
        <w:bottom w:val="none" w:sz="0" w:space="0" w:color="auto"/>
        <w:right w:val="none" w:sz="0" w:space="0" w:color="auto"/>
      </w:divBdr>
    </w:div>
    <w:div w:id="1421372420">
      <w:bodyDiv w:val="1"/>
      <w:marLeft w:val="0"/>
      <w:marRight w:val="0"/>
      <w:marTop w:val="0"/>
      <w:marBottom w:val="0"/>
      <w:divBdr>
        <w:top w:val="none" w:sz="0" w:space="0" w:color="auto"/>
        <w:left w:val="none" w:sz="0" w:space="0" w:color="auto"/>
        <w:bottom w:val="none" w:sz="0" w:space="0" w:color="auto"/>
        <w:right w:val="none" w:sz="0" w:space="0" w:color="auto"/>
      </w:divBdr>
    </w:div>
    <w:div w:id="1441798642">
      <w:bodyDiv w:val="1"/>
      <w:marLeft w:val="0"/>
      <w:marRight w:val="0"/>
      <w:marTop w:val="0"/>
      <w:marBottom w:val="0"/>
      <w:divBdr>
        <w:top w:val="none" w:sz="0" w:space="0" w:color="auto"/>
        <w:left w:val="none" w:sz="0" w:space="0" w:color="auto"/>
        <w:bottom w:val="none" w:sz="0" w:space="0" w:color="auto"/>
        <w:right w:val="none" w:sz="0" w:space="0" w:color="auto"/>
      </w:divBdr>
    </w:div>
    <w:div w:id="1448038152">
      <w:bodyDiv w:val="1"/>
      <w:marLeft w:val="0"/>
      <w:marRight w:val="0"/>
      <w:marTop w:val="0"/>
      <w:marBottom w:val="0"/>
      <w:divBdr>
        <w:top w:val="none" w:sz="0" w:space="0" w:color="auto"/>
        <w:left w:val="none" w:sz="0" w:space="0" w:color="auto"/>
        <w:bottom w:val="none" w:sz="0" w:space="0" w:color="auto"/>
        <w:right w:val="none" w:sz="0" w:space="0" w:color="auto"/>
      </w:divBdr>
    </w:div>
    <w:div w:id="1483035715">
      <w:bodyDiv w:val="1"/>
      <w:marLeft w:val="0"/>
      <w:marRight w:val="0"/>
      <w:marTop w:val="0"/>
      <w:marBottom w:val="0"/>
      <w:divBdr>
        <w:top w:val="none" w:sz="0" w:space="0" w:color="auto"/>
        <w:left w:val="none" w:sz="0" w:space="0" w:color="auto"/>
        <w:bottom w:val="none" w:sz="0" w:space="0" w:color="auto"/>
        <w:right w:val="none" w:sz="0" w:space="0" w:color="auto"/>
      </w:divBdr>
    </w:div>
    <w:div w:id="1499148469">
      <w:bodyDiv w:val="1"/>
      <w:marLeft w:val="0"/>
      <w:marRight w:val="0"/>
      <w:marTop w:val="0"/>
      <w:marBottom w:val="0"/>
      <w:divBdr>
        <w:top w:val="none" w:sz="0" w:space="0" w:color="auto"/>
        <w:left w:val="none" w:sz="0" w:space="0" w:color="auto"/>
        <w:bottom w:val="none" w:sz="0" w:space="0" w:color="auto"/>
        <w:right w:val="none" w:sz="0" w:space="0" w:color="auto"/>
      </w:divBdr>
    </w:div>
    <w:div w:id="1507213097">
      <w:bodyDiv w:val="1"/>
      <w:marLeft w:val="0"/>
      <w:marRight w:val="0"/>
      <w:marTop w:val="0"/>
      <w:marBottom w:val="0"/>
      <w:divBdr>
        <w:top w:val="none" w:sz="0" w:space="0" w:color="auto"/>
        <w:left w:val="none" w:sz="0" w:space="0" w:color="auto"/>
        <w:bottom w:val="none" w:sz="0" w:space="0" w:color="auto"/>
        <w:right w:val="none" w:sz="0" w:space="0" w:color="auto"/>
      </w:divBdr>
    </w:div>
    <w:div w:id="1507549027">
      <w:bodyDiv w:val="1"/>
      <w:marLeft w:val="0"/>
      <w:marRight w:val="0"/>
      <w:marTop w:val="0"/>
      <w:marBottom w:val="0"/>
      <w:divBdr>
        <w:top w:val="none" w:sz="0" w:space="0" w:color="auto"/>
        <w:left w:val="none" w:sz="0" w:space="0" w:color="auto"/>
        <w:bottom w:val="none" w:sz="0" w:space="0" w:color="auto"/>
        <w:right w:val="none" w:sz="0" w:space="0" w:color="auto"/>
      </w:divBdr>
    </w:div>
    <w:div w:id="1507944485">
      <w:bodyDiv w:val="1"/>
      <w:marLeft w:val="0"/>
      <w:marRight w:val="0"/>
      <w:marTop w:val="0"/>
      <w:marBottom w:val="0"/>
      <w:divBdr>
        <w:top w:val="none" w:sz="0" w:space="0" w:color="auto"/>
        <w:left w:val="none" w:sz="0" w:space="0" w:color="auto"/>
        <w:bottom w:val="none" w:sz="0" w:space="0" w:color="auto"/>
        <w:right w:val="none" w:sz="0" w:space="0" w:color="auto"/>
      </w:divBdr>
    </w:div>
    <w:div w:id="1535388968">
      <w:bodyDiv w:val="1"/>
      <w:marLeft w:val="0"/>
      <w:marRight w:val="0"/>
      <w:marTop w:val="0"/>
      <w:marBottom w:val="0"/>
      <w:divBdr>
        <w:top w:val="none" w:sz="0" w:space="0" w:color="auto"/>
        <w:left w:val="none" w:sz="0" w:space="0" w:color="auto"/>
        <w:bottom w:val="none" w:sz="0" w:space="0" w:color="auto"/>
        <w:right w:val="none" w:sz="0" w:space="0" w:color="auto"/>
      </w:divBdr>
    </w:div>
    <w:div w:id="1549218685">
      <w:bodyDiv w:val="1"/>
      <w:marLeft w:val="0"/>
      <w:marRight w:val="0"/>
      <w:marTop w:val="0"/>
      <w:marBottom w:val="0"/>
      <w:divBdr>
        <w:top w:val="none" w:sz="0" w:space="0" w:color="auto"/>
        <w:left w:val="none" w:sz="0" w:space="0" w:color="auto"/>
        <w:bottom w:val="none" w:sz="0" w:space="0" w:color="auto"/>
        <w:right w:val="none" w:sz="0" w:space="0" w:color="auto"/>
      </w:divBdr>
    </w:div>
    <w:div w:id="1567454048">
      <w:bodyDiv w:val="1"/>
      <w:marLeft w:val="0"/>
      <w:marRight w:val="0"/>
      <w:marTop w:val="0"/>
      <w:marBottom w:val="0"/>
      <w:divBdr>
        <w:top w:val="none" w:sz="0" w:space="0" w:color="auto"/>
        <w:left w:val="none" w:sz="0" w:space="0" w:color="auto"/>
        <w:bottom w:val="none" w:sz="0" w:space="0" w:color="auto"/>
        <w:right w:val="none" w:sz="0" w:space="0" w:color="auto"/>
      </w:divBdr>
    </w:div>
    <w:div w:id="1568759834">
      <w:bodyDiv w:val="1"/>
      <w:marLeft w:val="0"/>
      <w:marRight w:val="0"/>
      <w:marTop w:val="0"/>
      <w:marBottom w:val="0"/>
      <w:divBdr>
        <w:top w:val="none" w:sz="0" w:space="0" w:color="auto"/>
        <w:left w:val="none" w:sz="0" w:space="0" w:color="auto"/>
        <w:bottom w:val="none" w:sz="0" w:space="0" w:color="auto"/>
        <w:right w:val="none" w:sz="0" w:space="0" w:color="auto"/>
      </w:divBdr>
    </w:div>
    <w:div w:id="1617979984">
      <w:bodyDiv w:val="1"/>
      <w:marLeft w:val="0"/>
      <w:marRight w:val="0"/>
      <w:marTop w:val="0"/>
      <w:marBottom w:val="0"/>
      <w:divBdr>
        <w:top w:val="none" w:sz="0" w:space="0" w:color="auto"/>
        <w:left w:val="none" w:sz="0" w:space="0" w:color="auto"/>
        <w:bottom w:val="none" w:sz="0" w:space="0" w:color="auto"/>
        <w:right w:val="none" w:sz="0" w:space="0" w:color="auto"/>
      </w:divBdr>
    </w:div>
    <w:div w:id="1649937213">
      <w:bodyDiv w:val="1"/>
      <w:marLeft w:val="0"/>
      <w:marRight w:val="0"/>
      <w:marTop w:val="0"/>
      <w:marBottom w:val="0"/>
      <w:divBdr>
        <w:top w:val="none" w:sz="0" w:space="0" w:color="auto"/>
        <w:left w:val="none" w:sz="0" w:space="0" w:color="auto"/>
        <w:bottom w:val="none" w:sz="0" w:space="0" w:color="auto"/>
        <w:right w:val="none" w:sz="0" w:space="0" w:color="auto"/>
      </w:divBdr>
    </w:div>
    <w:div w:id="1653948716">
      <w:bodyDiv w:val="1"/>
      <w:marLeft w:val="0"/>
      <w:marRight w:val="0"/>
      <w:marTop w:val="0"/>
      <w:marBottom w:val="0"/>
      <w:divBdr>
        <w:top w:val="none" w:sz="0" w:space="0" w:color="auto"/>
        <w:left w:val="none" w:sz="0" w:space="0" w:color="auto"/>
        <w:bottom w:val="none" w:sz="0" w:space="0" w:color="auto"/>
        <w:right w:val="none" w:sz="0" w:space="0" w:color="auto"/>
      </w:divBdr>
    </w:div>
    <w:div w:id="1687973699">
      <w:bodyDiv w:val="1"/>
      <w:marLeft w:val="0"/>
      <w:marRight w:val="0"/>
      <w:marTop w:val="0"/>
      <w:marBottom w:val="0"/>
      <w:divBdr>
        <w:top w:val="none" w:sz="0" w:space="0" w:color="auto"/>
        <w:left w:val="none" w:sz="0" w:space="0" w:color="auto"/>
        <w:bottom w:val="none" w:sz="0" w:space="0" w:color="auto"/>
        <w:right w:val="none" w:sz="0" w:space="0" w:color="auto"/>
      </w:divBdr>
    </w:div>
    <w:div w:id="1689213344">
      <w:bodyDiv w:val="1"/>
      <w:marLeft w:val="0"/>
      <w:marRight w:val="0"/>
      <w:marTop w:val="0"/>
      <w:marBottom w:val="0"/>
      <w:divBdr>
        <w:top w:val="none" w:sz="0" w:space="0" w:color="auto"/>
        <w:left w:val="none" w:sz="0" w:space="0" w:color="auto"/>
        <w:bottom w:val="none" w:sz="0" w:space="0" w:color="auto"/>
        <w:right w:val="none" w:sz="0" w:space="0" w:color="auto"/>
      </w:divBdr>
    </w:div>
    <w:div w:id="1713844738">
      <w:bodyDiv w:val="1"/>
      <w:marLeft w:val="0"/>
      <w:marRight w:val="0"/>
      <w:marTop w:val="0"/>
      <w:marBottom w:val="0"/>
      <w:divBdr>
        <w:top w:val="none" w:sz="0" w:space="0" w:color="auto"/>
        <w:left w:val="none" w:sz="0" w:space="0" w:color="auto"/>
        <w:bottom w:val="none" w:sz="0" w:space="0" w:color="auto"/>
        <w:right w:val="none" w:sz="0" w:space="0" w:color="auto"/>
      </w:divBdr>
    </w:div>
    <w:div w:id="1715079519">
      <w:bodyDiv w:val="1"/>
      <w:marLeft w:val="0"/>
      <w:marRight w:val="0"/>
      <w:marTop w:val="0"/>
      <w:marBottom w:val="0"/>
      <w:divBdr>
        <w:top w:val="none" w:sz="0" w:space="0" w:color="auto"/>
        <w:left w:val="none" w:sz="0" w:space="0" w:color="auto"/>
        <w:bottom w:val="none" w:sz="0" w:space="0" w:color="auto"/>
        <w:right w:val="none" w:sz="0" w:space="0" w:color="auto"/>
      </w:divBdr>
    </w:div>
    <w:div w:id="1748529709">
      <w:bodyDiv w:val="1"/>
      <w:marLeft w:val="0"/>
      <w:marRight w:val="0"/>
      <w:marTop w:val="0"/>
      <w:marBottom w:val="0"/>
      <w:divBdr>
        <w:top w:val="none" w:sz="0" w:space="0" w:color="auto"/>
        <w:left w:val="none" w:sz="0" w:space="0" w:color="auto"/>
        <w:bottom w:val="none" w:sz="0" w:space="0" w:color="auto"/>
        <w:right w:val="none" w:sz="0" w:space="0" w:color="auto"/>
      </w:divBdr>
    </w:div>
    <w:div w:id="1763212771">
      <w:bodyDiv w:val="1"/>
      <w:marLeft w:val="0"/>
      <w:marRight w:val="0"/>
      <w:marTop w:val="0"/>
      <w:marBottom w:val="0"/>
      <w:divBdr>
        <w:top w:val="none" w:sz="0" w:space="0" w:color="auto"/>
        <w:left w:val="none" w:sz="0" w:space="0" w:color="auto"/>
        <w:bottom w:val="none" w:sz="0" w:space="0" w:color="auto"/>
        <w:right w:val="none" w:sz="0" w:space="0" w:color="auto"/>
      </w:divBdr>
    </w:div>
    <w:div w:id="1773698757">
      <w:bodyDiv w:val="1"/>
      <w:marLeft w:val="0"/>
      <w:marRight w:val="0"/>
      <w:marTop w:val="0"/>
      <w:marBottom w:val="0"/>
      <w:divBdr>
        <w:top w:val="none" w:sz="0" w:space="0" w:color="auto"/>
        <w:left w:val="none" w:sz="0" w:space="0" w:color="auto"/>
        <w:bottom w:val="none" w:sz="0" w:space="0" w:color="auto"/>
        <w:right w:val="none" w:sz="0" w:space="0" w:color="auto"/>
      </w:divBdr>
    </w:div>
    <w:div w:id="1787117671">
      <w:bodyDiv w:val="1"/>
      <w:marLeft w:val="0"/>
      <w:marRight w:val="0"/>
      <w:marTop w:val="0"/>
      <w:marBottom w:val="0"/>
      <w:divBdr>
        <w:top w:val="none" w:sz="0" w:space="0" w:color="auto"/>
        <w:left w:val="none" w:sz="0" w:space="0" w:color="auto"/>
        <w:bottom w:val="none" w:sz="0" w:space="0" w:color="auto"/>
        <w:right w:val="none" w:sz="0" w:space="0" w:color="auto"/>
      </w:divBdr>
    </w:div>
    <w:div w:id="1791783196">
      <w:bodyDiv w:val="1"/>
      <w:marLeft w:val="0"/>
      <w:marRight w:val="0"/>
      <w:marTop w:val="0"/>
      <w:marBottom w:val="0"/>
      <w:divBdr>
        <w:top w:val="none" w:sz="0" w:space="0" w:color="auto"/>
        <w:left w:val="none" w:sz="0" w:space="0" w:color="auto"/>
        <w:bottom w:val="none" w:sz="0" w:space="0" w:color="auto"/>
        <w:right w:val="none" w:sz="0" w:space="0" w:color="auto"/>
      </w:divBdr>
    </w:div>
    <w:div w:id="1835679776">
      <w:bodyDiv w:val="1"/>
      <w:marLeft w:val="0"/>
      <w:marRight w:val="0"/>
      <w:marTop w:val="0"/>
      <w:marBottom w:val="0"/>
      <w:divBdr>
        <w:top w:val="none" w:sz="0" w:space="0" w:color="auto"/>
        <w:left w:val="none" w:sz="0" w:space="0" w:color="auto"/>
        <w:bottom w:val="none" w:sz="0" w:space="0" w:color="auto"/>
        <w:right w:val="none" w:sz="0" w:space="0" w:color="auto"/>
      </w:divBdr>
    </w:div>
    <w:div w:id="1836333303">
      <w:bodyDiv w:val="1"/>
      <w:marLeft w:val="0"/>
      <w:marRight w:val="0"/>
      <w:marTop w:val="0"/>
      <w:marBottom w:val="0"/>
      <w:divBdr>
        <w:top w:val="none" w:sz="0" w:space="0" w:color="auto"/>
        <w:left w:val="none" w:sz="0" w:space="0" w:color="auto"/>
        <w:bottom w:val="none" w:sz="0" w:space="0" w:color="auto"/>
        <w:right w:val="none" w:sz="0" w:space="0" w:color="auto"/>
      </w:divBdr>
    </w:div>
    <w:div w:id="1837189999">
      <w:bodyDiv w:val="1"/>
      <w:marLeft w:val="0"/>
      <w:marRight w:val="0"/>
      <w:marTop w:val="0"/>
      <w:marBottom w:val="0"/>
      <w:divBdr>
        <w:top w:val="none" w:sz="0" w:space="0" w:color="auto"/>
        <w:left w:val="none" w:sz="0" w:space="0" w:color="auto"/>
        <w:bottom w:val="none" w:sz="0" w:space="0" w:color="auto"/>
        <w:right w:val="none" w:sz="0" w:space="0" w:color="auto"/>
      </w:divBdr>
    </w:div>
    <w:div w:id="1853521381">
      <w:bodyDiv w:val="1"/>
      <w:marLeft w:val="0"/>
      <w:marRight w:val="0"/>
      <w:marTop w:val="0"/>
      <w:marBottom w:val="0"/>
      <w:divBdr>
        <w:top w:val="none" w:sz="0" w:space="0" w:color="auto"/>
        <w:left w:val="none" w:sz="0" w:space="0" w:color="auto"/>
        <w:bottom w:val="none" w:sz="0" w:space="0" w:color="auto"/>
        <w:right w:val="none" w:sz="0" w:space="0" w:color="auto"/>
      </w:divBdr>
    </w:div>
    <w:div w:id="1856311285">
      <w:bodyDiv w:val="1"/>
      <w:marLeft w:val="0"/>
      <w:marRight w:val="0"/>
      <w:marTop w:val="0"/>
      <w:marBottom w:val="0"/>
      <w:divBdr>
        <w:top w:val="none" w:sz="0" w:space="0" w:color="auto"/>
        <w:left w:val="none" w:sz="0" w:space="0" w:color="auto"/>
        <w:bottom w:val="none" w:sz="0" w:space="0" w:color="auto"/>
        <w:right w:val="none" w:sz="0" w:space="0" w:color="auto"/>
      </w:divBdr>
    </w:div>
    <w:div w:id="1856461138">
      <w:bodyDiv w:val="1"/>
      <w:marLeft w:val="0"/>
      <w:marRight w:val="0"/>
      <w:marTop w:val="0"/>
      <w:marBottom w:val="0"/>
      <w:divBdr>
        <w:top w:val="none" w:sz="0" w:space="0" w:color="auto"/>
        <w:left w:val="none" w:sz="0" w:space="0" w:color="auto"/>
        <w:bottom w:val="none" w:sz="0" w:space="0" w:color="auto"/>
        <w:right w:val="none" w:sz="0" w:space="0" w:color="auto"/>
      </w:divBdr>
    </w:div>
    <w:div w:id="1874221756">
      <w:bodyDiv w:val="1"/>
      <w:marLeft w:val="0"/>
      <w:marRight w:val="0"/>
      <w:marTop w:val="0"/>
      <w:marBottom w:val="0"/>
      <w:divBdr>
        <w:top w:val="none" w:sz="0" w:space="0" w:color="auto"/>
        <w:left w:val="none" w:sz="0" w:space="0" w:color="auto"/>
        <w:bottom w:val="none" w:sz="0" w:space="0" w:color="auto"/>
        <w:right w:val="none" w:sz="0" w:space="0" w:color="auto"/>
      </w:divBdr>
    </w:div>
    <w:div w:id="1878547690">
      <w:bodyDiv w:val="1"/>
      <w:marLeft w:val="0"/>
      <w:marRight w:val="0"/>
      <w:marTop w:val="0"/>
      <w:marBottom w:val="0"/>
      <w:divBdr>
        <w:top w:val="none" w:sz="0" w:space="0" w:color="auto"/>
        <w:left w:val="none" w:sz="0" w:space="0" w:color="auto"/>
        <w:bottom w:val="none" w:sz="0" w:space="0" w:color="auto"/>
        <w:right w:val="none" w:sz="0" w:space="0" w:color="auto"/>
      </w:divBdr>
    </w:div>
    <w:div w:id="1903102677">
      <w:bodyDiv w:val="1"/>
      <w:marLeft w:val="0"/>
      <w:marRight w:val="0"/>
      <w:marTop w:val="0"/>
      <w:marBottom w:val="0"/>
      <w:divBdr>
        <w:top w:val="none" w:sz="0" w:space="0" w:color="auto"/>
        <w:left w:val="none" w:sz="0" w:space="0" w:color="auto"/>
        <w:bottom w:val="none" w:sz="0" w:space="0" w:color="auto"/>
        <w:right w:val="none" w:sz="0" w:space="0" w:color="auto"/>
      </w:divBdr>
    </w:div>
    <w:div w:id="1904443379">
      <w:bodyDiv w:val="1"/>
      <w:marLeft w:val="0"/>
      <w:marRight w:val="0"/>
      <w:marTop w:val="0"/>
      <w:marBottom w:val="0"/>
      <w:divBdr>
        <w:top w:val="none" w:sz="0" w:space="0" w:color="auto"/>
        <w:left w:val="none" w:sz="0" w:space="0" w:color="auto"/>
        <w:bottom w:val="none" w:sz="0" w:space="0" w:color="auto"/>
        <w:right w:val="none" w:sz="0" w:space="0" w:color="auto"/>
      </w:divBdr>
    </w:div>
    <w:div w:id="1929341912">
      <w:bodyDiv w:val="1"/>
      <w:marLeft w:val="0"/>
      <w:marRight w:val="0"/>
      <w:marTop w:val="0"/>
      <w:marBottom w:val="0"/>
      <w:divBdr>
        <w:top w:val="none" w:sz="0" w:space="0" w:color="auto"/>
        <w:left w:val="none" w:sz="0" w:space="0" w:color="auto"/>
        <w:bottom w:val="none" w:sz="0" w:space="0" w:color="auto"/>
        <w:right w:val="none" w:sz="0" w:space="0" w:color="auto"/>
      </w:divBdr>
    </w:div>
    <w:div w:id="1936397630">
      <w:bodyDiv w:val="1"/>
      <w:marLeft w:val="0"/>
      <w:marRight w:val="0"/>
      <w:marTop w:val="0"/>
      <w:marBottom w:val="0"/>
      <w:divBdr>
        <w:top w:val="none" w:sz="0" w:space="0" w:color="auto"/>
        <w:left w:val="none" w:sz="0" w:space="0" w:color="auto"/>
        <w:bottom w:val="none" w:sz="0" w:space="0" w:color="auto"/>
        <w:right w:val="none" w:sz="0" w:space="0" w:color="auto"/>
      </w:divBdr>
    </w:div>
    <w:div w:id="1938906223">
      <w:bodyDiv w:val="1"/>
      <w:marLeft w:val="0"/>
      <w:marRight w:val="0"/>
      <w:marTop w:val="0"/>
      <w:marBottom w:val="0"/>
      <w:divBdr>
        <w:top w:val="none" w:sz="0" w:space="0" w:color="auto"/>
        <w:left w:val="none" w:sz="0" w:space="0" w:color="auto"/>
        <w:bottom w:val="none" w:sz="0" w:space="0" w:color="auto"/>
        <w:right w:val="none" w:sz="0" w:space="0" w:color="auto"/>
      </w:divBdr>
    </w:div>
    <w:div w:id="1959678822">
      <w:bodyDiv w:val="1"/>
      <w:marLeft w:val="0"/>
      <w:marRight w:val="0"/>
      <w:marTop w:val="0"/>
      <w:marBottom w:val="0"/>
      <w:divBdr>
        <w:top w:val="none" w:sz="0" w:space="0" w:color="auto"/>
        <w:left w:val="none" w:sz="0" w:space="0" w:color="auto"/>
        <w:bottom w:val="none" w:sz="0" w:space="0" w:color="auto"/>
        <w:right w:val="none" w:sz="0" w:space="0" w:color="auto"/>
      </w:divBdr>
    </w:div>
    <w:div w:id="1960838979">
      <w:bodyDiv w:val="1"/>
      <w:marLeft w:val="0"/>
      <w:marRight w:val="0"/>
      <w:marTop w:val="0"/>
      <w:marBottom w:val="0"/>
      <w:divBdr>
        <w:top w:val="none" w:sz="0" w:space="0" w:color="auto"/>
        <w:left w:val="none" w:sz="0" w:space="0" w:color="auto"/>
        <w:bottom w:val="none" w:sz="0" w:space="0" w:color="auto"/>
        <w:right w:val="none" w:sz="0" w:space="0" w:color="auto"/>
      </w:divBdr>
    </w:div>
    <w:div w:id="1987733338">
      <w:bodyDiv w:val="1"/>
      <w:marLeft w:val="0"/>
      <w:marRight w:val="0"/>
      <w:marTop w:val="0"/>
      <w:marBottom w:val="0"/>
      <w:divBdr>
        <w:top w:val="none" w:sz="0" w:space="0" w:color="auto"/>
        <w:left w:val="none" w:sz="0" w:space="0" w:color="auto"/>
        <w:bottom w:val="none" w:sz="0" w:space="0" w:color="auto"/>
        <w:right w:val="none" w:sz="0" w:space="0" w:color="auto"/>
      </w:divBdr>
    </w:div>
    <w:div w:id="1989363257">
      <w:bodyDiv w:val="1"/>
      <w:marLeft w:val="0"/>
      <w:marRight w:val="0"/>
      <w:marTop w:val="0"/>
      <w:marBottom w:val="0"/>
      <w:divBdr>
        <w:top w:val="none" w:sz="0" w:space="0" w:color="auto"/>
        <w:left w:val="none" w:sz="0" w:space="0" w:color="auto"/>
        <w:bottom w:val="none" w:sz="0" w:space="0" w:color="auto"/>
        <w:right w:val="none" w:sz="0" w:space="0" w:color="auto"/>
      </w:divBdr>
    </w:div>
    <w:div w:id="1995450619">
      <w:bodyDiv w:val="1"/>
      <w:marLeft w:val="0"/>
      <w:marRight w:val="0"/>
      <w:marTop w:val="0"/>
      <w:marBottom w:val="0"/>
      <w:divBdr>
        <w:top w:val="none" w:sz="0" w:space="0" w:color="auto"/>
        <w:left w:val="none" w:sz="0" w:space="0" w:color="auto"/>
        <w:bottom w:val="none" w:sz="0" w:space="0" w:color="auto"/>
        <w:right w:val="none" w:sz="0" w:space="0" w:color="auto"/>
      </w:divBdr>
    </w:div>
    <w:div w:id="1999576270">
      <w:bodyDiv w:val="1"/>
      <w:marLeft w:val="0"/>
      <w:marRight w:val="0"/>
      <w:marTop w:val="0"/>
      <w:marBottom w:val="0"/>
      <w:divBdr>
        <w:top w:val="none" w:sz="0" w:space="0" w:color="auto"/>
        <w:left w:val="none" w:sz="0" w:space="0" w:color="auto"/>
        <w:bottom w:val="none" w:sz="0" w:space="0" w:color="auto"/>
        <w:right w:val="none" w:sz="0" w:space="0" w:color="auto"/>
      </w:divBdr>
    </w:div>
    <w:div w:id="2015720474">
      <w:bodyDiv w:val="1"/>
      <w:marLeft w:val="0"/>
      <w:marRight w:val="0"/>
      <w:marTop w:val="0"/>
      <w:marBottom w:val="0"/>
      <w:divBdr>
        <w:top w:val="none" w:sz="0" w:space="0" w:color="auto"/>
        <w:left w:val="none" w:sz="0" w:space="0" w:color="auto"/>
        <w:bottom w:val="none" w:sz="0" w:space="0" w:color="auto"/>
        <w:right w:val="none" w:sz="0" w:space="0" w:color="auto"/>
      </w:divBdr>
    </w:div>
    <w:div w:id="2020305094">
      <w:bodyDiv w:val="1"/>
      <w:marLeft w:val="0"/>
      <w:marRight w:val="0"/>
      <w:marTop w:val="0"/>
      <w:marBottom w:val="0"/>
      <w:divBdr>
        <w:top w:val="none" w:sz="0" w:space="0" w:color="auto"/>
        <w:left w:val="none" w:sz="0" w:space="0" w:color="auto"/>
        <w:bottom w:val="none" w:sz="0" w:space="0" w:color="auto"/>
        <w:right w:val="none" w:sz="0" w:space="0" w:color="auto"/>
      </w:divBdr>
    </w:div>
    <w:div w:id="2031252231">
      <w:bodyDiv w:val="1"/>
      <w:marLeft w:val="0"/>
      <w:marRight w:val="0"/>
      <w:marTop w:val="0"/>
      <w:marBottom w:val="0"/>
      <w:divBdr>
        <w:top w:val="none" w:sz="0" w:space="0" w:color="auto"/>
        <w:left w:val="none" w:sz="0" w:space="0" w:color="auto"/>
        <w:bottom w:val="none" w:sz="0" w:space="0" w:color="auto"/>
        <w:right w:val="none" w:sz="0" w:space="0" w:color="auto"/>
      </w:divBdr>
    </w:div>
    <w:div w:id="2042048524">
      <w:bodyDiv w:val="1"/>
      <w:marLeft w:val="0"/>
      <w:marRight w:val="0"/>
      <w:marTop w:val="0"/>
      <w:marBottom w:val="0"/>
      <w:divBdr>
        <w:top w:val="none" w:sz="0" w:space="0" w:color="auto"/>
        <w:left w:val="none" w:sz="0" w:space="0" w:color="auto"/>
        <w:bottom w:val="none" w:sz="0" w:space="0" w:color="auto"/>
        <w:right w:val="none" w:sz="0" w:space="0" w:color="auto"/>
      </w:divBdr>
    </w:div>
    <w:div w:id="2058779080">
      <w:bodyDiv w:val="1"/>
      <w:marLeft w:val="0"/>
      <w:marRight w:val="0"/>
      <w:marTop w:val="0"/>
      <w:marBottom w:val="0"/>
      <w:divBdr>
        <w:top w:val="none" w:sz="0" w:space="0" w:color="auto"/>
        <w:left w:val="none" w:sz="0" w:space="0" w:color="auto"/>
        <w:bottom w:val="none" w:sz="0" w:space="0" w:color="auto"/>
        <w:right w:val="none" w:sz="0" w:space="0" w:color="auto"/>
      </w:divBdr>
    </w:div>
    <w:div w:id="2078626891">
      <w:bodyDiv w:val="1"/>
      <w:marLeft w:val="0"/>
      <w:marRight w:val="0"/>
      <w:marTop w:val="0"/>
      <w:marBottom w:val="0"/>
      <w:divBdr>
        <w:top w:val="none" w:sz="0" w:space="0" w:color="auto"/>
        <w:left w:val="none" w:sz="0" w:space="0" w:color="auto"/>
        <w:bottom w:val="none" w:sz="0" w:space="0" w:color="auto"/>
        <w:right w:val="none" w:sz="0" w:space="0" w:color="auto"/>
      </w:divBdr>
    </w:div>
    <w:div w:id="2091193036">
      <w:bodyDiv w:val="1"/>
      <w:marLeft w:val="0"/>
      <w:marRight w:val="0"/>
      <w:marTop w:val="0"/>
      <w:marBottom w:val="0"/>
      <w:divBdr>
        <w:top w:val="none" w:sz="0" w:space="0" w:color="auto"/>
        <w:left w:val="none" w:sz="0" w:space="0" w:color="auto"/>
        <w:bottom w:val="none" w:sz="0" w:space="0" w:color="auto"/>
        <w:right w:val="none" w:sz="0" w:space="0" w:color="auto"/>
      </w:divBdr>
    </w:div>
    <w:div w:id="2104298723">
      <w:bodyDiv w:val="1"/>
      <w:marLeft w:val="0"/>
      <w:marRight w:val="0"/>
      <w:marTop w:val="0"/>
      <w:marBottom w:val="0"/>
      <w:divBdr>
        <w:top w:val="none" w:sz="0" w:space="0" w:color="auto"/>
        <w:left w:val="none" w:sz="0" w:space="0" w:color="auto"/>
        <w:bottom w:val="none" w:sz="0" w:space="0" w:color="auto"/>
        <w:right w:val="none" w:sz="0" w:space="0" w:color="auto"/>
      </w:divBdr>
    </w:div>
    <w:div w:id="2117603685">
      <w:bodyDiv w:val="1"/>
      <w:marLeft w:val="0"/>
      <w:marRight w:val="0"/>
      <w:marTop w:val="0"/>
      <w:marBottom w:val="0"/>
      <w:divBdr>
        <w:top w:val="none" w:sz="0" w:space="0" w:color="auto"/>
        <w:left w:val="none" w:sz="0" w:space="0" w:color="auto"/>
        <w:bottom w:val="none" w:sz="0" w:space="0" w:color="auto"/>
        <w:right w:val="none" w:sz="0" w:space="0" w:color="auto"/>
      </w:divBdr>
    </w:div>
    <w:div w:id="2140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17BF-4C8D-4606-A709-922BDD34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14535</TotalTime>
  <Pages>66</Pages>
  <Words>27733</Words>
  <Characters>158083</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MỤC LỤC</vt:lpstr>
    </vt:vector>
  </TitlesOfParts>
  <Company>Microsoft</Company>
  <LinksUpToDate>false</LinksUpToDate>
  <CharactersWithSpaces>185446</CharactersWithSpaces>
  <SharedDoc>false</SharedDoc>
  <HLinks>
    <vt:vector size="318" baseType="variant">
      <vt:variant>
        <vt:i4>7864387</vt:i4>
      </vt:variant>
      <vt:variant>
        <vt:i4>156</vt:i4>
      </vt:variant>
      <vt:variant>
        <vt:i4>0</vt:i4>
      </vt:variant>
      <vt:variant>
        <vt:i4>5</vt:i4>
      </vt:variant>
      <vt:variant>
        <vt:lpwstr>https://vi.wikipedia.org/wiki/H%E1%BA%A3i_D%C6%B0%C6%A1ng</vt:lpwstr>
      </vt:variant>
      <vt:variant>
        <vt:lpwstr/>
      </vt:variant>
      <vt:variant>
        <vt:i4>6422597</vt:i4>
      </vt:variant>
      <vt:variant>
        <vt:i4>153</vt:i4>
      </vt:variant>
      <vt:variant>
        <vt:i4>0</vt:i4>
      </vt:variant>
      <vt:variant>
        <vt:i4>5</vt:i4>
      </vt:variant>
      <vt:variant>
        <vt:lpwstr>https://vi.wikipedia.org/wiki/Ch%C3%AD_Linh</vt:lpwstr>
      </vt:variant>
      <vt:variant>
        <vt:lpwstr/>
      </vt:variant>
      <vt:variant>
        <vt:i4>4128855</vt:i4>
      </vt:variant>
      <vt:variant>
        <vt:i4>150</vt:i4>
      </vt:variant>
      <vt:variant>
        <vt:i4>0</vt:i4>
      </vt:variant>
      <vt:variant>
        <vt:i4>5</vt:i4>
      </vt:variant>
      <vt:variant>
        <vt:lpwstr>https://vi.wikipedia.org/wiki/H%C6%B0%E1%BB%9Bng_%C4%90%C3%B4ng</vt:lpwstr>
      </vt:variant>
      <vt:variant>
        <vt:lpwstr/>
      </vt:variant>
      <vt:variant>
        <vt:i4>4653088</vt:i4>
      </vt:variant>
      <vt:variant>
        <vt:i4>147</vt:i4>
      </vt:variant>
      <vt:variant>
        <vt:i4>0</vt:i4>
      </vt:variant>
      <vt:variant>
        <vt:i4>5</vt:i4>
      </vt:variant>
      <vt:variant>
        <vt:lpwstr>https://vi.wikipedia.org/wiki/B%E1%BA%AFc_Giang</vt:lpwstr>
      </vt:variant>
      <vt:variant>
        <vt:lpwstr/>
      </vt:variant>
      <vt:variant>
        <vt:i4>5177465</vt:i4>
      </vt:variant>
      <vt:variant>
        <vt:i4>144</vt:i4>
      </vt:variant>
      <vt:variant>
        <vt:i4>0</vt:i4>
      </vt:variant>
      <vt:variant>
        <vt:i4>5</vt:i4>
      </vt:variant>
      <vt:variant>
        <vt:lpwstr>https://vi.wikipedia.org/wiki/Y%C3%AAn_D%C5%A9ng</vt:lpwstr>
      </vt:variant>
      <vt:variant>
        <vt:lpwstr/>
      </vt:variant>
      <vt:variant>
        <vt:i4>7536733</vt:i4>
      </vt:variant>
      <vt:variant>
        <vt:i4>141</vt:i4>
      </vt:variant>
      <vt:variant>
        <vt:i4>0</vt:i4>
      </vt:variant>
      <vt:variant>
        <vt:i4>5</vt:i4>
      </vt:variant>
      <vt:variant>
        <vt:lpwstr>https://vi.wikipedia.org/wiki/Vi%E1%BB%87t_Y%C3%AAn</vt:lpwstr>
      </vt:variant>
      <vt:variant>
        <vt:lpwstr/>
      </vt:variant>
      <vt:variant>
        <vt:i4>720930</vt:i4>
      </vt:variant>
      <vt:variant>
        <vt:i4>138</vt:i4>
      </vt:variant>
      <vt:variant>
        <vt:i4>0</vt:i4>
      </vt:variant>
      <vt:variant>
        <vt:i4>5</vt:i4>
      </vt:variant>
      <vt:variant>
        <vt:lpwstr>https://vi.wikipedia.org/wiki/S%C3%B4ng_C%E1%BA%A7u</vt:lpwstr>
      </vt:variant>
      <vt:variant>
        <vt:lpwstr/>
      </vt:variant>
      <vt:variant>
        <vt:i4>4980838</vt:i4>
      </vt:variant>
      <vt:variant>
        <vt:i4>135</vt:i4>
      </vt:variant>
      <vt:variant>
        <vt:i4>0</vt:i4>
      </vt:variant>
      <vt:variant>
        <vt:i4>5</vt:i4>
      </vt:variant>
      <vt:variant>
        <vt:lpwstr>https://vi.wikipedia.org/wiki/H%C6%B0%E1%BB%9Bng_B%E1%BA%AFc</vt:lpwstr>
      </vt:variant>
      <vt:variant>
        <vt:lpwstr/>
      </vt:variant>
      <vt:variant>
        <vt:i4>327718</vt:i4>
      </vt:variant>
      <vt:variant>
        <vt:i4>132</vt:i4>
      </vt:variant>
      <vt:variant>
        <vt:i4>0</vt:i4>
      </vt:variant>
      <vt:variant>
        <vt:i4>5</vt:i4>
      </vt:variant>
      <vt:variant>
        <vt:lpwstr>https://vi.wikipedia.org/wiki/Gia_B%C3%ACnh</vt:lpwstr>
      </vt:variant>
      <vt:variant>
        <vt:lpwstr/>
      </vt:variant>
      <vt:variant>
        <vt:i4>6029349</vt:i4>
      </vt:variant>
      <vt:variant>
        <vt:i4>129</vt:i4>
      </vt:variant>
      <vt:variant>
        <vt:i4>0</vt:i4>
      </vt:variant>
      <vt:variant>
        <vt:i4>5</vt:i4>
      </vt:variant>
      <vt:variant>
        <vt:lpwstr>https://vi.wikipedia.org/wiki/Thu%E1%BA%ADn_Th%C3%A0nh</vt:lpwstr>
      </vt:variant>
      <vt:variant>
        <vt:lpwstr/>
      </vt:variant>
      <vt:variant>
        <vt:i4>1835049</vt:i4>
      </vt:variant>
      <vt:variant>
        <vt:i4>126</vt:i4>
      </vt:variant>
      <vt:variant>
        <vt:i4>0</vt:i4>
      </vt:variant>
      <vt:variant>
        <vt:i4>5</vt:i4>
      </vt:variant>
      <vt:variant>
        <vt:lpwstr>https://vi.wikipedia.org/wiki/S%C3%B4ng_%C4%90u%E1%BB%91ng</vt:lpwstr>
      </vt:variant>
      <vt:variant>
        <vt:lpwstr/>
      </vt:variant>
      <vt:variant>
        <vt:i4>917554</vt:i4>
      </vt:variant>
      <vt:variant>
        <vt:i4>123</vt:i4>
      </vt:variant>
      <vt:variant>
        <vt:i4>0</vt:i4>
      </vt:variant>
      <vt:variant>
        <vt:i4>5</vt:i4>
      </vt:variant>
      <vt:variant>
        <vt:lpwstr>https://vi.wikipedia.org/wiki/H%C6%B0%E1%BB%9Bng_Nam</vt:lpwstr>
      </vt:variant>
      <vt:variant>
        <vt:lpwstr/>
      </vt:variant>
      <vt:variant>
        <vt:i4>852024</vt:i4>
      </vt:variant>
      <vt:variant>
        <vt:i4>120</vt:i4>
      </vt:variant>
      <vt:variant>
        <vt:i4>0</vt:i4>
      </vt:variant>
      <vt:variant>
        <vt:i4>5</vt:i4>
      </vt:variant>
      <vt:variant>
        <vt:lpwstr>https://vi.wikipedia.org/wiki/B%E1%BA%AFc_Ninh_(th%C3%A0nh_ph%E1%BB%91)</vt:lpwstr>
      </vt:variant>
      <vt:variant>
        <vt:lpwstr/>
      </vt:variant>
      <vt:variant>
        <vt:i4>5111918</vt:i4>
      </vt:variant>
      <vt:variant>
        <vt:i4>117</vt:i4>
      </vt:variant>
      <vt:variant>
        <vt:i4>0</vt:i4>
      </vt:variant>
      <vt:variant>
        <vt:i4>5</vt:i4>
      </vt:variant>
      <vt:variant>
        <vt:lpwstr>https://vi.wikipedia.org/wiki/Ti%C3%AAn_Du</vt:lpwstr>
      </vt:variant>
      <vt:variant>
        <vt:lpwstr/>
      </vt:variant>
      <vt:variant>
        <vt:i4>852004</vt:i4>
      </vt:variant>
      <vt:variant>
        <vt:i4>114</vt:i4>
      </vt:variant>
      <vt:variant>
        <vt:i4>0</vt:i4>
      </vt:variant>
      <vt:variant>
        <vt:i4>5</vt:i4>
      </vt:variant>
      <vt:variant>
        <vt:lpwstr>https://vi.wikipedia.org/wiki/H%C6%B0%E1%BB%9Bng_T%C3%A2y</vt:lpwstr>
      </vt:variant>
      <vt:variant>
        <vt:lpwstr/>
      </vt:variant>
      <vt:variant>
        <vt:i4>4522007</vt:i4>
      </vt:variant>
      <vt:variant>
        <vt:i4>111</vt:i4>
      </vt:variant>
      <vt:variant>
        <vt:i4>0</vt:i4>
      </vt:variant>
      <vt:variant>
        <vt:i4>5</vt:i4>
      </vt:variant>
      <vt:variant>
        <vt:lpwstr>https://vi.wikipedia.org/wiki/Qu%E1%BA%BF_V%C3%B5</vt:lpwstr>
      </vt:variant>
      <vt:variant>
        <vt:lpwstr>cite_note-TD2-5</vt:lpwstr>
      </vt:variant>
      <vt:variant>
        <vt:i4>2949221</vt:i4>
      </vt:variant>
      <vt:variant>
        <vt:i4>108</vt:i4>
      </vt:variant>
      <vt:variant>
        <vt:i4>0</vt:i4>
      </vt:variant>
      <vt:variant>
        <vt:i4>5</vt:i4>
      </vt:variant>
      <vt:variant>
        <vt:lpwstr>https://vi.wikipedia.org/wiki/2007</vt:lpwstr>
      </vt:variant>
      <vt:variant>
        <vt:lpwstr/>
      </vt:variant>
      <vt:variant>
        <vt:i4>3735660</vt:i4>
      </vt:variant>
      <vt:variant>
        <vt:i4>105</vt:i4>
      </vt:variant>
      <vt:variant>
        <vt:i4>0</vt:i4>
      </vt:variant>
      <vt:variant>
        <vt:i4>5</vt:i4>
      </vt:variant>
      <vt:variant>
        <vt:lpwstr>https://vi.wikipedia.org/wiki/9_th%C3%A1ng_4</vt:lpwstr>
      </vt:variant>
      <vt:variant>
        <vt:lpwstr/>
      </vt:variant>
      <vt:variant>
        <vt:i4>786513</vt:i4>
      </vt:variant>
      <vt:variant>
        <vt:i4>102</vt:i4>
      </vt:variant>
      <vt:variant>
        <vt:i4>0</vt:i4>
      </vt:variant>
      <vt:variant>
        <vt:i4>5</vt:i4>
      </vt:variant>
      <vt:variant>
        <vt:lpwstr>https://vi.wikipedia.org/wiki/Qu%E1%BA%BF_V%C3%B5</vt:lpwstr>
      </vt:variant>
      <vt:variant>
        <vt:lpwstr>cite_note-4</vt:lpwstr>
      </vt:variant>
      <vt:variant>
        <vt:i4>2490479</vt:i4>
      </vt:variant>
      <vt:variant>
        <vt:i4>99</vt:i4>
      </vt:variant>
      <vt:variant>
        <vt:i4>0</vt:i4>
      </vt:variant>
      <vt:variant>
        <vt:i4>5</vt:i4>
      </vt:variant>
      <vt:variant>
        <vt:lpwstr>https://vi.wikipedia.org/wiki/1995</vt:lpwstr>
      </vt:variant>
      <vt:variant>
        <vt:lpwstr/>
      </vt:variant>
      <vt:variant>
        <vt:i4>3932258</vt:i4>
      </vt:variant>
      <vt:variant>
        <vt:i4>96</vt:i4>
      </vt:variant>
      <vt:variant>
        <vt:i4>0</vt:i4>
      </vt:variant>
      <vt:variant>
        <vt:i4>5</vt:i4>
      </vt:variant>
      <vt:variant>
        <vt:lpwstr>https://vi.wikipedia.org/wiki/7_th%C3%A1ng_10</vt:lpwstr>
      </vt:variant>
      <vt:variant>
        <vt:lpwstr/>
      </vt:variant>
      <vt:variant>
        <vt:i4>786513</vt:i4>
      </vt:variant>
      <vt:variant>
        <vt:i4>93</vt:i4>
      </vt:variant>
      <vt:variant>
        <vt:i4>0</vt:i4>
      </vt:variant>
      <vt:variant>
        <vt:i4>5</vt:i4>
      </vt:variant>
      <vt:variant>
        <vt:lpwstr>https://vi.wikipedia.org/wiki/Qu%E1%BA%BF_V%C3%B5</vt:lpwstr>
      </vt:variant>
      <vt:variant>
        <vt:lpwstr>cite_note-3</vt:lpwstr>
      </vt:variant>
      <vt:variant>
        <vt:i4>2490478</vt:i4>
      </vt:variant>
      <vt:variant>
        <vt:i4>90</vt:i4>
      </vt:variant>
      <vt:variant>
        <vt:i4>0</vt:i4>
      </vt:variant>
      <vt:variant>
        <vt:i4>5</vt:i4>
      </vt:variant>
      <vt:variant>
        <vt:lpwstr>https://vi.wikipedia.org/wiki/1985</vt:lpwstr>
      </vt:variant>
      <vt:variant>
        <vt:lpwstr/>
      </vt:variant>
      <vt:variant>
        <vt:i4>3670118</vt:i4>
      </vt:variant>
      <vt:variant>
        <vt:i4>87</vt:i4>
      </vt:variant>
      <vt:variant>
        <vt:i4>0</vt:i4>
      </vt:variant>
      <vt:variant>
        <vt:i4>5</vt:i4>
      </vt:variant>
      <vt:variant>
        <vt:lpwstr>https://vi.wikipedia.org/wiki/3_th%C3%A1ng_5</vt:lpwstr>
      </vt:variant>
      <vt:variant>
        <vt:lpwstr/>
      </vt:variant>
      <vt:variant>
        <vt:i4>2752608</vt:i4>
      </vt:variant>
      <vt:variant>
        <vt:i4>84</vt:i4>
      </vt:variant>
      <vt:variant>
        <vt:i4>0</vt:i4>
      </vt:variant>
      <vt:variant>
        <vt:i4>5</vt:i4>
      </vt:variant>
      <vt:variant>
        <vt:lpwstr>https://vi.wikipedia.org/wiki/1969</vt:lpwstr>
      </vt:variant>
      <vt:variant>
        <vt:lpwstr/>
      </vt:variant>
      <vt:variant>
        <vt:i4>2752610</vt:i4>
      </vt:variant>
      <vt:variant>
        <vt:i4>81</vt:i4>
      </vt:variant>
      <vt:variant>
        <vt:i4>0</vt:i4>
      </vt:variant>
      <vt:variant>
        <vt:i4>5</vt:i4>
      </vt:variant>
      <vt:variant>
        <vt:lpwstr>https://vi.wikipedia.org/wiki/1949</vt:lpwstr>
      </vt:variant>
      <vt:variant>
        <vt:lpwstr/>
      </vt:variant>
      <vt:variant>
        <vt:i4>2818146</vt:i4>
      </vt:variant>
      <vt:variant>
        <vt:i4>78</vt:i4>
      </vt:variant>
      <vt:variant>
        <vt:i4>0</vt:i4>
      </vt:variant>
      <vt:variant>
        <vt:i4>5</vt:i4>
      </vt:variant>
      <vt:variant>
        <vt:lpwstr>https://vi.wikipedia.org/wiki/1948</vt:lpwstr>
      </vt:variant>
      <vt:variant>
        <vt:lpwstr/>
      </vt:variant>
      <vt:variant>
        <vt:i4>2162785</vt:i4>
      </vt:variant>
      <vt:variant>
        <vt:i4>75</vt:i4>
      </vt:variant>
      <vt:variant>
        <vt:i4>0</vt:i4>
      </vt:variant>
      <vt:variant>
        <vt:i4>5</vt:i4>
      </vt:variant>
      <vt:variant>
        <vt:lpwstr>https://vi.wikipedia.org/wiki/1972</vt:lpwstr>
      </vt:variant>
      <vt:variant>
        <vt:lpwstr/>
      </vt:variant>
      <vt:variant>
        <vt:i4>852024</vt:i4>
      </vt:variant>
      <vt:variant>
        <vt:i4>72</vt:i4>
      </vt:variant>
      <vt:variant>
        <vt:i4>0</vt:i4>
      </vt:variant>
      <vt:variant>
        <vt:i4>5</vt:i4>
      </vt:variant>
      <vt:variant>
        <vt:lpwstr>https://vi.wikipedia.org/wiki/B%E1%BA%AFc_Ninh_(th%C3%A0nh_ph%E1%BB%91)</vt:lpwstr>
      </vt:variant>
      <vt:variant>
        <vt:lpwstr/>
      </vt:variant>
      <vt:variant>
        <vt:i4>2490478</vt:i4>
      </vt:variant>
      <vt:variant>
        <vt:i4>69</vt:i4>
      </vt:variant>
      <vt:variant>
        <vt:i4>0</vt:i4>
      </vt:variant>
      <vt:variant>
        <vt:i4>5</vt:i4>
      </vt:variant>
      <vt:variant>
        <vt:lpwstr>https://vi.wikipedia.org/wiki/1985</vt:lpwstr>
      </vt:variant>
      <vt:variant>
        <vt:lpwstr/>
      </vt:variant>
      <vt:variant>
        <vt:i4>3604532</vt:i4>
      </vt:variant>
      <vt:variant>
        <vt:i4>66</vt:i4>
      </vt:variant>
      <vt:variant>
        <vt:i4>0</vt:i4>
      </vt:variant>
      <vt:variant>
        <vt:i4>5</vt:i4>
      </vt:variant>
      <vt:variant>
        <vt:lpwstr>https://vi.wikipedia.org/wiki/Ti%C3%AAn_S%C6%A1n_(huy%E1%BB%87n)</vt:lpwstr>
      </vt:variant>
      <vt:variant>
        <vt:lpwstr/>
      </vt:variant>
      <vt:variant>
        <vt:i4>7929884</vt:i4>
      </vt:variant>
      <vt:variant>
        <vt:i4>63</vt:i4>
      </vt:variant>
      <vt:variant>
        <vt:i4>0</vt:i4>
      </vt:variant>
      <vt:variant>
        <vt:i4>5</vt:i4>
      </vt:variant>
      <vt:variant>
        <vt:lpwstr>https://vi.wikipedia.org/wiki/V%C3%B5_Gi%C3%A0ng</vt:lpwstr>
      </vt:variant>
      <vt:variant>
        <vt:lpwstr/>
      </vt:variant>
      <vt:variant>
        <vt:i4>524342</vt:i4>
      </vt:variant>
      <vt:variant>
        <vt:i4>60</vt:i4>
      </vt:variant>
      <vt:variant>
        <vt:i4>0</vt:i4>
      </vt:variant>
      <vt:variant>
        <vt:i4>5</vt:i4>
      </vt:variant>
      <vt:variant>
        <vt:lpwstr>https://vi.wikipedia.org/wiki/Qu%E1%BA%BF_D%C6%B0%C6%A1ng_(huy%E1%BB%87n_c%C5%A9)</vt:lpwstr>
      </vt:variant>
      <vt:variant>
        <vt:lpwstr/>
      </vt:variant>
      <vt:variant>
        <vt:i4>2162784</vt:i4>
      </vt:variant>
      <vt:variant>
        <vt:i4>57</vt:i4>
      </vt:variant>
      <vt:variant>
        <vt:i4>0</vt:i4>
      </vt:variant>
      <vt:variant>
        <vt:i4>5</vt:i4>
      </vt:variant>
      <vt:variant>
        <vt:lpwstr>https://vi.wikipedia.org/wiki/1962</vt:lpwstr>
      </vt:variant>
      <vt:variant>
        <vt:lpwstr/>
      </vt:variant>
      <vt:variant>
        <vt:i4>7602252</vt:i4>
      </vt:variant>
      <vt:variant>
        <vt:i4>54</vt:i4>
      </vt:variant>
      <vt:variant>
        <vt:i4>0</vt:i4>
      </vt:variant>
      <vt:variant>
        <vt:i4>5</vt:i4>
      </vt:variant>
      <vt:variant>
        <vt:lpwstr>https://vi.wikipedia.org/wiki/Tr%E1%BB%8Bnh_Giang</vt:lpwstr>
      </vt:variant>
      <vt:variant>
        <vt:lpwstr/>
      </vt:variant>
      <vt:variant>
        <vt:i4>6291541</vt:i4>
      </vt:variant>
      <vt:variant>
        <vt:i4>51</vt:i4>
      </vt:variant>
      <vt:variant>
        <vt:i4>0</vt:i4>
      </vt:variant>
      <vt:variant>
        <vt:i4>5</vt:i4>
      </vt:variant>
      <vt:variant>
        <vt:lpwstr>https://vi.wikipedia.org/wiki/Nh%C3%A0_L%C3%AA_trung_h%C6%B0ng</vt:lpwstr>
      </vt:variant>
      <vt:variant>
        <vt:lpwstr/>
      </vt:variant>
      <vt:variant>
        <vt:i4>786513</vt:i4>
      </vt:variant>
      <vt:variant>
        <vt:i4>48</vt:i4>
      </vt:variant>
      <vt:variant>
        <vt:i4>0</vt:i4>
      </vt:variant>
      <vt:variant>
        <vt:i4>5</vt:i4>
      </vt:variant>
      <vt:variant>
        <vt:lpwstr>https://vi.wikipedia.org/wiki/Qu%E1%BA%BF_V%C3%B5</vt:lpwstr>
      </vt:variant>
      <vt:variant>
        <vt:lpwstr>cite_note-2</vt:lpwstr>
      </vt:variant>
      <vt:variant>
        <vt:i4>7929884</vt:i4>
      </vt:variant>
      <vt:variant>
        <vt:i4>45</vt:i4>
      </vt:variant>
      <vt:variant>
        <vt:i4>0</vt:i4>
      </vt:variant>
      <vt:variant>
        <vt:i4>5</vt:i4>
      </vt:variant>
      <vt:variant>
        <vt:lpwstr>https://vi.wikipedia.org/wiki/V%C3%B5_Gi%C3%A0ng</vt:lpwstr>
      </vt:variant>
      <vt:variant>
        <vt:lpwstr/>
      </vt:variant>
      <vt:variant>
        <vt:i4>524342</vt:i4>
      </vt:variant>
      <vt:variant>
        <vt:i4>42</vt:i4>
      </vt:variant>
      <vt:variant>
        <vt:i4>0</vt:i4>
      </vt:variant>
      <vt:variant>
        <vt:i4>5</vt:i4>
      </vt:variant>
      <vt:variant>
        <vt:lpwstr>https://vi.wikipedia.org/wiki/Qu%E1%BA%BF_D%C6%B0%C6%A1ng_(huy%E1%BB%87n_c%C5%A9)</vt:lpwstr>
      </vt:variant>
      <vt:variant>
        <vt:lpwstr/>
      </vt:variant>
      <vt:variant>
        <vt:i4>1310724</vt:i4>
      </vt:variant>
      <vt:variant>
        <vt:i4>39</vt:i4>
      </vt:variant>
      <vt:variant>
        <vt:i4>0</vt:i4>
      </vt:variant>
      <vt:variant>
        <vt:i4>5</vt:i4>
      </vt:variant>
      <vt:variant>
        <vt:lpwstr>https://vi.wikipedia.org/wiki/L%C3%AA_Th%C3%A1nh_T%C3%B4ng</vt:lpwstr>
      </vt:variant>
      <vt:variant>
        <vt:lpwstr/>
      </vt:variant>
      <vt:variant>
        <vt:i4>3604552</vt:i4>
      </vt:variant>
      <vt:variant>
        <vt:i4>36</vt:i4>
      </vt:variant>
      <vt:variant>
        <vt:i4>0</vt:i4>
      </vt:variant>
      <vt:variant>
        <vt:i4>5</vt:i4>
      </vt:variant>
      <vt:variant>
        <vt:lpwstr>https://vi.wikipedia.org/wiki/Nh%C3%A0_Minh</vt:lpwstr>
      </vt:variant>
      <vt:variant>
        <vt:lpwstr/>
      </vt:variant>
      <vt:variant>
        <vt:i4>1572944</vt:i4>
      </vt:variant>
      <vt:variant>
        <vt:i4>33</vt:i4>
      </vt:variant>
      <vt:variant>
        <vt:i4>0</vt:i4>
      </vt:variant>
      <vt:variant>
        <vt:i4>5</vt:i4>
      </vt:variant>
      <vt:variant>
        <vt:lpwstr>https://vi.wikipedia.org/wiki/V%C5%A9_Ninh_(ch%C3%A2u)</vt:lpwstr>
      </vt:variant>
      <vt:variant>
        <vt:lpwstr/>
      </vt:variant>
      <vt:variant>
        <vt:i4>7995477</vt:i4>
      </vt:variant>
      <vt:variant>
        <vt:i4>30</vt:i4>
      </vt:variant>
      <vt:variant>
        <vt:i4>0</vt:i4>
      </vt:variant>
      <vt:variant>
        <vt:i4>5</vt:i4>
      </vt:variant>
      <vt:variant>
        <vt:lpwstr>https://vi.wikipedia.org/wiki/Nh%C3%A0_L%C3%BD</vt:lpwstr>
      </vt:variant>
      <vt:variant>
        <vt:lpwstr/>
      </vt:variant>
      <vt:variant>
        <vt:i4>4194370</vt:i4>
      </vt:variant>
      <vt:variant>
        <vt:i4>27</vt:i4>
      </vt:variant>
      <vt:variant>
        <vt:i4>0</vt:i4>
      </vt:variant>
      <vt:variant>
        <vt:i4>5</vt:i4>
      </vt:variant>
      <vt:variant>
        <vt:lpwstr>https://vi.wikipedia.org/wiki/Nguy%E1%BB%85n_Th%E1%BB%A7_Ti%E1%BB%87p</vt:lpwstr>
      </vt:variant>
      <vt:variant>
        <vt:lpwstr/>
      </vt:variant>
      <vt:variant>
        <vt:i4>7143437</vt:i4>
      </vt:variant>
      <vt:variant>
        <vt:i4>24</vt:i4>
      </vt:variant>
      <vt:variant>
        <vt:i4>0</vt:i4>
      </vt:variant>
      <vt:variant>
        <vt:i4>5</vt:i4>
      </vt:variant>
      <vt:variant>
        <vt:lpwstr>https://vi.wikipedia.org/wiki/D%C6%B0%C6%A1ng_Huy</vt:lpwstr>
      </vt:variant>
      <vt:variant>
        <vt:lpwstr/>
      </vt:variant>
      <vt:variant>
        <vt:i4>7733349</vt:i4>
      </vt:variant>
      <vt:variant>
        <vt:i4>21</vt:i4>
      </vt:variant>
      <vt:variant>
        <vt:i4>0</vt:i4>
      </vt:variant>
      <vt:variant>
        <vt:i4>5</vt:i4>
      </vt:variant>
      <vt:variant>
        <vt:lpwstr>https://vi.wikipedia.org/wiki/12_s%E1%BB%A9_qu%C3%A2n</vt:lpwstr>
      </vt:variant>
      <vt:variant>
        <vt:lpwstr/>
      </vt:variant>
      <vt:variant>
        <vt:i4>53</vt:i4>
      </vt:variant>
      <vt:variant>
        <vt:i4>18</vt:i4>
      </vt:variant>
      <vt:variant>
        <vt:i4>0</vt:i4>
      </vt:variant>
      <vt:variant>
        <vt:i4>5</vt:i4>
      </vt:variant>
      <vt:variant>
        <vt:lpwstr>https://vi.wikipedia.org/wiki/Ch%C3%B9a_D%E1%BA%A1m</vt:lpwstr>
      </vt:variant>
      <vt:variant>
        <vt:lpwstr/>
      </vt:variant>
      <vt:variant>
        <vt:i4>3014767</vt:i4>
      </vt:variant>
      <vt:variant>
        <vt:i4>15</vt:i4>
      </vt:variant>
      <vt:variant>
        <vt:i4>0</vt:i4>
      </vt:variant>
      <vt:variant>
        <vt:i4>5</vt:i4>
      </vt:variant>
      <vt:variant>
        <vt:lpwstr>https://vi.wikipedia.org/wiki/1094</vt:lpwstr>
      </vt:variant>
      <vt:variant>
        <vt:lpwstr/>
      </vt:variant>
      <vt:variant>
        <vt:i4>2883694</vt:i4>
      </vt:variant>
      <vt:variant>
        <vt:i4>12</vt:i4>
      </vt:variant>
      <vt:variant>
        <vt:i4>0</vt:i4>
      </vt:variant>
      <vt:variant>
        <vt:i4>5</vt:i4>
      </vt:variant>
      <vt:variant>
        <vt:lpwstr>https://vi.wikipedia.org/wiki/1086</vt:lpwstr>
      </vt:variant>
      <vt:variant>
        <vt:lpwstr/>
      </vt:variant>
      <vt:variant>
        <vt:i4>5832820</vt:i4>
      </vt:variant>
      <vt:variant>
        <vt:i4>9</vt:i4>
      </vt:variant>
      <vt:variant>
        <vt:i4>0</vt:i4>
      </vt:variant>
      <vt:variant>
        <vt:i4>5</vt:i4>
      </vt:variant>
      <vt:variant>
        <vt:lpwstr>https://vi.wikipedia.org/wiki/Long_Bi%C3%AAn</vt:lpwstr>
      </vt:variant>
      <vt:variant>
        <vt:lpwstr/>
      </vt:variant>
      <vt:variant>
        <vt:i4>1441840</vt:i4>
      </vt:variant>
      <vt:variant>
        <vt:i4>6</vt:i4>
      </vt:variant>
      <vt:variant>
        <vt:i4>0</vt:i4>
      </vt:variant>
      <vt:variant>
        <vt:i4>5</vt:i4>
      </vt:variant>
      <vt:variant>
        <vt:lpwstr>https://vi.wikipedia.org/wiki/V%E1%BA%A1n_Xu%C3%A2n</vt:lpwstr>
      </vt:variant>
      <vt:variant>
        <vt:lpwstr/>
      </vt:variant>
      <vt:variant>
        <vt:i4>7602229</vt:i4>
      </vt:variant>
      <vt:variant>
        <vt:i4>3</vt:i4>
      </vt:variant>
      <vt:variant>
        <vt:i4>0</vt:i4>
      </vt:variant>
      <vt:variant>
        <vt:i4>5</vt:i4>
      </vt:variant>
      <vt:variant>
        <vt:lpwstr>https://vi.wikipedia.org/wiki/Tri%E1%BB%87u_Vi%E1%BB%87t_V%C6%B0%C6%A1ng</vt:lpwstr>
      </vt:variant>
      <vt:variant>
        <vt:lpwstr/>
      </vt:variant>
      <vt:variant>
        <vt:i4>4980818</vt:i4>
      </vt:variant>
      <vt:variant>
        <vt:i4>0</vt:i4>
      </vt:variant>
      <vt:variant>
        <vt:i4>0</vt:i4>
      </vt:variant>
      <vt:variant>
        <vt:i4>5</vt:i4>
      </vt:variant>
      <vt:variant>
        <vt:lpwstr>https://vi.wikipedia.org/wiki/Th%E1%BA%BF_k%E1%BB%B7_VI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user-pc</dc:creator>
  <cp:lastModifiedBy>Administrator</cp:lastModifiedBy>
  <cp:revision>3568</cp:revision>
  <cp:lastPrinted>2026-06-01T08:56:00Z</cp:lastPrinted>
  <dcterms:created xsi:type="dcterms:W3CDTF">2022-05-21T01:38:00Z</dcterms:created>
  <dcterms:modified xsi:type="dcterms:W3CDTF">2026-07-06T01:25:00Z</dcterms:modified>
</cp:coreProperties>
</file>